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C" w:rsidRDefault="00B43ABD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bookmarkStart w:id="0" w:name="_GoBack"/>
      <w:bookmarkEnd w:id="0"/>
      <w:r>
        <w:rPr>
          <w:noProof/>
          <w:lang w:val="ro-RO" w:eastAsia="ro-R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87C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LICENŢĂ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487A5C" w:rsidRDefault="00C65C36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  <w:r w:rsidR="00BA5E3A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 MEDICALĂ</w:t>
            </w:r>
            <w:r w:rsidR="00487A5C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487A5C" w:rsidRPr="00487A5C" w:rsidTr="0088559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487A5C" w:rsidRPr="00487A5C" w:rsidTr="00D47C6D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0344D2" w:rsidRDefault="0067367E" w:rsidP="00D47C6D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highlight w:val="yellow"/>
                <w:lang w:val="ro-RO" w:eastAsia="en-US"/>
              </w:rPr>
            </w:pPr>
            <w:r w:rsidRPr="0067367E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>CHIMIE MEDICALĂ COMPUTAȚIONALĂ ŞI STRUCTURALĂ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18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542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487A5C" w:rsidRDefault="00E96C20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OB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487A5C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425"/>
        <w:gridCol w:w="2126"/>
        <w:gridCol w:w="567"/>
        <w:gridCol w:w="2268"/>
        <w:gridCol w:w="709"/>
      </w:tblGrid>
      <w:tr w:rsidR="00487A5C" w:rsidRPr="00487A5C" w:rsidTr="0088559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487A5C" w:rsidRDefault="00487A5C" w:rsidP="00487A5C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932DC" w:rsidRPr="00C816B0">
              <w:rPr>
                <w:rFonts w:ascii="Arial" w:eastAsia="MS Mincho" w:hAnsi="Arial" w:cs="Arial"/>
                <w:noProof/>
                <w:color w:val="FF0000"/>
                <w:sz w:val="20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84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42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487A5C" w:rsidRPr="00487A5C" w:rsidRDefault="000460DB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B35CEF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16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587AD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  <w:r w:rsid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487A5C" w:rsidRDefault="009636A8" w:rsidP="007D191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7D191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  <w:r w:rsidR="00A20511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0 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487A5C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487A5C" w:rsidRDefault="00815FF1" w:rsidP="000344D2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Matematică, Bazele chimiei anorganice, Bazele chimiei organice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0344D2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Identificarea, descrierea şi utilizarea adecvată a noţiunilor specifice Chimiei</w:t>
            </w:r>
          </w:p>
        </w:tc>
      </w:tr>
    </w:tbl>
    <w:p w:rsidR="00487A5C" w:rsidRPr="00587ADA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487A5C" w:rsidRPr="00487A5C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487A5C" w:rsidRPr="006507DF" w:rsidTr="002E41AB">
        <w:trPr>
          <w:trHeight w:val="528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587ADA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Sală curs dotată </w:t>
            </w:r>
            <w:r w:rsidR="007D191C"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si </w:t>
            </w: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cu videopriector</w:t>
            </w:r>
          </w:p>
        </w:tc>
      </w:tr>
      <w:tr w:rsidR="00487A5C" w:rsidRPr="006507DF" w:rsidTr="0020787C">
        <w:trPr>
          <w:trHeight w:val="724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9B47AE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- </w:t>
            </w:r>
            <w:r w:rsidR="009B47AE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Prezenta este obligatorie</w:t>
            </w:r>
          </w:p>
          <w:p w:rsidR="002E41AB" w:rsidRPr="002E41AB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S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ală cu dotarile necesare activitatilor practice, aparatură şi tehnică de calcul</w:t>
            </w:r>
          </w:p>
          <w:p w:rsidR="00487A5C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espectarea normelor de protecţia muncii în laboratoare cu caracter chimic</w:t>
            </w:r>
          </w:p>
          <w:p w:rsidR="000460DB" w:rsidRPr="00487A5C" w:rsidRDefault="007D191C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0460D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ecuperarea activităţii se poate face cu o altă semigrupă </w:t>
            </w:r>
          </w:p>
        </w:tc>
      </w:tr>
    </w:tbl>
    <w:p w:rsidR="00A20511" w:rsidRDefault="00A20511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p w:rsidR="0020787C" w:rsidRPr="00233770" w:rsidRDefault="0020787C" w:rsidP="0020787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20787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233770" w:rsidRDefault="0020787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20787C" w:rsidRPr="00233770" w:rsidTr="00587ADA">
        <w:trPr>
          <w:trHeight w:val="20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</w:t>
            </w:r>
            <w:r w:rsidR="00D52709">
              <w:rPr>
                <w:rFonts w:ascii="Times New Roman" w:hAnsi="Times New Roman"/>
                <w:b/>
                <w:noProof/>
                <w:sz w:val="20"/>
                <w:szCs w:val="20"/>
              </w:rPr>
              <w:t>nal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EF75C3" w:rsidRPr="00233770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Abordarea interdisciplinară a unor teme din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omeniile chimiei şi biochimiei.</w:t>
            </w:r>
          </w:p>
        </w:tc>
      </w:tr>
      <w:tr w:rsidR="0020787C" w:rsidRPr="00233770" w:rsidTr="00587ADA">
        <w:trPr>
          <w:trHeight w:val="14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7C" w:rsidRPr="00233770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CT1.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sarcinilor profesionale în mod eficient şi responsabil cu respectarea legislaţiei şi deontologiei specifice domeniului sub asistenţă calificată</w:t>
            </w:r>
          </w:p>
          <w:p w:rsidR="0020787C" w:rsidRPr="0098118E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CT2.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9202"/>
      </w:tblGrid>
      <w:tr w:rsidR="00487A5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EF75C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(din grila competenţelor </w:t>
            </w:r>
            <w:r w:rsidR="00D8114C" w:rsidRPr="00D8114C">
              <w:rPr>
                <w:rFonts w:ascii="Times New Roman" w:hAnsi="Times New Roman"/>
                <w:noProof/>
                <w:sz w:val="20"/>
                <w:szCs w:val="20"/>
              </w:rPr>
              <w:t xml:space="preserve">specifice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acumulate)</w:t>
            </w:r>
          </w:p>
        </w:tc>
      </w:tr>
      <w:tr w:rsidR="00487A5C" w:rsidRPr="00233770" w:rsidTr="00416068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41606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98118E" w:rsidP="00587ADA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Însuşirea bazelor teoretice referitoare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la structura cuantică a materiei şi a principalelor modele cuantice ce stau la baza înţelegerii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structurii moleculare,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 a naturii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legăturii chimice şi a proprietăţilor moleculare. Determinarea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>unor parametri şi legităţi cuantice ce guvernează lumea materială.</w:t>
            </w:r>
            <w:r w:rsidR="000460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7A5C" w:rsidRPr="00233770" w:rsidTr="0088559B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8855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La finalizarea cu succes a </w:t>
            </w:r>
            <w:r w:rsidR="00EF75C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activităţilor aferente </w:t>
            </w: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acestei discipline, studenţii vor fi capabili să:</w:t>
            </w:r>
          </w:p>
          <w:p w:rsidR="00487A5C" w:rsidRPr="00416068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Explice</w:t>
            </w:r>
            <w:r w:rsidR="0098118E" w:rsidRPr="00416068">
              <w:rPr>
                <w:lang w:val="fr-FR"/>
              </w:rPr>
              <w:t xml:space="preserve"> </w:t>
            </w:r>
            <w:r w:rsidR="0098118E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proprietăţile, conceptele, abordările, teoriile, modelele şi noţiunile fundamentale de structură </w:t>
            </w:r>
            <w:r w:rsidR="00416068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oleculară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Descrie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conceptele, abordările, teoriile, metodele şi modelele utilizate la studiul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electronice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compuşilor chimici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Utilizeze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aparatura, tehnica de calcul, noţiunile fundamentale şi metodele teoretice corespunzătoare pentru investigarea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sistemelor moleculare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Analizeze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structura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proprietăţile fizico-chimice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sistemelor moleculare</w:t>
            </w:r>
          </w:p>
          <w:p w:rsidR="00487A5C" w:rsidRPr="0098118E" w:rsidRDefault="000460DB" w:rsidP="0041606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Determine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proprietăţile structurale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ale 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>compuşilor moleculari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142"/>
        <w:gridCol w:w="1701"/>
      </w:tblGrid>
      <w:tr w:rsidR="00487A5C" w:rsidRPr="00233770" w:rsidTr="0020787C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487A5C" w:rsidRPr="00233770" w:rsidTr="0098118E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742EB0">
        <w:trPr>
          <w:trHeight w:val="119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E" w:rsidRPr="0098118E" w:rsidRDefault="0098118E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Elemente fundamentale ale mecanicii cuantice</w:t>
            </w:r>
          </w:p>
          <w:p w:rsidR="0098118E" w:rsidRPr="0098118E" w:rsidRDefault="0098118E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Natura cuantică a materiei</w:t>
            </w:r>
          </w:p>
          <w:p w:rsidR="0098118E" w:rsidRPr="0098118E" w:rsidRDefault="00885274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Dualismul undă - corpuscul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362DC" w:rsidRPr="004D78AF" w:rsidRDefault="0098118E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Principiul de incertitudine a lui Heinsenberg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36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ore</w:t>
            </w:r>
          </w:p>
        </w:tc>
      </w:tr>
      <w:tr w:rsidR="00487A5C" w:rsidRPr="00233770" w:rsidTr="007362DC">
        <w:trPr>
          <w:trHeight w:val="10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Formularea generală a mecanicii cuantice</w:t>
            </w:r>
          </w:p>
          <w:p w:rsidR="004D78AF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Stări şi observabile </w:t>
            </w:r>
          </w:p>
          <w:p w:rsidR="00487A5C" w:rsidRPr="00233770" w:rsidRDefault="00BC0C64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Transformări şi operator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Proprietăţi generale ale operatorilor </w:t>
            </w:r>
          </w:p>
          <w:p w:rsidR="00487A5C" w:rsidRPr="00233770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Valori proprii şi vectorii proprii ale operatorilor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D78AF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Aplicaţii ale mecanicii cuantice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Ecuaţia lui Schrödinger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Sensul fizic al funcţiei de undă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2C" w:rsidRPr="00F4692C" w:rsidRDefault="00F4692C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Atomul de hidrogen (hidrogenoidul)</w:t>
            </w:r>
          </w:p>
          <w:p w:rsidR="00487A5C" w:rsidRPr="00242D28" w:rsidRDefault="00F4692C" w:rsidP="00242D28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Funcţiile de undă (orbitalele atomice) pentru atomul de hidrogen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CF1F75">
        <w:trPr>
          <w:trHeight w:val="107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487A5C" w:rsidRPr="00F932D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242D2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Semnificaţia fizică a orbitalelor atomice hidrogenoide </w:t>
            </w:r>
          </w:p>
          <w:p w:rsidR="00F4692C" w:rsidRPr="00F4692C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Spinul electronic în mecanica cuantică</w:t>
            </w:r>
          </w:p>
          <w:p w:rsidR="00487A5C" w:rsidRPr="00F932DC" w:rsidRDefault="00F4692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F932DC">
              <w:rPr>
                <w:rFonts w:ascii="Times New Roman" w:hAnsi="Times New Roman"/>
                <w:noProof/>
                <w:sz w:val="20"/>
                <w:szCs w:val="20"/>
              </w:rPr>
              <w:t>Necesitatea spinului electronic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112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Default="00F932DC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Teoria lui Pauli a spinului electronic </w:t>
            </w:r>
          </w:p>
          <w:p w:rsidR="00242D28" w:rsidRPr="00587ADA" w:rsidRDefault="00242D28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Operatorii de spin</w:t>
            </w:r>
          </w:p>
          <w:p w:rsidR="00487A5C" w:rsidRPr="00F932DC" w:rsidRDefault="00F932DC" w:rsidP="00F932DC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Principiul lui Pauli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742EB0">
        <w:trPr>
          <w:trHeight w:val="5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Funcţia de undă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totală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pentru starea fundamentală a atomului de heliu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742EB0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F932D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Metode aproximative ale mecanicii cuantice aplicabile în chimia cuantică</w:t>
            </w:r>
          </w:p>
          <w:p w:rsidR="00F932D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Metoda variaţională </w:t>
            </w:r>
          </w:p>
          <w:p w:rsidR="00F932DC" w:rsidRPr="00587ADA" w:rsidRDefault="00F932DC" w:rsidP="00F932DC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perturbaţiilor independente de timp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Pr="00587ADA" w:rsidRDefault="00242D28" w:rsidP="009B47AE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Perturbaţii dependente de timp </w:t>
            </w:r>
          </w:p>
          <w:p w:rsidR="00487A5C" w:rsidRPr="00587ADA" w:rsidRDefault="00F4692C" w:rsidP="00242D28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Hamiltonianul unui sistem atomic cu mai mulţi electroni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Modelul Hartree - Fock al structurii atomice </w:t>
            </w:r>
          </w:p>
          <w:p w:rsidR="00B43ABD" w:rsidRDefault="00F4692C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Abordarea sistemelor</w:t>
            </w:r>
            <w:r w:rsidR="00BC0C64">
              <w:rPr>
                <w:rFonts w:ascii="Times New Roman" w:hAnsi="Times New Roman"/>
                <w:noProof/>
                <w:sz w:val="20"/>
                <w:szCs w:val="20"/>
              </w:rPr>
              <w:t xml:space="preserve"> moleculare în chimiea cuantică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Hamiltonianul molecular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Aproximaţia Born – Oppenheimer </w:t>
            </w:r>
          </w:p>
          <w:p w:rsidR="00487A5C" w:rsidRPr="00233770" w:rsidRDefault="00487A5C" w:rsidP="00BC0C6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orbitalelor moleculare a lui Roothaan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Metode </w:t>
            </w:r>
            <w:r w:rsidRPr="00F4692C">
              <w:rPr>
                <w:rFonts w:ascii="Times New Roman" w:hAnsi="Times New Roman"/>
                <w:i/>
                <w:noProof/>
                <w:sz w:val="20"/>
                <w:szCs w:val="20"/>
              </w:rPr>
              <w:t>ab-initio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Natura legăturii chimice. Stările electronice ale moleculei diatomice</w:t>
            </w:r>
          </w:p>
          <w:p w:rsidR="00487A5C" w:rsidRPr="00233770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Teoria cuantică a legăturii covalente. Ionul molecular de hidrogen, </w:t>
            </w:r>
            <w:r w:rsidRPr="00F4692C">
              <w:rPr>
                <w:rFonts w:ascii="Cambria" w:eastAsia="MS Mincho" w:hAnsi="Cambria" w:cs="Times New Roman"/>
                <w:position w:val="-10"/>
                <w:lang w:val="ro-RO" w:eastAsia="en-US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8" o:title=""/>
                </v:shape>
                <o:OLEObject Type="Embed" ProgID="Equation.3" ShapeID="_x0000_i1025" DrawAspect="Content" ObjectID="_1738048223" r:id="rId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Stările electronice ale moleculei de hidrogen în teoria orbitalelor moleculare (OM)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182E24">
        <w:trPr>
          <w:trHeight w:val="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F4692C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B43ABD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 în teoria legăturii de valenţă (VB)</w:t>
            </w:r>
          </w:p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hidrogen. Introducerea spinul în funcţia de undă şi comparaţie între metoda MO şi VB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11676">
        <w:trPr>
          <w:trHeight w:val="556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0" w:rsidRDefault="00742EB0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BC0C64" w:rsidRPr="00742EB0" w:rsidRDefault="00BC0C64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  <w:r w:rsidR="0020787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I. Humelnicu, “Introducere în Chimia cuantică – Principii şi metode generale”, Editura Matrix Rom, Bucureşti, 2011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 Humelnicu, Iuliana Voicu, C. Ghirvu, M. Constantinescu, “Chimie cuantică - Aplicaţii generale şi probleme. Partea I – atomistică”, Ed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iture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Universităţii &lt; Alexandru Ioan Cuza &gt; Iaşi, 2004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I.N. Levine, “Quantum Chemistry”, Prentice Hallby, 7th Edition, 2013</w:t>
            </w:r>
          </w:p>
          <w:p w:rsidR="00742EB0" w:rsidRPr="00742EB0" w:rsidRDefault="00491C7D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Atomi, molecule, legătura chimică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1, Editura Academiei Române, Bucureşti, 1976</w:t>
            </w:r>
          </w:p>
          <w:p w:rsidR="00742EB0" w:rsidRDefault="00491C7D" w:rsidP="00742EB0">
            <w:pPr>
              <w:tabs>
                <w:tab w:val="left" w:pos="570"/>
              </w:tabs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Structura şi proprietăţile moleculelor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2, Editura Academiei Române, Bucureşti, 1978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D.A. McQuarrie, “Quantum Chemistry”, University Science Books; 2nd edition, 2007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P.W. Atkins, R.S. Friedman, “Molecular Quantum Mechanics”, Oxford University Press, USA; 5 edition, 2010</w:t>
            </w:r>
          </w:p>
          <w:p w:rsidR="00742EB0" w:rsidRPr="00742EB0" w:rsidRDefault="00742EB0" w:rsidP="00742EB0">
            <w:pPr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V. Magnasco, “Methods of Molecular Quantum Mechanics: An Introduction to Electronic Molecular Structure”, Wiley, 2009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4.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“Chimie fizică - Elemente de structură şi reactivitate moleculară”, Institutul Politehnic Iaşi, 1979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5.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G. Schatz, M. Ratner,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Quantum Mechanics in Chemistry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Courier Dover Publications, 2002</w:t>
            </w:r>
          </w:p>
          <w:p w:rsidR="00487A5C" w:rsidRPr="00742EB0" w:rsidRDefault="00742EB0" w:rsidP="00742EB0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6.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D.J. Griffiths, “Introduction to Quantum Mechanics”, Pearson Prentice Hall; 2nd edition, 2004</w:t>
            </w:r>
          </w:p>
        </w:tc>
      </w:tr>
      <w:tr w:rsidR="00487A5C" w:rsidRPr="00233770" w:rsidTr="00631C6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 xml:space="preserve">Sisteme de coordonate în </w:t>
            </w:r>
            <w:r w:rsidR="00885274">
              <w:rPr>
                <w:rFonts w:ascii="Times New Roman" w:hAnsi="Times New Roman"/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chimia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742EB0" w:rsidP="00F932D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F932DC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comportării unei particule într-o cutie de potenţial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oscilatorului armonic liniar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85274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8527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Trecerea unei particule printr-o barieră de potenţial dreptunghiulară. </w:t>
            </w: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Efectul tunel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631C6B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Operatorii momentului cinetic în coordonate polare sferice</w:t>
            </w:r>
          </w:p>
          <w:p w:rsidR="00487A5C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631C6B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>
                <v:shape id="_x0000_i1026" type="#_x0000_t75" style="width:15pt;height:18.75pt" o:ole="" fillcolor="window">
                  <v:imagedata r:id="rId10" o:title=""/>
                </v:shape>
                <o:OLEObject Type="Embed" ProgID="Equation.3" ShapeID="_x0000_i1026" DrawAspect="Content" ObjectID="_1738048224" r:id="rId1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>
                <v:shape id="_x0000_i1027" type="#_x0000_t75" style="width:14.25pt;height:15.75pt" o:ole="" fillcolor="window">
                  <v:imagedata r:id="rId12" o:title=""/>
                </v:shape>
                <o:OLEObject Type="Embed" ProgID="Equation.3" ShapeID="_x0000_i1027" DrawAspect="Content" ObjectID="_1738048225" r:id="rId13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Conversaţie,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>explicaţie,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Studiul părţii radiale a funcţiei de undă pentru hidrogenoid 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Măsurători fizico – chimice generale, densitate, indice de refracţie etc.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structurii moleculare prin măsurători de momente de dipol electric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Aplicaţii ale s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 xml:space="preserve">pinul electronic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operatorilor de spin 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>în mecanica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Studiul structurii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proprietăţilor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moleculare prin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metode spectroscopice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A0064F">
        <w:trPr>
          <w:trHeight w:val="839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811676" w:rsidRPr="00587ADA" w:rsidRDefault="00811676" w:rsidP="00811676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Bibliografie: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I. Humelnicu, Iuliana Voicu, C. Ghirvu, M. Constantinescu, “Chimie cuantică - Aplicaţii generale şi probleme.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Partea I – atomistică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Editura Universităţii &lt;Alexandru Ioan Cuza&gt; Iaşi, 2004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C. Ghirvu, I. Humelnicu, “Chimie cuantică - Aplicaţii generale şi probleme. Partea II – Structură moleculară”, Editura Universităţii &lt;Alexandru Ioan Cuza&gt; Iaşi, 2005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587ADA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I. Humelnicu, “Elemente de chimie teoretică”, Editura Tehnopress, Iaşi, 2003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L. Pauling, E. Bright Wilson,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Introduction to Quantum Mechanics with Applications to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Publications, 1985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K. Tamvakis, “Problems and Solutions in Quantum Mechanics”, Cambridge University Press, Cambridge, New York, 2005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E. D'Emilio, L.E. Picasso, “Problems in Quantum Mechanics: with Solutions”, Springer, 2012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Atomi, molecule, legătura chimică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1, Editura Academiei Române, Bucureşti, 1976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Structura şi proprietăţile moleculelor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2, Editura Academiei Române, Bucureşti, 1978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A. Messiah,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Pub., New York, 1999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P.W. Atkins, “Tratat de chimie fizică - traducere”, Ed.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Tehnică Bucureşti, 1996</w:t>
            </w:r>
          </w:p>
          <w:p w:rsidR="00811676" w:rsidRPr="00233770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G. Schatz, M. Ratner,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 in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Courier Dover Publications, 2002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87A5C" w:rsidRPr="00233770" w:rsidTr="0088559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487A5C" w:rsidRPr="006507DF" w:rsidTr="0020787C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Conţinutul cursului şi al aplicaţiilor de laborator sunt în concordanţă cu cererile asociaţiilor profesionale naţionale şi internaţionale de specialitate</w:t>
            </w:r>
          </w:p>
        </w:tc>
      </w:tr>
    </w:tbl>
    <w:p w:rsidR="00487A5C" w:rsidRPr="00587ADA" w:rsidRDefault="00487A5C" w:rsidP="00487A5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87A5C" w:rsidRPr="00233770" w:rsidTr="0088559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487A5C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7A5C">
              <w:rPr>
                <w:rFonts w:ascii="Times New Roman" w:hAnsi="Times New Roman"/>
                <w:noProof/>
                <w:sz w:val="20"/>
                <w:szCs w:val="20"/>
              </w:rPr>
              <w:t>10. Evaluare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disciplinei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Default="00A0064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507DF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Examen scris şi/sau oral </w:t>
            </w:r>
          </w:p>
          <w:p w:rsidR="006507DF" w:rsidRPr="006507DF" w:rsidRDefault="006507D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tratate la seminar/laborator</w:t>
            </w:r>
          </w:p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Calitatea referatelor de lucru</w:t>
            </w:r>
          </w:p>
          <w:p w:rsidR="00487A5C" w:rsidRPr="00233770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Activitatea desfăşurată (implicare în activităţi; interactivitate; participare la discuţii)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Evaluare continuă şi colocviu de laborator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</w:tc>
      </w:tr>
      <w:tr w:rsidR="00487A5C" w:rsidRPr="006507DF" w:rsidTr="00A0064F">
        <w:trPr>
          <w:trHeight w:val="184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performanţă: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Nota minimă de promovare 5 (cinci)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semnificaţia fizică a funcţiei de undă, scrierea hamiltonianului unui sistem molecular</w:t>
            </w:r>
          </w:p>
          <w:p w:rsidR="00487A5C" w:rsidRPr="00587ADA" w:rsidRDefault="00A0064F" w:rsidP="009B47A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cunoaşterea principalelor metode de studiu al legăturii chimice</w:t>
            </w:r>
          </w:p>
        </w:tc>
      </w:tr>
    </w:tbl>
    <w:p w:rsidR="00487A5C" w:rsidRPr="00587ADA" w:rsidRDefault="00487A5C" w:rsidP="00487A5C">
      <w:pPr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487A5C" w:rsidRPr="00233770" w:rsidRDefault="00487A5C" w:rsidP="00A0064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Titular </w:t>
            </w:r>
            <w:r w:rsidR="00A0064F">
              <w:rPr>
                <w:rFonts w:ascii="Times New Roman" w:hAnsi="Times New Roman"/>
                <w:noProof/>
                <w:sz w:val="20"/>
                <w:szCs w:val="20"/>
              </w:rPr>
              <w:t>laborator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C816B0" w:rsidP="00DB3BB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.202</w:t>
            </w:r>
            <w:r w:rsidR="00B43A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  <w:tc>
          <w:tcPr>
            <w:tcW w:w="3420" w:type="dxa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7A5C" w:rsidRPr="00233770" w:rsidTr="0088559B">
        <w:trPr>
          <w:trHeight w:val="258"/>
        </w:trPr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487A5C" w:rsidRPr="00233770" w:rsidTr="0088559B"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487A5C" w:rsidRPr="00233770" w:rsidRDefault="002D2E5C" w:rsidP="002D2E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2E5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îrsă</w:t>
            </w:r>
          </w:p>
        </w:tc>
      </w:tr>
    </w:tbl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sectPr w:rsidR="00A20511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4" w:rsidRDefault="00463644" w:rsidP="00A20511">
      <w:pPr>
        <w:spacing w:after="0" w:line="240" w:lineRule="auto"/>
      </w:pPr>
      <w:r>
        <w:separator/>
      </w:r>
    </w:p>
  </w:endnote>
  <w:endnote w:type="continuationSeparator" w:id="0">
    <w:p w:rsidR="00463644" w:rsidRDefault="00463644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4" w:rsidRDefault="00463644" w:rsidP="00A20511">
      <w:pPr>
        <w:spacing w:after="0" w:line="240" w:lineRule="auto"/>
      </w:pPr>
      <w:r>
        <w:separator/>
      </w:r>
    </w:p>
  </w:footnote>
  <w:footnote w:type="continuationSeparator" w:id="0">
    <w:p w:rsidR="00463644" w:rsidRDefault="00463644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C"/>
    <w:rsid w:val="000344D2"/>
    <w:rsid w:val="000460DB"/>
    <w:rsid w:val="0007418B"/>
    <w:rsid w:val="00082209"/>
    <w:rsid w:val="00083463"/>
    <w:rsid w:val="001227E0"/>
    <w:rsid w:val="00134287"/>
    <w:rsid w:val="00182E24"/>
    <w:rsid w:val="0020787C"/>
    <w:rsid w:val="00214ED8"/>
    <w:rsid w:val="00242D28"/>
    <w:rsid w:val="00280799"/>
    <w:rsid w:val="002D2E5C"/>
    <w:rsid w:val="002E41AB"/>
    <w:rsid w:val="003879AA"/>
    <w:rsid w:val="00394B0D"/>
    <w:rsid w:val="003E4B83"/>
    <w:rsid w:val="0041003C"/>
    <w:rsid w:val="00416068"/>
    <w:rsid w:val="00460023"/>
    <w:rsid w:val="00463644"/>
    <w:rsid w:val="00487A5C"/>
    <w:rsid w:val="00491C7D"/>
    <w:rsid w:val="004C6E6A"/>
    <w:rsid w:val="004D78AF"/>
    <w:rsid w:val="004E62C4"/>
    <w:rsid w:val="00587ADA"/>
    <w:rsid w:val="00631C6B"/>
    <w:rsid w:val="006507DF"/>
    <w:rsid w:val="00651892"/>
    <w:rsid w:val="0067367E"/>
    <w:rsid w:val="00681D60"/>
    <w:rsid w:val="007362DC"/>
    <w:rsid w:val="00741840"/>
    <w:rsid w:val="00742EB0"/>
    <w:rsid w:val="00765700"/>
    <w:rsid w:val="00767FF6"/>
    <w:rsid w:val="00776DE9"/>
    <w:rsid w:val="007B7704"/>
    <w:rsid w:val="007D191C"/>
    <w:rsid w:val="00811676"/>
    <w:rsid w:val="008133B6"/>
    <w:rsid w:val="00815FF1"/>
    <w:rsid w:val="008827BD"/>
    <w:rsid w:val="00885274"/>
    <w:rsid w:val="0088559B"/>
    <w:rsid w:val="00953906"/>
    <w:rsid w:val="009636A8"/>
    <w:rsid w:val="0098118E"/>
    <w:rsid w:val="009853C3"/>
    <w:rsid w:val="0099086D"/>
    <w:rsid w:val="009B47AE"/>
    <w:rsid w:val="00A0064F"/>
    <w:rsid w:val="00A20511"/>
    <w:rsid w:val="00A27715"/>
    <w:rsid w:val="00AA76AB"/>
    <w:rsid w:val="00AF122D"/>
    <w:rsid w:val="00B35CEF"/>
    <w:rsid w:val="00B43ABD"/>
    <w:rsid w:val="00B563A8"/>
    <w:rsid w:val="00B96F3A"/>
    <w:rsid w:val="00BA5E3A"/>
    <w:rsid w:val="00BC0C64"/>
    <w:rsid w:val="00BE7CBD"/>
    <w:rsid w:val="00C326A1"/>
    <w:rsid w:val="00C3488E"/>
    <w:rsid w:val="00C65C36"/>
    <w:rsid w:val="00C816B0"/>
    <w:rsid w:val="00CB28FB"/>
    <w:rsid w:val="00CE08EC"/>
    <w:rsid w:val="00CF1F75"/>
    <w:rsid w:val="00D47C6D"/>
    <w:rsid w:val="00D52709"/>
    <w:rsid w:val="00D75D38"/>
    <w:rsid w:val="00D8114C"/>
    <w:rsid w:val="00DB3BB2"/>
    <w:rsid w:val="00E14DFD"/>
    <w:rsid w:val="00E21829"/>
    <w:rsid w:val="00E4305B"/>
    <w:rsid w:val="00E50C5A"/>
    <w:rsid w:val="00E51850"/>
    <w:rsid w:val="00E61C9D"/>
    <w:rsid w:val="00E81EFE"/>
    <w:rsid w:val="00E969CF"/>
    <w:rsid w:val="00E96C20"/>
    <w:rsid w:val="00EA75DD"/>
    <w:rsid w:val="00EF75C3"/>
    <w:rsid w:val="00F12563"/>
    <w:rsid w:val="00F4692C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99F62E-7F64-447E-A45A-FDAE410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1AB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932DC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932DC"/>
    <w:rPr>
      <w:rFonts w:ascii="Cambria" w:eastAsia="MS Mincho" w:hAnsi="Cambria"/>
      <w:lang w:val="en-US" w:eastAsia="en-US"/>
    </w:rPr>
  </w:style>
  <w:style w:type="character" w:styleId="FootnoteReference">
    <w:name w:val="footnote reference"/>
    <w:semiHidden/>
    <w:rsid w:val="00F9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1896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cp:lastModifiedBy>user</cp:lastModifiedBy>
  <cp:revision>2</cp:revision>
  <cp:lastPrinted>2020-10-29T09:50:00Z</cp:lastPrinted>
  <dcterms:created xsi:type="dcterms:W3CDTF">2023-02-16T08:24:00Z</dcterms:created>
  <dcterms:modified xsi:type="dcterms:W3CDTF">2023-02-16T08:24:00Z</dcterms:modified>
</cp:coreProperties>
</file>