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E7" w:rsidRDefault="002C7558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4E7">
        <w:rPr>
          <w:color w:val="000000"/>
          <w:sz w:val="22"/>
          <w:szCs w:val="22"/>
        </w:rPr>
        <w:t> </w:t>
      </w:r>
      <w:r w:rsidR="000C74E7">
        <w:rPr>
          <w:color w:val="000000"/>
          <w:sz w:val="22"/>
          <w:szCs w:val="22"/>
        </w:rPr>
        <w:br/>
        <w:t> </w:t>
      </w:r>
    </w:p>
    <w:p w:rsidR="000C74E7" w:rsidRPr="00D94B2E" w:rsidRDefault="000C74E7">
      <w:pPr>
        <w:pStyle w:val="titludiscplan"/>
      </w:pPr>
      <w:r>
        <w:t>FIŞA DISCIPLINEI</w:t>
      </w:r>
    </w:p>
    <w:p w:rsidR="000C74E7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C74E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Matematica (Analiză matematică; Algebră liniară şi ecuaţii diferenţiale)</w:t>
            </w:r>
          </w:p>
        </w:tc>
      </w:tr>
      <w:tr w:rsidR="000C74E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0D37">
              <w:rPr>
                <w:color w:val="000000"/>
                <w:sz w:val="20"/>
                <w:szCs w:val="20"/>
              </w:rPr>
              <w:t>Lect. Dr. Gabriela Apreutesei</w:t>
            </w:r>
          </w:p>
        </w:tc>
      </w:tr>
      <w:tr w:rsidR="000C74E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bookmarkStart w:id="0" w:name="_GoBack"/>
            <w:r w:rsidR="00020D37">
              <w:rPr>
                <w:color w:val="000000"/>
                <w:sz w:val="20"/>
                <w:szCs w:val="20"/>
              </w:rPr>
              <w:t>Lect. Dr. Gabriela Apreutesei</w:t>
            </w:r>
            <w:r w:rsidR="002C7558">
              <w:rPr>
                <w:color w:val="000000"/>
                <w:sz w:val="20"/>
                <w:szCs w:val="20"/>
              </w:rPr>
              <w:t xml:space="preserve">, </w:t>
            </w:r>
            <w:r w:rsidR="002C7558" w:rsidRPr="002C7558">
              <w:rPr>
                <w:bCs/>
                <w:color w:val="000000"/>
                <w:sz w:val="20"/>
                <w:szCs w:val="20"/>
              </w:rPr>
              <w:t>Asist. Dr. Teodor Chelmu</w:t>
            </w:r>
            <w:r w:rsidR="002C7558" w:rsidRPr="002C7558">
              <w:rPr>
                <w:bCs/>
                <w:color w:val="000000"/>
                <w:sz w:val="20"/>
                <w:szCs w:val="20"/>
                <w:lang w:val="ro-RO"/>
              </w:rPr>
              <w:t>ș</w:t>
            </w:r>
            <w:r w:rsidR="002C7558">
              <w:rPr>
                <w:b/>
                <w:bCs/>
                <w:color w:val="000000"/>
              </w:rPr>
              <w:t> </w:t>
            </w:r>
            <w:bookmarkEnd w:id="0"/>
          </w:p>
        </w:tc>
      </w:tr>
      <w:tr w:rsidR="000C74E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0C74E7" w:rsidRPr="00D94B2E" w:rsidRDefault="000C74E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C74E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C74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0D37">
              <w:rPr>
                <w:color w:val="000000"/>
                <w:sz w:val="20"/>
                <w:szCs w:val="20"/>
              </w:rPr>
              <w:t>4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0D37">
              <w:rPr>
                <w:color w:val="000000"/>
                <w:sz w:val="20"/>
                <w:szCs w:val="20"/>
              </w:rPr>
              <w:t>2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C74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 w:rsidP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C74E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C74E7">
              <w:rPr>
                <w:color w:val="000000"/>
                <w:sz w:val="20"/>
                <w:szCs w:val="20"/>
              </w:rPr>
              <w:t> </w:t>
            </w:r>
            <w:r w:rsidR="000C74E7"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C74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20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C74E7">
              <w:rPr>
                <w:color w:val="000000"/>
                <w:sz w:val="20"/>
                <w:szCs w:val="20"/>
              </w:rPr>
              <w:t> </w:t>
            </w:r>
            <w:r w:rsidR="000C74E7"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C74E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0C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187BD8">
              <w:rPr>
                <w:color w:val="000000"/>
                <w:sz w:val="20"/>
                <w:szCs w:val="20"/>
              </w:rPr>
              <w:t>Amfiteatru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74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C74E7" w:rsidRDefault="00187BD8" w:rsidP="00187B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Sală de seminar </w:t>
            </w:r>
            <w:r w:rsidR="000C74E7">
              <w:rPr>
                <w:color w:val="000000"/>
                <w:sz w:val="20"/>
                <w:szCs w:val="20"/>
              </w:rPr>
              <w:t> </w:t>
            </w:r>
            <w:r w:rsidR="000C74E7">
              <w:rPr>
                <w:color w:val="000000"/>
                <w:sz w:val="20"/>
                <w:szCs w:val="20"/>
              </w:rPr>
              <w:br/>
            </w:r>
            <w:r w:rsidR="00A70B87">
              <w:rPr>
                <w:rFonts w:eastAsia="MS Mincho"/>
                <w:sz w:val="20"/>
                <w:szCs w:val="20"/>
                <w:lang w:val="fr-FR"/>
              </w:rPr>
              <w:t>(In cazul in care un student nu poate veni cu grupa lui la seminar va putea veni la o alta grupa, in aceeasi saptamana)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C74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71080" w:rsidRPr="00E60D4E" w:rsidRDefault="00771080" w:rsidP="0077108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Determinarea compoziţiei, structurii şi proprietăţilor fizico-chimice a unor compuşi chimici.</w:t>
            </w:r>
          </w:p>
          <w:p w:rsidR="00771080" w:rsidRPr="00E60D4E" w:rsidRDefault="00771080" w:rsidP="0077108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771080" w:rsidRPr="00E60D4E" w:rsidRDefault="00771080" w:rsidP="0077108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Abordarea interdisciplinară a unor teme din domeniul chimiei.</w:t>
            </w:r>
          </w:p>
          <w:p w:rsidR="000C74E7" w:rsidRPr="00771080" w:rsidRDefault="00771080" w:rsidP="0077108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</w:tc>
      </w:tr>
      <w:tr w:rsidR="000C74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D45B9" w:rsidRPr="009A5E06" w:rsidRDefault="00ED45B9" w:rsidP="00ED45B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</w:p>
          <w:p w:rsidR="00ED45B9" w:rsidRPr="009A5E06" w:rsidRDefault="00ED45B9" w:rsidP="00ED45B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</w:p>
          <w:p w:rsidR="000C74E7" w:rsidRPr="00ED45B9" w:rsidRDefault="00ED45B9" w:rsidP="00ED45B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C74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1989" w:rsidRDefault="000C74E7" w:rsidP="0003198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31989">
              <w:rPr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031989" w:rsidRDefault="00031989" w:rsidP="0003198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familiarizarea cu unele procedee de modelare matematică a fenomenelor reale</w:t>
            </w:r>
          </w:p>
          <w:p w:rsidR="000C74E7" w:rsidRPr="00031989" w:rsidRDefault="00031989" w:rsidP="00031989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unor probleme cu caracter teoretic şi aplicativ</w:t>
            </w:r>
          </w:p>
        </w:tc>
      </w:tr>
      <w:tr w:rsidR="000C74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12BB" w:rsidRDefault="00DA12BB" w:rsidP="00DA12BB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DA12BB" w:rsidRDefault="00DA12BB" w:rsidP="00DA12BB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fr-FR"/>
              </w:rPr>
              <w:t xml:space="preserve">       </w:t>
            </w:r>
            <w:r>
              <w:rPr>
                <w:sz w:val="20"/>
                <w:szCs w:val="20"/>
                <w:lang w:val="it-IT"/>
              </w:rPr>
              <w:t>În particular, studenţii vor fi capabili: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aplicaţii liniare;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valori proprii pentru un operator liniar;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DA12BB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</w:t>
            </w:r>
            <w:r w:rsidR="008D7D71">
              <w:rPr>
                <w:sz w:val="20"/>
                <w:szCs w:val="20"/>
                <w:lang w:val="it-IT"/>
              </w:rPr>
              <w:t>ze integrale Riemann, improprii</w:t>
            </w:r>
            <w:r>
              <w:rPr>
                <w:sz w:val="20"/>
                <w:szCs w:val="20"/>
                <w:lang w:val="it-IT"/>
              </w:rPr>
              <w:t>;</w:t>
            </w:r>
          </w:p>
          <w:p w:rsidR="000C74E7" w:rsidRDefault="00DA12BB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8D7D71" w:rsidRPr="00DA12BB" w:rsidRDefault="008D7D71" w:rsidP="00DA12B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Să calculeze arii și volume cu ajutorul integralelor.</w:t>
            </w:r>
          </w:p>
        </w:tc>
      </w:tr>
    </w:tbl>
    <w:p w:rsidR="000C74E7" w:rsidRPr="00D94B2E" w:rsidRDefault="000C74E7" w:rsidP="004B4C27">
      <w:pPr>
        <w:pStyle w:val="subtitlu"/>
        <w:ind w:left="0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667B8F" w:rsidTr="00667B8F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667B8F" w:rsidTr="00667B8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Pr="00CA1A01" w:rsidRDefault="005F379A" w:rsidP="005F379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Matrice</w:t>
            </w:r>
            <w:r w:rsidR="00CA1A01">
              <w:rPr>
                <w:sz w:val="20"/>
                <w:szCs w:val="20"/>
                <w:lang w:val="it-IT"/>
              </w:rPr>
              <w:t xml:space="preserve">. Determinanți. </w:t>
            </w:r>
            <w:r>
              <w:rPr>
                <w:sz w:val="20"/>
                <w:szCs w:val="20"/>
                <w:lang w:val="it-IT"/>
              </w:rPr>
              <w:t xml:space="preserve">Rangul unei matrice. </w:t>
            </w:r>
            <w:r w:rsidR="00CA1A01">
              <w:rPr>
                <w:sz w:val="20"/>
                <w:szCs w:val="20"/>
                <w:lang w:val="it-IT"/>
              </w:rPr>
              <w:t xml:space="preserve">Sisteme liniare. </w:t>
            </w:r>
            <w:r>
              <w:rPr>
                <w:sz w:val="20"/>
                <w:szCs w:val="20"/>
                <w:lang w:val="it-IT"/>
              </w:rPr>
              <w:t xml:space="preserve">Regula lui Cramer, Teorema Kronecker-Capelli. </w:t>
            </w:r>
            <w:r w:rsidR="00CA1A01">
              <w:rPr>
                <w:sz w:val="20"/>
                <w:szCs w:val="20"/>
              </w:rPr>
              <w:t xml:space="preserve">Spaţii liniare. </w:t>
            </w:r>
            <w:r w:rsidR="00CA1A01">
              <w:rPr>
                <w:sz w:val="20"/>
                <w:szCs w:val="20"/>
                <w:lang w:val="it-IT"/>
              </w:rPr>
              <w:t>Independenţă liniară, bază, dimensiune algebrică.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A01" w:rsidRDefault="00CA1A01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Operatori liniari pe spaţii finit dimensionale: matricea ataşată, comportarea </w:t>
            </w:r>
            <w:r w:rsidR="005F379A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matricei ataşate la compuneri.  Vectori proprii şi valori proprii, ecuaţia caracteristică asociată unei matrice.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CA1A01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Funcții elementare - definiție și grafic: funcția de gradul1, funcția de gradul doi, funcția polinomială, exponențiala, logaritmul, sinus, coinus, tangenta, cotangenta.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</w:p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.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Funcţii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5C39AB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5C39AB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8BD" w:rsidRDefault="009258BD" w:rsidP="005C39AB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Primitive.</w:t>
            </w:r>
          </w:p>
          <w:p w:rsidR="005C39AB" w:rsidRDefault="005C39AB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AB" w:rsidRDefault="005C39AB" w:rsidP="005C39AB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5C39AB" w:rsidRDefault="005C39AB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5C39AB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5C39AB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8BD" w:rsidRDefault="009258BD" w:rsidP="005C39AB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Integrale Riemann.</w:t>
            </w:r>
          </w:p>
          <w:p w:rsidR="005C39AB" w:rsidRPr="005C39AB" w:rsidRDefault="005C39AB" w:rsidP="005C39AB">
            <w:pPr>
              <w:ind w:left="57"/>
              <w:rPr>
                <w:sz w:val="20"/>
                <w:szCs w:val="2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AB" w:rsidRDefault="005C39AB" w:rsidP="005C39AB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5C39AB" w:rsidRDefault="005C39AB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9258BD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Integrale improprii.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5C39AB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Pr="005C39AB" w:rsidRDefault="009258BD" w:rsidP="00667B8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9258BD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 Limite, continuitate.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5C39AB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8F" w:rsidRDefault="009258BD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5C39AB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5C39AB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  Puncte de extrem libere 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AB" w:rsidRDefault="005C39AB" w:rsidP="005C39AB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5C39AB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5C39AB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AB" w:rsidRDefault="005C39AB" w:rsidP="005C39AB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5C39AB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5C39AB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AB" w:rsidRDefault="005C39AB" w:rsidP="005C39AB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AB" w:rsidRDefault="009258BD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667B8F" w:rsidTr="00667B8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2956FE" w:rsidP="005C39AB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Arii calculabile prin integrale duble. </w:t>
            </w:r>
            <w:r w:rsidR="005C39AB">
              <w:rPr>
                <w:sz w:val="20"/>
                <w:szCs w:val="20"/>
                <w:lang w:val="ro-RO" w:eastAsia="ro-RO"/>
              </w:rPr>
              <w:t>Volume calculabile prin integrale integrale triple.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F" w:rsidRDefault="00667B8F" w:rsidP="00667B8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AB" w:rsidRDefault="005C39AB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667B8F" w:rsidRDefault="00667B8F" w:rsidP="00667B8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667B8F" w:rsidTr="00667B8F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B8F" w:rsidRDefault="00667B8F" w:rsidP="00667B8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667B8F" w:rsidRDefault="00667B8F" w:rsidP="00667B8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667B8F" w:rsidRDefault="00667B8F" w:rsidP="00667B8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667B8F" w:rsidRDefault="00667B8F" w:rsidP="00667B8F">
            <w:pPr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eastAsia="TimesNew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i, 1985.</w:t>
            </w:r>
          </w:p>
          <w:p w:rsidR="00667B8F" w:rsidRDefault="00667B8F" w:rsidP="00667B8F">
            <w:pPr>
              <w:jc w:val="both"/>
              <w:rPr>
                <w:rFonts w:eastAsia="SimSun"/>
                <w:bCs/>
                <w:sz w:val="20"/>
                <w:szCs w:val="20"/>
                <w:lang w:val="it-IT" w:eastAsia="zh-CN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667B8F" w:rsidRDefault="00667B8F" w:rsidP="00667B8F">
            <w:pPr>
              <w:rPr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667B8F" w:rsidRDefault="00667B8F" w:rsidP="00667B8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667B8F" w:rsidRDefault="00667B8F" w:rsidP="00667B8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667B8F" w:rsidRDefault="00667B8F" w:rsidP="00667B8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667B8F" w:rsidRDefault="00667B8F" w:rsidP="00667B8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  <w:tr w:rsidR="005F379A" w:rsidTr="005F37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5F379A" w:rsidRDefault="005F379A" w:rsidP="002956FE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Matrice. Operaţii cu matrice. </w:t>
            </w:r>
            <w:r>
              <w:rPr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08592D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</w:t>
            </w:r>
            <w:r w:rsidR="005F379A">
              <w:rPr>
                <w:sz w:val="20"/>
                <w:szCs w:val="20"/>
                <w:lang w:val="ro-RO" w:eastAsia="ro-RO"/>
              </w:rPr>
              <w:t xml:space="preserve"> ore, [1]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08592D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</w:t>
            </w:r>
            <w:r w:rsidR="005F379A">
              <w:rPr>
                <w:sz w:val="20"/>
                <w:szCs w:val="20"/>
                <w:lang w:val="ro-RO" w:eastAsia="ro-RO"/>
              </w:rPr>
              <w:t xml:space="preserve"> oră, [2]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08592D" w:rsidP="0008592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Spaţii liniare</w:t>
            </w:r>
            <w:r w:rsidR="005F379A">
              <w:rPr>
                <w:sz w:val="20"/>
                <w:szCs w:val="20"/>
                <w:lang w:val="it-IT"/>
              </w:rPr>
              <w:t>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8908DD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</w:t>
            </w:r>
            <w:r w:rsidR="005F379A">
              <w:rPr>
                <w:sz w:val="20"/>
                <w:szCs w:val="20"/>
                <w:lang w:val="ro-RO" w:eastAsia="ro-RO"/>
              </w:rPr>
              <w:t xml:space="preserve"> ore, [2]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8908DD" w:rsidP="002956FE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</w:t>
            </w:r>
            <w:r w:rsidR="005F379A">
              <w:rPr>
                <w:sz w:val="20"/>
                <w:szCs w:val="20"/>
                <w:lang w:val="ro-RO" w:eastAsia="ro-RO"/>
              </w:rPr>
              <w:t xml:space="preserve"> oră, [2,5] 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 xml:space="preserve"> 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Funcţii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5F379A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Extreme locale.</w:t>
            </w:r>
            <w:r>
              <w:rPr>
                <w:sz w:val="20"/>
                <w:szCs w:val="20"/>
                <w:lang w:val="ro-RO" w:eastAsia="ro-RO"/>
              </w:rPr>
              <w:t xml:space="preserve"> Reprezentarea grafică a funcţiilor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9A" w:rsidRDefault="005F379A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E14" w:rsidRDefault="00CB3E14" w:rsidP="008908DD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Integrale improprii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14" w:rsidRDefault="00CB3E14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272F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8908D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întâi. 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CB3E14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 ore, [2,5]</w:t>
            </w: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2956FE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Calcul de </w:t>
            </w:r>
            <w:r w:rsidR="002956FE">
              <w:rPr>
                <w:sz w:val="20"/>
                <w:szCs w:val="20"/>
                <w:lang w:val="ro-RO" w:eastAsia="ro-RO"/>
              </w:rPr>
              <w:t>arii</w:t>
            </w:r>
            <w:r>
              <w:rPr>
                <w:sz w:val="20"/>
                <w:szCs w:val="20"/>
                <w:lang w:val="ro-RO" w:eastAsia="ro-RO"/>
              </w:rPr>
              <w:t xml:space="preserve"> cu ajutorul integralelor  duble.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8908DD" w:rsidTr="005F379A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Calcul de volume cu ajutorul integralelor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8908DD" w:rsidTr="005F379A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8DD" w:rsidRDefault="008908DD" w:rsidP="008908DD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8908DD" w:rsidRDefault="008908DD" w:rsidP="008908DD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8908DD" w:rsidRDefault="008908DD" w:rsidP="008908DD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8908DD" w:rsidRDefault="008908DD" w:rsidP="008908D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sz w:val="20"/>
                <w:szCs w:val="20"/>
                <w:lang w:val="ro-RO" w:eastAsia="ro-RO"/>
              </w:rPr>
              <w:t>, Editura PIM, Iaşi, 2010.</w:t>
            </w:r>
          </w:p>
          <w:p w:rsidR="008908DD" w:rsidRDefault="008908DD" w:rsidP="008908DD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8908DD" w:rsidRDefault="008908DD" w:rsidP="008908DD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5. Gh. Moro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eastAsia="SimSu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â</w:t>
            </w:r>
            <w:r>
              <w:rPr>
                <w:rFonts w:eastAsia="SimSun"/>
                <w:sz w:val="20"/>
                <w:szCs w:val="20"/>
                <w:lang w:eastAsia="zh-CN"/>
              </w:rPr>
              <w:t>ne, Bucure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>ti, 1989.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0C74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F2252" w:rsidRDefault="00EF2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0C74E7" w:rsidRDefault="00EF225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eastAsia="TimesNewRoman"/>
                <w:sz w:val="20"/>
                <w:szCs w:val="20"/>
                <w:lang w:val="fr-FR" w:eastAsia="zh-CN"/>
              </w:rPr>
              <w:t>ş</w:t>
            </w:r>
            <w:r>
              <w:rPr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0C74E7" w:rsidRPr="00D94B2E" w:rsidRDefault="000C74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0C74E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74086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0869" w:rsidRDefault="00740869" w:rsidP="0074086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0869" w:rsidRDefault="00740869" w:rsidP="00740869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0869" w:rsidRDefault="00740869" w:rsidP="00740869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0869" w:rsidRDefault="00740869" w:rsidP="00740869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</w:tc>
      </w:tr>
      <w:tr w:rsidR="005B052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B0521" w:rsidRDefault="005B0521" w:rsidP="005B052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B0521" w:rsidRDefault="005B0521" w:rsidP="005B0521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B0521" w:rsidRDefault="005B0521" w:rsidP="005B0521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5B0521" w:rsidRDefault="005B0521" w:rsidP="005B0521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Observarea sistematică a activităţii la seminar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B0521" w:rsidRDefault="005B0521" w:rsidP="005B0521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  <w:p w:rsidR="005B0521" w:rsidRDefault="005B0521" w:rsidP="005B0521">
            <w:pPr>
              <w:rPr>
                <w:sz w:val="20"/>
                <w:szCs w:val="20"/>
                <w:lang w:val="ro-RO" w:eastAsia="ro-RO"/>
              </w:rPr>
            </w:pPr>
          </w:p>
          <w:p w:rsidR="005B0521" w:rsidRDefault="005B0521" w:rsidP="005B0521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20%</w:t>
            </w:r>
          </w:p>
        </w:tc>
      </w:tr>
      <w:tr w:rsidR="000C74E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C74E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74E7" w:rsidRDefault="000C74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="005B0521">
              <w:rPr>
                <w:sz w:val="20"/>
                <w:szCs w:val="20"/>
                <w:lang w:val="it-IT"/>
              </w:rPr>
              <w:t>Studentul să poată opera cu noţiunile şi metodele de baz</w:t>
            </w:r>
            <w:r w:rsidR="005B0521"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 w:rsidR="005B0521">
              <w:rPr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3911"/>
        <w:gridCol w:w="3911"/>
      </w:tblGrid>
      <w:tr w:rsidR="000C74E7">
        <w:tc>
          <w:tcPr>
            <w:tcW w:w="0" w:type="auto"/>
            <w:hideMark/>
          </w:tcPr>
          <w:p w:rsidR="00FB2BAF" w:rsidRDefault="000C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</w:p>
          <w:p w:rsidR="000C74E7" w:rsidRPr="00FB2BAF" w:rsidRDefault="00A4496E" w:rsidP="00A44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24.10.</w:t>
            </w:r>
            <w:r w:rsidR="00FB2BAF" w:rsidRPr="00FB2BAF">
              <w:rPr>
                <w:b/>
                <w:bCs/>
                <w:color w:val="000000"/>
              </w:rPr>
              <w:t>2023</w:t>
            </w:r>
            <w:r w:rsidR="000C74E7" w:rsidRPr="00FB2BAF"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0C74E7" w:rsidRDefault="000C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</w:r>
            <w:r w:rsidR="00FB2BAF">
              <w:rPr>
                <w:b/>
                <w:bCs/>
                <w:color w:val="000000"/>
              </w:rPr>
              <w:t>Lect. Dr. Gabriela Apreutesei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FB2BAF" w:rsidRDefault="000C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</w:r>
            <w:r w:rsidR="00FB2BAF">
              <w:rPr>
                <w:b/>
                <w:bCs/>
                <w:color w:val="000000"/>
              </w:rPr>
              <w:t>Lect. Dr. Gabriela Apreutesei </w:t>
            </w:r>
          </w:p>
          <w:p w:rsidR="00A4496E" w:rsidRDefault="00A4496E">
            <w:pPr>
              <w:jc w:val="center"/>
              <w:rPr>
                <w:b/>
                <w:bCs/>
                <w:color w:val="000000"/>
              </w:rPr>
            </w:pPr>
          </w:p>
          <w:p w:rsidR="000C74E7" w:rsidRDefault="00FB2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Asist. Dr. Teodor Chelmu</w:t>
            </w:r>
            <w:r>
              <w:rPr>
                <w:b/>
                <w:bCs/>
                <w:color w:val="000000"/>
                <w:lang w:val="ro-RO"/>
              </w:rPr>
              <w:t>ș</w:t>
            </w:r>
            <w:r w:rsidR="000C74E7">
              <w:rPr>
                <w:b/>
                <w:bCs/>
                <w:color w:val="000000"/>
              </w:rPr>
              <w:t> </w:t>
            </w:r>
          </w:p>
        </w:tc>
      </w:tr>
    </w:tbl>
    <w:p w:rsidR="000C74E7" w:rsidRDefault="000C74E7">
      <w:pPr>
        <w:rPr>
          <w:color w:val="000000"/>
          <w:sz w:val="22"/>
          <w:szCs w:val="22"/>
        </w:rPr>
      </w:pPr>
    </w:p>
    <w:p w:rsidR="00A4496E" w:rsidRDefault="00A4496E">
      <w:pPr>
        <w:rPr>
          <w:color w:val="000000"/>
          <w:sz w:val="22"/>
          <w:szCs w:val="22"/>
        </w:rPr>
      </w:pPr>
    </w:p>
    <w:p w:rsidR="00A4496E" w:rsidRDefault="00A4496E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0C74E7">
        <w:tc>
          <w:tcPr>
            <w:tcW w:w="0" w:type="auto"/>
            <w:hideMark/>
          </w:tcPr>
          <w:p w:rsidR="000C74E7" w:rsidRDefault="000C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0C74E7" w:rsidRDefault="000C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0C74E7" w:rsidRDefault="000C74E7"/>
    <w:sectPr w:rsidR="000C74E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FD726F6"/>
    <w:multiLevelType w:val="multilevel"/>
    <w:tmpl w:val="BD8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1221E"/>
    <w:multiLevelType w:val="multilevel"/>
    <w:tmpl w:val="5D1122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2E"/>
    <w:rsid w:val="00020D37"/>
    <w:rsid w:val="00031989"/>
    <w:rsid w:val="0008592D"/>
    <w:rsid w:val="000C74E7"/>
    <w:rsid w:val="00187BD8"/>
    <w:rsid w:val="00272FDD"/>
    <w:rsid w:val="002956FE"/>
    <w:rsid w:val="002C7558"/>
    <w:rsid w:val="004B4C27"/>
    <w:rsid w:val="005B0521"/>
    <w:rsid w:val="005C39AB"/>
    <w:rsid w:val="005F379A"/>
    <w:rsid w:val="00667B8F"/>
    <w:rsid w:val="00740869"/>
    <w:rsid w:val="00771080"/>
    <w:rsid w:val="008908DD"/>
    <w:rsid w:val="008B4CA2"/>
    <w:rsid w:val="008D2ACC"/>
    <w:rsid w:val="008D7D71"/>
    <w:rsid w:val="009258BD"/>
    <w:rsid w:val="00A4496E"/>
    <w:rsid w:val="00A70B87"/>
    <w:rsid w:val="00AD3817"/>
    <w:rsid w:val="00CA1A01"/>
    <w:rsid w:val="00CB3E14"/>
    <w:rsid w:val="00D94B2E"/>
    <w:rsid w:val="00DA12BB"/>
    <w:rsid w:val="00ED45B9"/>
    <w:rsid w:val="00EF2252"/>
    <w:rsid w:val="00F8277C"/>
    <w:rsid w:val="00F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39635"/>
  <w15:chartTrackingRefBased/>
  <w15:docId w15:val="{905A9586-690F-48D0-BE4F-3D3DD5DE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DA12BB"/>
    <w:pPr>
      <w:ind w:left="720"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1531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2</cp:revision>
  <dcterms:created xsi:type="dcterms:W3CDTF">2023-10-25T06:35:00Z</dcterms:created>
  <dcterms:modified xsi:type="dcterms:W3CDTF">2023-10-25T06:35:00Z</dcterms:modified>
</cp:coreProperties>
</file>