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C3" w:rsidRPr="000B700B" w:rsidRDefault="007D1239" w:rsidP="007D1239">
      <w:pPr>
        <w:jc w:val="right"/>
        <w:rPr>
          <w:rFonts w:ascii="Trebuchet MS" w:eastAsia="Batang" w:hAnsi="Trebuchet MS"/>
          <w:b/>
          <w:sz w:val="20"/>
          <w:szCs w:val="22"/>
          <w:lang w:val="ro-RO"/>
        </w:rPr>
      </w:pPr>
      <w:r w:rsidRPr="000B700B">
        <w:rPr>
          <w:rFonts w:ascii="Trebuchet MS" w:eastAsia="Batang" w:hAnsi="Trebuchet MS"/>
          <w:b/>
          <w:sz w:val="20"/>
          <w:szCs w:val="22"/>
          <w:lang w:val="ro-RO"/>
        </w:rPr>
        <w:t>Anexa 1</w:t>
      </w:r>
    </w:p>
    <w:p w:rsidR="00170EFB" w:rsidRPr="000B700B" w:rsidRDefault="00170EFB" w:rsidP="00687EC3">
      <w:pPr>
        <w:jc w:val="center"/>
        <w:rPr>
          <w:rFonts w:ascii="Trebuchet MS" w:eastAsia="Batang" w:hAnsi="Trebuchet MS"/>
          <w:b/>
          <w:szCs w:val="26"/>
          <w:lang w:val="ro-RO"/>
        </w:rPr>
      </w:pPr>
      <w:r w:rsidRPr="000B700B">
        <w:rPr>
          <w:rFonts w:ascii="Trebuchet MS" w:eastAsia="Batang" w:hAnsi="Trebuchet MS"/>
          <w:b/>
          <w:szCs w:val="26"/>
          <w:lang w:val="ro-RO"/>
        </w:rPr>
        <w:t>FI</w:t>
      </w:r>
      <w:r w:rsidR="002E78ED" w:rsidRPr="000B700B">
        <w:rPr>
          <w:rFonts w:ascii="Trebuchet MS" w:eastAsia="Batang" w:hAnsi="Trebuchet MS"/>
          <w:b/>
          <w:szCs w:val="26"/>
          <w:lang w:val="ro-RO"/>
        </w:rPr>
        <w:t>Ș</w:t>
      </w:r>
      <w:r w:rsidR="00E926E3" w:rsidRPr="000B700B">
        <w:rPr>
          <w:rFonts w:ascii="Trebuchet MS" w:eastAsia="Batang" w:hAnsi="Trebuchet MS"/>
          <w:b/>
          <w:szCs w:val="26"/>
          <w:lang w:val="ro-RO"/>
        </w:rPr>
        <w:t>A POSTULUI</w:t>
      </w:r>
      <w:r w:rsidR="00CB1050" w:rsidRPr="000B700B">
        <w:rPr>
          <w:rFonts w:ascii="Trebuchet MS" w:eastAsia="Batang" w:hAnsi="Trebuchet MS"/>
          <w:b/>
          <w:szCs w:val="26"/>
          <w:lang w:val="ro-RO"/>
        </w:rPr>
        <w:t xml:space="preserve"> VOLUNTARULUI</w:t>
      </w:r>
    </w:p>
    <w:p w:rsidR="00687EC3" w:rsidRPr="000B700B" w:rsidRDefault="00687EC3" w:rsidP="00687EC3">
      <w:pPr>
        <w:jc w:val="center"/>
        <w:rPr>
          <w:rFonts w:ascii="Trebuchet MS" w:eastAsia="Batang" w:hAnsi="Trebuchet MS"/>
          <w:b/>
          <w:sz w:val="18"/>
          <w:szCs w:val="20"/>
          <w:lang w:val="ro-RO"/>
        </w:rPr>
      </w:pPr>
    </w:p>
    <w:p w:rsidR="00170EFB" w:rsidRPr="000B700B" w:rsidRDefault="009C0FAF" w:rsidP="009D2ED2">
      <w:pPr>
        <w:spacing w:line="360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noProof/>
          <w:sz w:val="20"/>
          <w:szCs w:val="22"/>
        </w:rPr>
        <mc:AlternateContent>
          <mc:Choice Requires="wps">
            <w:drawing>
              <wp:inline distT="0" distB="0" distL="0" distR="0" wp14:anchorId="69A134B4" wp14:editId="686FDA38">
                <wp:extent cx="6496050" cy="228600"/>
                <wp:effectExtent l="0" t="0" r="19050" b="1905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ED" w:rsidRPr="00B33926" w:rsidRDefault="002E78ED" w:rsidP="00B46BAE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ro-RO"/>
                              </w:rPr>
                            </w:pPr>
                            <w:r w:rsidRPr="00B33926">
                              <w:rPr>
                                <w:rFonts w:ascii="Trebuchet MS" w:hAnsi="Trebuchet MS"/>
                                <w:b/>
                                <w:sz w:val="20"/>
                                <w:lang w:val="ro-RO"/>
                              </w:rPr>
                              <w:t>1. Elemente de identificare a postului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134B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511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" fillcolor="silver">
                <v:textbox>
                  <w:txbxContent>
                    <w:p w:rsidR="002E78ED" w:rsidRPr="00B33926" w:rsidRDefault="002E78ED" w:rsidP="00B46BAE">
                      <w:pPr>
                        <w:rPr>
                          <w:rFonts w:ascii="Trebuchet MS" w:hAnsi="Trebuchet MS"/>
                          <w:b/>
                          <w:sz w:val="20"/>
                          <w:lang w:val="ro-RO"/>
                        </w:rPr>
                      </w:pPr>
                      <w:r w:rsidRPr="00B33926">
                        <w:rPr>
                          <w:rFonts w:ascii="Trebuchet MS" w:hAnsi="Trebuchet MS"/>
                          <w:b/>
                          <w:sz w:val="20"/>
                          <w:lang w:val="ro-RO"/>
                        </w:rPr>
                        <w:t>1. Elemente de identificare a postului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1050" w:rsidRPr="000B700B" w:rsidRDefault="00CB1050" w:rsidP="009D2ED2">
      <w:pPr>
        <w:spacing w:line="264" w:lineRule="auto"/>
        <w:ind w:left="720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sz w:val="20"/>
          <w:szCs w:val="22"/>
          <w:lang w:val="ro-RO"/>
        </w:rPr>
        <w:t>Voluntar:</w:t>
      </w:r>
      <w:r w:rsidR="00471ADB">
        <w:rPr>
          <w:rFonts w:ascii="Trebuchet MS" w:eastAsia="Batang" w:hAnsi="Trebuchet MS"/>
          <w:sz w:val="20"/>
          <w:szCs w:val="22"/>
          <w:lang w:val="ro-RO"/>
        </w:rPr>
        <w:tab/>
      </w:r>
      <w:r w:rsidR="00471ADB">
        <w:rPr>
          <w:rFonts w:ascii="Trebuchet MS" w:eastAsia="Batang" w:hAnsi="Trebuchet MS"/>
          <w:sz w:val="20"/>
          <w:szCs w:val="22"/>
          <w:lang w:val="ro-RO"/>
        </w:rPr>
        <w:tab/>
      </w:r>
      <w:r w:rsidR="00471ADB">
        <w:rPr>
          <w:rFonts w:ascii="Trebuchet MS" w:eastAsia="Batang" w:hAnsi="Trebuchet MS"/>
          <w:sz w:val="20"/>
          <w:szCs w:val="22"/>
          <w:lang w:val="ro-RO"/>
        </w:rPr>
        <w:tab/>
      </w:r>
      <w:r w:rsidR="00DF3CEB" w:rsidRPr="002102B7">
        <w:rPr>
          <w:rFonts w:ascii="Trebuchet MS" w:eastAsia="Batang" w:hAnsi="Trebuchet MS"/>
          <w:sz w:val="20"/>
          <w:szCs w:val="22"/>
          <w:highlight w:val="cyan"/>
          <w:lang w:val="ro-RO"/>
        </w:rPr>
        <w:t>Prenumele și NUMELE</w:t>
      </w:r>
    </w:p>
    <w:p w:rsidR="00B33926" w:rsidRPr="000B700B" w:rsidRDefault="00CB1050" w:rsidP="00471ADB">
      <w:pPr>
        <w:spacing w:line="264" w:lineRule="auto"/>
        <w:ind w:left="3544" w:hanging="2835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sz w:val="20"/>
          <w:szCs w:val="22"/>
          <w:lang w:val="ro-RO"/>
        </w:rPr>
        <w:t xml:space="preserve">Facultatea/ </w:t>
      </w:r>
      <w:r w:rsidR="00FA20FB">
        <w:rPr>
          <w:rFonts w:ascii="Trebuchet MS" w:eastAsia="Batang" w:hAnsi="Trebuchet MS"/>
          <w:sz w:val="20"/>
          <w:szCs w:val="22"/>
          <w:lang w:val="ro-RO"/>
        </w:rPr>
        <w:t>Structura</w:t>
      </w:r>
      <w:r w:rsidR="00E65FCC" w:rsidRPr="000B700B">
        <w:rPr>
          <w:rFonts w:ascii="Trebuchet MS" w:eastAsia="Batang" w:hAnsi="Trebuchet MS"/>
          <w:sz w:val="20"/>
          <w:szCs w:val="22"/>
          <w:lang w:val="ro-RO"/>
        </w:rPr>
        <w:t>:</w:t>
      </w:r>
      <w:r w:rsidR="009C31FD" w:rsidRPr="000B700B">
        <w:rPr>
          <w:rFonts w:ascii="Trebuchet MS" w:eastAsia="Batang" w:hAnsi="Trebuchet MS"/>
          <w:sz w:val="20"/>
          <w:szCs w:val="22"/>
          <w:lang w:val="ro-RO"/>
        </w:rPr>
        <w:tab/>
      </w:r>
      <w:r w:rsidR="00471ADB" w:rsidRPr="00471ADB">
        <w:rPr>
          <w:rFonts w:ascii="Trebuchet MS" w:eastAsia="Batang" w:hAnsi="Trebuchet MS"/>
          <w:sz w:val="20"/>
          <w:szCs w:val="22"/>
          <w:highlight w:val="cyan"/>
          <w:lang w:val="ro-RO"/>
        </w:rPr>
        <w:t xml:space="preserve">se scrie facultatea / </w:t>
      </w:r>
      <w:r w:rsidR="00FA20FB">
        <w:rPr>
          <w:rFonts w:ascii="Trebuchet MS" w:eastAsia="Batang" w:hAnsi="Trebuchet MS"/>
          <w:sz w:val="20"/>
          <w:szCs w:val="22"/>
          <w:highlight w:val="cyan"/>
          <w:lang w:val="ro-RO"/>
        </w:rPr>
        <w:t>structura</w:t>
      </w:r>
      <w:r w:rsidR="00471ADB" w:rsidRPr="00471ADB">
        <w:rPr>
          <w:rFonts w:ascii="Trebuchet MS" w:eastAsia="Batang" w:hAnsi="Trebuchet MS"/>
          <w:sz w:val="20"/>
          <w:szCs w:val="22"/>
          <w:highlight w:val="cyan"/>
          <w:lang w:val="ro-RO"/>
        </w:rPr>
        <w:t xml:space="preserve"> unde se desfășoară activitatea de voluntariat</w:t>
      </w:r>
    </w:p>
    <w:p w:rsidR="00170EFB" w:rsidRPr="000B700B" w:rsidRDefault="009C0FAF" w:rsidP="00B32FA7">
      <w:pPr>
        <w:spacing w:line="360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noProof/>
          <w:sz w:val="20"/>
          <w:szCs w:val="22"/>
        </w:rPr>
        <mc:AlternateContent>
          <mc:Choice Requires="wps">
            <w:drawing>
              <wp:inline distT="0" distB="0" distL="0" distR="0" wp14:anchorId="261387B6" wp14:editId="564A2423">
                <wp:extent cx="6444615" cy="238125"/>
                <wp:effectExtent l="0" t="0" r="13335" b="28575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238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ED" w:rsidRPr="00B33926" w:rsidRDefault="002E78ED" w:rsidP="00B46BAE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. Obiectivele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387B6" id="Text Box 15" o:spid="_x0000_s1027" type="#_x0000_t202" style="width:507.4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" fillcolor="silver">
                <v:textbox>
                  <w:txbxContent>
                    <w:p w:rsidR="002E78ED" w:rsidRPr="00B33926" w:rsidRDefault="002E78ED" w:rsidP="00B46BAE">
                      <w:pPr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B33926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B33926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. Obiectivele generale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5C0E" w:rsidRDefault="00DB5C0E" w:rsidP="00173D2E">
      <w:pPr>
        <w:pStyle w:val="ListParagraph"/>
        <w:numPr>
          <w:ilvl w:val="0"/>
          <w:numId w:val="25"/>
        </w:numPr>
        <w:spacing w:line="264" w:lineRule="auto"/>
        <w:jc w:val="both"/>
        <w:rPr>
          <w:rFonts w:ascii="Trebuchet MS" w:eastAsia="Batang" w:hAnsi="Trebuchet MS"/>
          <w:sz w:val="20"/>
          <w:szCs w:val="21"/>
          <w:lang w:val="ro-RO"/>
        </w:rPr>
      </w:pPr>
      <w:r w:rsidRPr="00DB5C0E">
        <w:rPr>
          <w:rFonts w:ascii="Trebuchet MS" w:eastAsia="Batang" w:hAnsi="Trebuchet MS"/>
          <w:sz w:val="20"/>
          <w:szCs w:val="21"/>
          <w:lang w:val="ro-RO"/>
        </w:rPr>
        <w:t>Implicare în organizarea și desfășurarea activităților</w:t>
      </w:r>
      <w:r w:rsidR="00F92C04">
        <w:rPr>
          <w:rFonts w:ascii="Trebuchet MS" w:eastAsia="Batang" w:hAnsi="Trebuchet MS"/>
          <w:sz w:val="20"/>
          <w:szCs w:val="21"/>
          <w:lang w:val="ro-RO"/>
        </w:rPr>
        <w:t>, evenimentelor</w:t>
      </w:r>
      <w:r w:rsidRPr="00DB5C0E">
        <w:rPr>
          <w:rFonts w:ascii="Trebuchet MS" w:eastAsia="Batang" w:hAnsi="Trebuchet MS"/>
          <w:sz w:val="20"/>
          <w:szCs w:val="21"/>
          <w:lang w:val="ro-RO"/>
        </w:rPr>
        <w:t xml:space="preserve"> </w:t>
      </w:r>
      <w:r w:rsidR="004700CF">
        <w:rPr>
          <w:rFonts w:ascii="Trebuchet MS" w:eastAsia="Batang" w:hAnsi="Trebuchet MS"/>
          <w:sz w:val="20"/>
          <w:szCs w:val="21"/>
          <w:lang w:val="ro-RO"/>
        </w:rPr>
        <w:t>și proiectelor propuse</w:t>
      </w:r>
      <w:r w:rsidR="00532234">
        <w:rPr>
          <w:rFonts w:ascii="Trebuchet MS" w:eastAsia="Batang" w:hAnsi="Trebuchet MS"/>
          <w:sz w:val="20"/>
          <w:szCs w:val="21"/>
          <w:lang w:val="ro-RO"/>
        </w:rPr>
        <w:t xml:space="preserve"> de </w:t>
      </w:r>
      <w:r w:rsidRPr="00DB5C0E">
        <w:rPr>
          <w:rFonts w:ascii="Trebuchet MS" w:eastAsia="Batang" w:hAnsi="Trebuchet MS"/>
          <w:sz w:val="20"/>
          <w:szCs w:val="21"/>
          <w:lang w:val="ro-RO"/>
        </w:rPr>
        <w:t>SSA;</w:t>
      </w:r>
    </w:p>
    <w:p w:rsidR="004700CF" w:rsidRPr="00DB5C0E" w:rsidRDefault="004700CF" w:rsidP="00173D2E">
      <w:pPr>
        <w:pStyle w:val="ListParagraph"/>
        <w:numPr>
          <w:ilvl w:val="0"/>
          <w:numId w:val="25"/>
        </w:numPr>
        <w:spacing w:line="264" w:lineRule="auto"/>
        <w:jc w:val="both"/>
        <w:rPr>
          <w:rFonts w:ascii="Trebuchet MS" w:eastAsia="Batang" w:hAnsi="Trebuchet MS"/>
          <w:sz w:val="20"/>
          <w:szCs w:val="21"/>
          <w:lang w:val="ro-RO"/>
        </w:rPr>
      </w:pPr>
      <w:r>
        <w:rPr>
          <w:rFonts w:ascii="Trebuchet MS" w:eastAsia="Batang" w:hAnsi="Trebuchet MS"/>
          <w:sz w:val="20"/>
          <w:szCs w:val="21"/>
          <w:lang w:val="ro-RO"/>
        </w:rPr>
        <w:t>Promovarea activităților</w:t>
      </w:r>
      <w:r w:rsidR="00F92C04">
        <w:rPr>
          <w:rFonts w:ascii="Trebuchet MS" w:eastAsia="Batang" w:hAnsi="Trebuchet MS"/>
          <w:sz w:val="20"/>
          <w:szCs w:val="21"/>
          <w:lang w:val="ro-RO"/>
        </w:rPr>
        <w:t>, evenimentelor</w:t>
      </w:r>
      <w:r>
        <w:rPr>
          <w:rFonts w:ascii="Trebuchet MS" w:eastAsia="Batang" w:hAnsi="Trebuchet MS"/>
          <w:sz w:val="20"/>
          <w:szCs w:val="21"/>
          <w:lang w:val="ro-RO"/>
        </w:rPr>
        <w:t xml:space="preserve"> și proiectelor propuse de SSA, atât în med</w:t>
      </w:r>
      <w:r w:rsidR="00F92C04">
        <w:rPr>
          <w:rFonts w:ascii="Trebuchet MS" w:eastAsia="Batang" w:hAnsi="Trebuchet MS"/>
          <w:sz w:val="20"/>
          <w:szCs w:val="21"/>
          <w:lang w:val="ro-RO"/>
        </w:rPr>
        <w:t>iul online, cât și offline.</w:t>
      </w:r>
    </w:p>
    <w:p w:rsidR="006D2E12" w:rsidRPr="00190369" w:rsidRDefault="006D2E12" w:rsidP="00DB5C0E">
      <w:pPr>
        <w:pStyle w:val="ListParagraph"/>
        <w:spacing w:line="264" w:lineRule="auto"/>
        <w:jc w:val="both"/>
        <w:rPr>
          <w:rFonts w:ascii="Trebuchet MS" w:eastAsia="Batang" w:hAnsi="Trebuchet MS"/>
          <w:sz w:val="20"/>
          <w:szCs w:val="21"/>
          <w:highlight w:val="cyan"/>
          <w:lang w:val="ro-RO"/>
        </w:rPr>
      </w:pPr>
    </w:p>
    <w:p w:rsidR="0076544C" w:rsidRPr="000B700B" w:rsidRDefault="009C0FAF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noProof/>
          <w:sz w:val="20"/>
          <w:szCs w:val="22"/>
        </w:rPr>
        <mc:AlternateContent>
          <mc:Choice Requires="wps">
            <w:drawing>
              <wp:inline distT="0" distB="0" distL="0" distR="0" wp14:anchorId="75593671" wp14:editId="7A8A842F">
                <wp:extent cx="6429375" cy="223838"/>
                <wp:effectExtent l="0" t="0" r="28575" b="24130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2383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ED" w:rsidRPr="00B33926" w:rsidRDefault="002E78ED" w:rsidP="0076544C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Descrierea atribuțiilor și responsabilităților </w:t>
                            </w:r>
                            <w:r w:rsidR="007D53F5" w:rsidRP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voluntarului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93671" id="Text Box 14" o:spid="_x0000_s1028" type="#_x0000_t202" style="width:506.2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" fillcolor="silver">
                <v:textbox>
                  <w:txbxContent>
                    <w:p w:rsidR="002E78ED" w:rsidRPr="00B33926" w:rsidRDefault="002E78ED" w:rsidP="0076544C">
                      <w:pP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B33926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3. </w:t>
                      </w:r>
                      <w:r w:rsidRPr="00B33926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 xml:space="preserve">Descrierea atribuțiilor și responsabilităților </w:t>
                      </w:r>
                      <w:r w:rsidR="007D53F5" w:rsidRPr="00B33926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voluntarului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03AA0" w:rsidRPr="00984EF3" w:rsidTr="000B700B">
        <w:tc>
          <w:tcPr>
            <w:tcW w:w="10206" w:type="dxa"/>
          </w:tcPr>
          <w:p w:rsidR="00703AA0" w:rsidRPr="000B700B" w:rsidRDefault="00703AA0" w:rsidP="00B33926">
            <w:pPr>
              <w:spacing w:line="264" w:lineRule="auto"/>
              <w:jc w:val="both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3.1.Atribuții și responsabilități:</w:t>
            </w:r>
          </w:p>
          <w:p w:rsidR="00703AA0" w:rsidRPr="000B700B" w:rsidRDefault="00462170" w:rsidP="00B3392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5400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>
              <w:rPr>
                <w:rFonts w:ascii="Trebuchet MS" w:hAnsi="Trebuchet MS"/>
                <w:sz w:val="20"/>
                <w:szCs w:val="21"/>
                <w:lang w:val="ro-RO"/>
              </w:rPr>
              <w:t>î</w:t>
            </w:r>
            <w:r w:rsidR="00703AA0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ndeplinește sarcinile stabilite </w:t>
            </w:r>
            <w:r w:rsidR="006D5352">
              <w:rPr>
                <w:rFonts w:ascii="Trebuchet MS" w:hAnsi="Trebuchet MS"/>
                <w:sz w:val="20"/>
                <w:szCs w:val="21"/>
                <w:lang w:val="ro-RO"/>
              </w:rPr>
              <w:t>respectând</w:t>
            </w:r>
            <w:r w:rsidR="00703AA0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normele legale în vigoare;</w:t>
            </w:r>
          </w:p>
          <w:p w:rsidR="00D0643F" w:rsidRDefault="00D0643F" w:rsidP="00507F0B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</w:pPr>
            <w:r w:rsidRPr="00D0643F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participă </w:t>
            </w:r>
            <w:r w:rsidR="00507F0B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…………….</w:t>
            </w:r>
            <w:r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;</w:t>
            </w:r>
          </w:p>
          <w:p w:rsidR="00D0643F" w:rsidRDefault="00D0643F" w:rsidP="00D0643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5400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</w:pPr>
            <w:r w:rsidRPr="00D0643F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creează</w:t>
            </w:r>
            <w:r w:rsidR="00507F0B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 ……………….</w:t>
            </w:r>
            <w:r w:rsidRPr="00D0643F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;</w:t>
            </w:r>
          </w:p>
          <w:p w:rsidR="00E96F58" w:rsidRPr="00E96F58" w:rsidRDefault="004700CF" w:rsidP="00D0643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5400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</w:pPr>
            <w:r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promovează </w:t>
            </w:r>
            <w:r w:rsidR="00507F0B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……………………………….</w:t>
            </w:r>
            <w:r w:rsidR="00DB5C0E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;</w:t>
            </w:r>
          </w:p>
          <w:p w:rsidR="00E96F58" w:rsidRPr="00E96F58" w:rsidRDefault="00251100" w:rsidP="00E96F58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5400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</w:pPr>
            <w:r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se implică </w:t>
            </w:r>
            <w:r w:rsidR="00E96F58" w:rsidRPr="00E96F58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în realizarea </w:t>
            </w:r>
            <w:r w:rsidR="00507F0B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……………………………..</w:t>
            </w:r>
            <w:r w:rsidR="00462170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;</w:t>
            </w:r>
          </w:p>
          <w:p w:rsidR="00E96F58" w:rsidRPr="00E96F58" w:rsidRDefault="00E53275" w:rsidP="00E96F58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5400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</w:pPr>
            <w:r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 xml:space="preserve">se implică în redactarea </w:t>
            </w:r>
            <w:r w:rsidR="00507F0B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………………………………….</w:t>
            </w:r>
            <w:r w:rsidR="00974B0D">
              <w:rPr>
                <w:rFonts w:ascii="Trebuchet MS" w:hAnsi="Trebuchet MS"/>
                <w:sz w:val="20"/>
                <w:szCs w:val="21"/>
                <w:highlight w:val="cyan"/>
                <w:lang w:val="ro-RO"/>
              </w:rPr>
              <w:t>;</w:t>
            </w:r>
          </w:p>
          <w:p w:rsidR="00703AA0" w:rsidRPr="000B700B" w:rsidRDefault="00703AA0" w:rsidP="00B33926">
            <w:pPr>
              <w:numPr>
                <w:ilvl w:val="0"/>
                <w:numId w:val="24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Respectă Regulamentele Universității;</w:t>
            </w:r>
          </w:p>
          <w:p w:rsidR="00703AA0" w:rsidRPr="000B700B" w:rsidRDefault="00703AA0" w:rsidP="00B33926">
            <w:pPr>
              <w:numPr>
                <w:ilvl w:val="0"/>
                <w:numId w:val="24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Menține ordinea și curățenia în spațiile în care își desfășoară activitatea de voluntariat;</w:t>
            </w:r>
          </w:p>
          <w:p w:rsidR="00703AA0" w:rsidRDefault="00703AA0" w:rsidP="00DD22FF">
            <w:pPr>
              <w:numPr>
                <w:ilvl w:val="0"/>
                <w:numId w:val="24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Păstrează și folosește adecvat bunurile pe care le are în folosință</w:t>
            </w:r>
            <w:r w:rsidR="00E044E7">
              <w:rPr>
                <w:rFonts w:ascii="Trebuchet MS" w:eastAsia="Batang" w:hAnsi="Trebuchet MS"/>
                <w:sz w:val="20"/>
                <w:szCs w:val="21"/>
                <w:lang w:val="ro-RO"/>
              </w:rPr>
              <w:t>;</w:t>
            </w:r>
          </w:p>
          <w:p w:rsidR="00E044E7" w:rsidRPr="00DD22FF" w:rsidRDefault="00E044E7" w:rsidP="00DD22FF">
            <w:pPr>
              <w:numPr>
                <w:ilvl w:val="0"/>
                <w:numId w:val="24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>
              <w:rPr>
                <w:rFonts w:ascii="Trebuchet MS" w:eastAsia="Batang" w:hAnsi="Trebuchet MS"/>
                <w:sz w:val="20"/>
                <w:szCs w:val="21"/>
                <w:lang w:val="ro-RO"/>
              </w:rPr>
              <w:t>Participă la întâlnirile la care este convocat, în vederea organizării activității pe care o desfășoară în regim de voluntariat.</w:t>
            </w:r>
          </w:p>
        </w:tc>
      </w:tr>
      <w:tr w:rsidR="00B46BAE" w:rsidRPr="000B700B" w:rsidTr="000B700B">
        <w:tc>
          <w:tcPr>
            <w:tcW w:w="10206" w:type="dxa"/>
          </w:tcPr>
          <w:p w:rsidR="00C52C9D" w:rsidRPr="000B700B" w:rsidRDefault="00532A31" w:rsidP="00B229A3">
            <w:pPr>
              <w:spacing w:line="264" w:lineRule="auto"/>
              <w:jc w:val="both"/>
              <w:rPr>
                <w:rFonts w:ascii="Trebuchet MS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3.2</w:t>
            </w:r>
            <w:r w:rsidR="009D2ED2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.Atribuții și obligații </w:t>
            </w:r>
            <w:r w:rsidR="00C52C9D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cu privire la securitate și sănătate în muncă și situații de urgență:</w:t>
            </w:r>
          </w:p>
          <w:p w:rsidR="00C52C9D" w:rsidRPr="000B700B" w:rsidRDefault="00183CE3" w:rsidP="00B229A3">
            <w:pPr>
              <w:spacing w:line="264" w:lineRule="auto"/>
              <w:jc w:val="both"/>
              <w:outlineLvl w:val="0"/>
              <w:rPr>
                <w:rFonts w:ascii="Trebuchet MS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3.2</w:t>
            </w:r>
            <w:r w:rsidR="00C52C9D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.1. În domeniul securității și sănătății în muncă: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își desfășoare activitatea astfel încât să nu </w:t>
            </w:r>
            <w:r w:rsidR="00464008" w:rsidRPr="000B700B">
              <w:rPr>
                <w:rFonts w:ascii="Trebuchet MS" w:hAnsi="Trebuchet MS"/>
                <w:sz w:val="20"/>
                <w:szCs w:val="21"/>
                <w:lang w:val="ro-RO"/>
              </w:rPr>
              <w:t>își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pună în pericol propria securitate </w:t>
            </w:r>
            <w:proofErr w:type="spellStart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şi</w:t>
            </w:r>
            <w:proofErr w:type="spellEnd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sănătate cât </w:t>
            </w:r>
            <w:proofErr w:type="spellStart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şi</w:t>
            </w:r>
            <w:proofErr w:type="spellEnd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cea a </w:t>
            </w:r>
            <w:r w:rsidR="008035EB" w:rsidRPr="000B700B">
              <w:rPr>
                <w:rFonts w:ascii="Trebuchet MS" w:hAnsi="Trebuchet MS"/>
                <w:sz w:val="20"/>
                <w:szCs w:val="21"/>
                <w:lang w:val="ro-RO"/>
              </w:rPr>
              <w:t>celor cu care colaborează în cadrul voluntariatului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8035EB" w:rsidP="00B229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utilizeze</w:t>
            </w:r>
            <w:r w:rsidR="00C52C9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corect, cu respectarea instrucțiunilor </w:t>
            </w:r>
            <w:r w:rsidR="00464008" w:rsidRPr="000B700B">
              <w:rPr>
                <w:rFonts w:ascii="Trebuchet MS" w:hAnsi="Trebuchet MS"/>
                <w:sz w:val="20"/>
                <w:szCs w:val="21"/>
                <w:lang w:val="ro-RO"/>
              </w:rPr>
              <w:t>și</w:t>
            </w:r>
            <w:bookmarkStart w:id="0" w:name="_GoBack"/>
            <w:bookmarkEnd w:id="0"/>
            <w:r w:rsidR="00C52C9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a normelor de securitate a muncii, logistica pusă la dispoziție de către UAIC numai pentru activitățile prevăzute în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această fișă</w:t>
            </w:r>
            <w:r w:rsidR="00453A90"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nu procedeze la scoaterea din funcțiune, modificarea, schimbarea sau înlăturarea arbitrară a dispozitivelor de securitate proprii, în special, ale mașinilor, aparaturii, uneltelor, instalațiilor tehnice </w:t>
            </w:r>
            <w:proofErr w:type="spellStart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şi</w:t>
            </w:r>
            <w:proofErr w:type="spellEnd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clădirilor și să utilizeze corect a</w:t>
            </w:r>
            <w:r w:rsidR="00A54CB5" w:rsidRPr="000B700B">
              <w:rPr>
                <w:rFonts w:ascii="Trebuchet MS" w:hAnsi="Trebuchet MS"/>
                <w:sz w:val="20"/>
                <w:szCs w:val="21"/>
                <w:lang w:val="ro-RO"/>
              </w:rPr>
              <w:t>ceste dispozitive de protecție;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solicite și </w:t>
            </w:r>
            <w:r w:rsidR="00453A90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poarte echipament individual de protecție atunci când activitățile desfășurate impun acest lucru;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utilizeze corect echipamentul individual de protecție</w:t>
            </w:r>
            <w:r w:rsidR="00A7692F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acordat iar după utilizare, să</w:t>
            </w:r>
            <w:r w:rsidR="00453A90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respecte instrucțiunile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privind curățarea, depozitarea și păstrarea acestuia;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comunice imediat </w:t>
            </w:r>
            <w:r w:rsidR="00A7692F" w:rsidRPr="000B700B">
              <w:rPr>
                <w:rFonts w:ascii="Trebuchet MS" w:hAnsi="Trebuchet MS"/>
                <w:sz w:val="20"/>
                <w:szCs w:val="21"/>
                <w:lang w:val="ro-RO"/>
              </w:rPr>
              <w:t>coordonatorului de voluntari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</w:t>
            </w:r>
            <w:r w:rsidR="00A7692F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sau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angajaților desemnați cu atribuții specifice în domeniul securității și sănătății</w:t>
            </w:r>
            <w:r w:rsidR="00A7692F" w:rsidRPr="000B700B">
              <w:rPr>
                <w:rFonts w:ascii="Trebuchet MS" w:hAnsi="Trebuchet MS"/>
                <w:sz w:val="20"/>
                <w:szCs w:val="21"/>
                <w:lang w:val="ro-RO"/>
              </w:rPr>
              <w:t>,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orice situație pe care o consideră un pericol pentru securitate și sănătate și orice defecțiune observată la sistemele de protecție ale echipamentelor tehnice și clădirilor;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aducă la cunoștința </w:t>
            </w:r>
            <w:r w:rsidR="001A52DF" w:rsidRPr="000B700B">
              <w:rPr>
                <w:rFonts w:ascii="Trebuchet MS" w:hAnsi="Trebuchet MS"/>
                <w:sz w:val="20"/>
                <w:szCs w:val="21"/>
                <w:lang w:val="ro-RO"/>
              </w:rPr>
              <w:t>coordonatorului de voluntari accidentele de mu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ncă suferite de propria persoană și de alte persoane participante la </w:t>
            </w:r>
            <w:r w:rsidR="001A52DF" w:rsidRPr="000B700B">
              <w:rPr>
                <w:rFonts w:ascii="Trebuchet MS" w:hAnsi="Trebuchet MS"/>
                <w:sz w:val="20"/>
                <w:szCs w:val="21"/>
                <w:lang w:val="ro-RO"/>
              </w:rPr>
              <w:t>activitățile pe care le desfășoară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coopereze cu </w:t>
            </w:r>
            <w:r w:rsidR="001A52DF" w:rsidRPr="000B700B">
              <w:rPr>
                <w:rFonts w:ascii="Trebuchet MS" w:hAnsi="Trebuchet MS"/>
                <w:sz w:val="20"/>
                <w:szCs w:val="21"/>
                <w:lang w:val="ro-RO"/>
              </w:rPr>
              <w:t>coordonatorul de voluntari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și/sau cu angajații cu atribuții specifice în domeniul securității și sănătății, în condițiile legii, atât timp cât este necesar, pentru a face posibilă realizarea oricăror măsuri sau cerințe impuse de autoritatea competentă în domeniu;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respecte și să-și însușească prevederile stipulate în </w:t>
            </w:r>
            <w:r w:rsidR="00284A79" w:rsidRPr="000B700B">
              <w:rPr>
                <w:rFonts w:ascii="Trebuchet MS" w:hAnsi="Trebuchet MS"/>
                <w:sz w:val="20"/>
                <w:szCs w:val="21"/>
                <w:lang w:val="ro-RO"/>
              </w:rPr>
              <w:t>Contractul de voluntariat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își însușească și să respecte prevederile legislației din domeniul securității și sănătății în muncă și măsurile de aplicare a acestora conform instrucțiunilor proprii ale UAIC;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spacing w:line="264" w:lineRule="auto"/>
              <w:jc w:val="both"/>
              <w:outlineLvl w:val="0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participe la instruirile </w:t>
            </w:r>
            <w:r w:rsidR="00183CE3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periodice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privind sănătatea și securitatea în muncă, prevenirea și stingerea incendiilor;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să-și desfășoare activitatea respectând normele de sănătate și securitate în muncă, normele de apărare împotriva incendiilor, regulile de sănătate și igienă individuală;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anunțe prin serviciul 112 o echipă specializată atunci când este martor sau implicat într-un incident periculos sau accident.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8"/>
              </w:numPr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nu se prezinte </w:t>
            </w:r>
            <w:r w:rsidR="00813E6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la activitatea de voluntariat </w:t>
            </w:r>
            <w:r w:rsidR="00284A79" w:rsidRPr="000B700B">
              <w:rPr>
                <w:rFonts w:ascii="Trebuchet MS" w:hAnsi="Trebuchet MS"/>
                <w:sz w:val="20"/>
                <w:szCs w:val="21"/>
                <w:lang w:val="ro-RO"/>
              </w:rPr>
              <w:t>î</w:t>
            </w:r>
            <w:r w:rsidR="000E5E30" w:rsidRPr="000B700B">
              <w:rPr>
                <w:rFonts w:ascii="Trebuchet MS" w:hAnsi="Trebuchet MS"/>
                <w:sz w:val="20"/>
                <w:szCs w:val="21"/>
                <w:lang w:val="ro-RO"/>
              </w:rPr>
              <w:t>n stare de ebrietate;</w:t>
            </w:r>
          </w:p>
          <w:p w:rsidR="00C52C9D" w:rsidRPr="000B700B" w:rsidRDefault="00C52C9D" w:rsidP="00B229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lastRenderedPageBreak/>
              <w:t>evitarea prezente</w:t>
            </w:r>
            <w:r w:rsidR="00813E6D" w:rsidRPr="000B700B">
              <w:rPr>
                <w:rFonts w:ascii="Trebuchet MS" w:hAnsi="Trebuchet MS"/>
                <w:sz w:val="20"/>
                <w:szCs w:val="21"/>
                <w:lang w:val="ro-RO"/>
              </w:rPr>
              <w:t>i, în îndeplinirea sarcinilor primite de la coordonatorul de voluntari, în stare de oboseală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sau într-o</w:t>
            </w:r>
            <w:r w:rsidR="00813E6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stare fizică care poate pune î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n pericol sănătatea</w:t>
            </w:r>
            <w:r w:rsidR="00813E6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sa sau a 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altor persoane.</w:t>
            </w:r>
          </w:p>
          <w:p w:rsidR="00C52C9D" w:rsidRPr="000B700B" w:rsidRDefault="000E5E30" w:rsidP="00B229A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rebuchet MS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3.2</w:t>
            </w:r>
            <w:r w:rsidR="00C52C9D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.2.În </w:t>
            </w:r>
            <w:r w:rsidR="002102B7">
              <w:rPr>
                <w:rFonts w:ascii="Trebuchet MS" w:hAnsi="Trebuchet MS"/>
                <w:b/>
                <w:sz w:val="20"/>
                <w:szCs w:val="22"/>
                <w:lang w:val="ro-RO"/>
              </w:rPr>
              <w:t>domeniul situațiilor de urgență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nu utilizeze aparate electrice, cabluri electrice, prize, întrerupătoare, dispozitive de protecție cu defecțiuni sau cu improvizații;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nu suprasolicite rețeaua electrică prin folosirea simultană a mai multor receptori;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nu lase nesupravegheate aparatele electrice sub tensiune;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nu intervină în instalațiile electrice</w:t>
            </w:r>
            <w:r w:rsidR="00744980"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să nu folosească chibrituri, lumânări, brichete sau alte surse de aprindere, în </w:t>
            </w:r>
            <w:proofErr w:type="spellStart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spaţii</w:t>
            </w:r>
            <w:proofErr w:type="spellEnd"/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cu pericol de incendiu, respectiv în încăperi în care sunt depozitate materiale combustibile sau inflamabile</w:t>
            </w:r>
            <w:r w:rsidR="00744980"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C52C9D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nu fumeze în interiorul clădirilor</w:t>
            </w:r>
            <w:r w:rsidR="00A90E93">
              <w:rPr>
                <w:rFonts w:ascii="Trebuchet MS" w:hAnsi="Trebuchet MS"/>
                <w:sz w:val="20"/>
                <w:szCs w:val="21"/>
                <w:lang w:val="ro-RO"/>
              </w:rPr>
              <w:t xml:space="preserve"> UAIC</w:t>
            </w: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;</w:t>
            </w:r>
          </w:p>
          <w:p w:rsidR="00C52C9D" w:rsidRPr="000B700B" w:rsidRDefault="000E5E30" w:rsidP="00B229A3">
            <w:pPr>
              <w:pStyle w:val="NoSpacing"/>
              <w:numPr>
                <w:ilvl w:val="0"/>
                <w:numId w:val="9"/>
              </w:numPr>
              <w:spacing w:line="264" w:lineRule="auto"/>
              <w:ind w:left="360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să reț</w:t>
            </w:r>
            <w:r w:rsidR="00C52C9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ină următoarele numere de telefon </w:t>
            </w:r>
            <w:proofErr w:type="spellStart"/>
            <w:r w:rsidR="00C52C9D" w:rsidRPr="000B700B">
              <w:rPr>
                <w:rFonts w:ascii="Trebuchet MS" w:hAnsi="Trebuchet MS"/>
                <w:sz w:val="20"/>
                <w:szCs w:val="21"/>
                <w:lang w:val="ro-RO"/>
              </w:rPr>
              <w:t>şi</w:t>
            </w:r>
            <w:proofErr w:type="spellEnd"/>
            <w:r w:rsidR="00C52C9D" w:rsidRPr="000B700B">
              <w:rPr>
                <w:rFonts w:ascii="Trebuchet MS" w:hAnsi="Trebuchet MS"/>
                <w:sz w:val="20"/>
                <w:szCs w:val="21"/>
                <w:lang w:val="ro-RO"/>
              </w:rPr>
              <w:t xml:space="preserve"> să le apeleze atunci când este cazul:</w:t>
            </w:r>
          </w:p>
          <w:p w:rsidR="00C52C9D" w:rsidRPr="000B700B" w:rsidRDefault="00C52C9D" w:rsidP="00E93219">
            <w:pPr>
              <w:pStyle w:val="NoSpacing"/>
              <w:numPr>
                <w:ilvl w:val="0"/>
                <w:numId w:val="6"/>
              </w:numPr>
              <w:spacing w:line="264" w:lineRule="auto"/>
              <w:ind w:left="714" w:hanging="357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112 – Sistemului Național Unic pentru Apeluri de Urgență</w:t>
            </w:r>
          </w:p>
          <w:p w:rsidR="00C52C9D" w:rsidRPr="000B700B" w:rsidRDefault="00C52C9D" w:rsidP="00E93219">
            <w:pPr>
              <w:pStyle w:val="NoSpacing"/>
              <w:numPr>
                <w:ilvl w:val="0"/>
                <w:numId w:val="6"/>
              </w:numPr>
              <w:spacing w:line="264" w:lineRule="auto"/>
              <w:ind w:left="714" w:hanging="357"/>
              <w:jc w:val="both"/>
              <w:rPr>
                <w:rFonts w:ascii="Trebuchet MS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0232/201322 – Serviciul Intern de Prevenire și Protecție - UAIC</w:t>
            </w:r>
          </w:p>
          <w:p w:rsidR="00C52C9D" w:rsidRPr="000B700B" w:rsidRDefault="00C52C9D" w:rsidP="00E93219">
            <w:pPr>
              <w:pStyle w:val="NoSpacing"/>
              <w:numPr>
                <w:ilvl w:val="0"/>
                <w:numId w:val="7"/>
              </w:numPr>
              <w:spacing w:line="264" w:lineRule="auto"/>
              <w:ind w:left="714" w:hanging="357"/>
              <w:jc w:val="both"/>
              <w:rPr>
                <w:rFonts w:ascii="Trebuchet MS" w:hAnsi="Trebuchet MS"/>
                <w:sz w:val="20"/>
                <w:szCs w:val="22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0232/201333 - Remiza PSI – UAIC</w:t>
            </w:r>
          </w:p>
          <w:p w:rsidR="00B80A7D" w:rsidRPr="000B700B" w:rsidRDefault="00C52C9D" w:rsidP="00E93219">
            <w:pPr>
              <w:pStyle w:val="NoSpacing"/>
              <w:numPr>
                <w:ilvl w:val="0"/>
                <w:numId w:val="7"/>
              </w:numPr>
              <w:spacing w:line="264" w:lineRule="auto"/>
              <w:ind w:left="714" w:hanging="357"/>
              <w:jc w:val="both"/>
              <w:rPr>
                <w:rFonts w:ascii="Trebuchet MS" w:hAnsi="Trebuchet MS"/>
                <w:sz w:val="20"/>
                <w:szCs w:val="22"/>
                <w:lang w:val="ro-RO"/>
              </w:rPr>
            </w:pPr>
            <w:r w:rsidRPr="000B700B">
              <w:rPr>
                <w:rFonts w:ascii="Trebuchet MS" w:hAnsi="Trebuchet MS"/>
                <w:sz w:val="20"/>
                <w:szCs w:val="21"/>
                <w:lang w:val="ro-RO"/>
              </w:rPr>
              <w:t>0232/201321 – Dispecerat Pază - UAIC</w:t>
            </w:r>
          </w:p>
        </w:tc>
      </w:tr>
      <w:tr w:rsidR="00B46BAE" w:rsidRPr="00984EF3" w:rsidTr="000B700B">
        <w:tc>
          <w:tcPr>
            <w:tcW w:w="10206" w:type="dxa"/>
          </w:tcPr>
          <w:p w:rsidR="006976AE" w:rsidRPr="000B700B" w:rsidRDefault="006D5352" w:rsidP="00B229A3">
            <w:pPr>
              <w:spacing w:line="264" w:lineRule="auto"/>
              <w:jc w:val="both"/>
              <w:rPr>
                <w:rFonts w:ascii="Trebuchet MS" w:hAnsi="Trebuchet MS"/>
                <w:b/>
                <w:sz w:val="20"/>
                <w:szCs w:val="22"/>
                <w:lang w:val="ro-RO"/>
              </w:rPr>
            </w:pPr>
            <w:r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lastRenderedPageBreak/>
              <w:t>3.3</w:t>
            </w:r>
            <w:r w:rsidR="006976AE"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.</w:t>
            </w:r>
            <w:r w:rsidR="006976AE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 Se interzice:</w:t>
            </w:r>
          </w:p>
          <w:p w:rsidR="005D6796" w:rsidRPr="000B700B" w:rsidRDefault="00FA50C0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prezentarea la activitățile de voluntariat </w:t>
            </w:r>
            <w:r w:rsidR="005D6796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într-o 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="005D6796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inută sau stare fizică indecentă;</w:t>
            </w:r>
          </w:p>
          <w:p w:rsidR="005D6796" w:rsidRPr="000B700B" w:rsidRDefault="00DD0711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consumul, introducerea sau facilitarea introducerii</w:t>
            </w:r>
            <w:r w:rsidR="000E5E30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 de produse alcoo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lice ș</w:t>
            </w:r>
            <w:r w:rsidR="000E5E30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i/sau stupefiante în UAIC</w:t>
            </w:r>
            <w:r w:rsidR="005D6796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;</w:t>
            </w:r>
          </w:p>
          <w:p w:rsidR="005D6796" w:rsidRPr="000B700B" w:rsidRDefault="005D6796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atitudinea jignitoare fa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ă de </w:t>
            </w:r>
            <w:r w:rsidR="00FA50C0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salariații </w:t>
            </w:r>
            <w:r w:rsidR="00FA20F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structurii </w:t>
            </w:r>
            <w:r w:rsidR="00FA50C0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/ facultății în care își desfășoa</w:t>
            </w:r>
            <w:r w:rsidR="003A514C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ră activitatea de voluntariat,</w:t>
            </w:r>
            <w:r w:rsidR="00FA50C0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 față de ceilalți colegi voluntari </w:t>
            </w:r>
            <w:r w:rsidR="003A514C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sau 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fa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ă de alte persoane din afara institu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iei cu care intră în contact</w:t>
            </w:r>
            <w:r w:rsidR="003A514C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 în timpul activității sale de voluntariat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;</w:t>
            </w:r>
          </w:p>
          <w:p w:rsidR="005D6796" w:rsidRPr="000B700B" w:rsidRDefault="005D6796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realizarea unor lucrări pentru alte scopuri decât ale Universită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ii;</w:t>
            </w:r>
          </w:p>
          <w:p w:rsidR="005D6796" w:rsidRPr="000B700B" w:rsidRDefault="005D6796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săvâr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ș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 xml:space="preserve">irea de fapte care sunt contrare normelor de etică 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ș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 deontologie profesională;</w:t>
            </w:r>
          </w:p>
          <w:p w:rsidR="006976AE" w:rsidRPr="000B700B" w:rsidRDefault="005D6796" w:rsidP="00B229A3">
            <w:pPr>
              <w:numPr>
                <w:ilvl w:val="0"/>
                <w:numId w:val="17"/>
              </w:numPr>
              <w:spacing w:line="264" w:lineRule="auto"/>
              <w:jc w:val="both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scoaterea din incinta Universită</w:t>
            </w:r>
            <w:r w:rsidR="002E78ED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ț</w:t>
            </w:r>
            <w:r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t>ii a oricăror bunuri.</w:t>
            </w:r>
          </w:p>
          <w:p w:rsidR="00B46BAE" w:rsidRPr="000B700B" w:rsidRDefault="006976AE" w:rsidP="00B229A3">
            <w:pPr>
              <w:spacing w:line="264" w:lineRule="auto"/>
              <w:jc w:val="both"/>
              <w:rPr>
                <w:rFonts w:ascii="Trebuchet MS" w:eastAsia="Batang" w:hAnsi="Trebuchet MS"/>
                <w:b/>
                <w:sz w:val="20"/>
                <w:szCs w:val="22"/>
                <w:highlight w:val="green"/>
                <w:lang w:val="ro-RO"/>
              </w:rPr>
            </w:pP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Nerespectarea </w:t>
            </w:r>
            <w:r w:rsidR="00C076AF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atribu</w:t>
            </w:r>
            <w:r w:rsidR="002E78ED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ț</w:t>
            </w:r>
            <w:r w:rsidR="00C076AF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iilor</w:t>
            </w: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 din prezenta </w:t>
            </w:r>
            <w:r w:rsidR="00C076AF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fi</w:t>
            </w:r>
            <w:r w:rsidR="002E78ED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ș</w:t>
            </w:r>
            <w:r w:rsidR="00C076AF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ă</w:t>
            </w: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 </w:t>
            </w:r>
            <w:r w:rsidR="003A514C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poate </w:t>
            </w: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atrage </w:t>
            </w:r>
            <w:r w:rsidR="003A514C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 xml:space="preserve">întreruperea contractului de </w:t>
            </w:r>
            <w:r w:rsidR="00842E32"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voluntariat fără posibilitatea de încheiere a unui contract nou</w:t>
            </w:r>
            <w:r w:rsidRPr="000B700B">
              <w:rPr>
                <w:rFonts w:ascii="Trebuchet MS" w:hAnsi="Trebuchet MS"/>
                <w:b/>
                <w:sz w:val="20"/>
                <w:szCs w:val="22"/>
                <w:lang w:val="ro-RO"/>
              </w:rPr>
              <w:t>.</w:t>
            </w:r>
          </w:p>
        </w:tc>
      </w:tr>
    </w:tbl>
    <w:p w:rsidR="00A32AD8" w:rsidRDefault="00A32AD8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</w:p>
    <w:p w:rsidR="00E044E7" w:rsidRDefault="00E044E7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noProof/>
          <w:sz w:val="20"/>
          <w:szCs w:val="22"/>
        </w:rPr>
        <mc:AlternateContent>
          <mc:Choice Requires="wps">
            <w:drawing>
              <wp:inline distT="0" distB="0" distL="0" distR="0" wp14:anchorId="1E67A895" wp14:editId="09BB0E42">
                <wp:extent cx="6429375" cy="223838"/>
                <wp:effectExtent l="0" t="0" r="28575" b="24130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2383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4E7" w:rsidRPr="00B33926" w:rsidRDefault="00E044E7" w:rsidP="00E044E7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B339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47B27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Relaționare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7A895" id="_x0000_s1029" type="#_x0000_t202" style="width:506.2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" fillcolor="silver">
                <v:textbox>
                  <w:txbxContent>
                    <w:p w:rsidR="00E044E7" w:rsidRPr="00B33926" w:rsidRDefault="00E044E7" w:rsidP="00E044E7">
                      <w:pP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4</w:t>
                      </w:r>
                      <w:r w:rsidRPr="00B33926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F47B27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Relaționare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7B27" w:rsidRPr="00F47B27" w:rsidRDefault="00F47B27" w:rsidP="00F47B27">
      <w:pPr>
        <w:pStyle w:val="ListParagraph"/>
        <w:numPr>
          <w:ilvl w:val="0"/>
          <w:numId w:val="25"/>
        </w:numPr>
        <w:spacing w:line="264" w:lineRule="auto"/>
        <w:jc w:val="both"/>
        <w:rPr>
          <w:rFonts w:ascii="Trebuchet MS" w:eastAsia="Batang" w:hAnsi="Trebuchet MS"/>
          <w:sz w:val="20"/>
          <w:szCs w:val="21"/>
          <w:lang w:val="ro-RO"/>
        </w:rPr>
      </w:pPr>
      <w:r w:rsidRPr="00F47B27">
        <w:rPr>
          <w:rFonts w:ascii="Trebuchet MS" w:eastAsia="Batang" w:hAnsi="Trebuchet MS"/>
          <w:b/>
          <w:sz w:val="20"/>
          <w:szCs w:val="21"/>
          <w:lang w:val="ro-RO"/>
        </w:rPr>
        <w:t>Subordonare:</w:t>
      </w:r>
      <w:r w:rsidR="00E70352">
        <w:rPr>
          <w:rFonts w:ascii="Trebuchet MS" w:eastAsia="Batang" w:hAnsi="Trebuchet MS"/>
          <w:sz w:val="20"/>
          <w:szCs w:val="21"/>
          <w:lang w:val="ro-RO"/>
        </w:rPr>
        <w:tab/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Decan / </w:t>
      </w:r>
      <w:r w:rsidR="00FA20FB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Director / 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Șef </w:t>
      </w:r>
      <w:r w:rsidR="00FA20FB">
        <w:rPr>
          <w:rFonts w:ascii="Trebuchet MS" w:eastAsia="Batang" w:hAnsi="Trebuchet MS"/>
          <w:sz w:val="20"/>
          <w:szCs w:val="21"/>
          <w:highlight w:val="cyan"/>
          <w:lang w:val="ro-RO"/>
        </w:rPr>
        <w:t>Serviciu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/ Coordonator voluntari</w:t>
      </w:r>
    </w:p>
    <w:p w:rsidR="00E044E7" w:rsidRPr="00F47B27" w:rsidRDefault="00F47B27" w:rsidP="00F47B27">
      <w:pPr>
        <w:pStyle w:val="ListParagraph"/>
        <w:numPr>
          <w:ilvl w:val="0"/>
          <w:numId w:val="25"/>
        </w:num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F47B27">
        <w:rPr>
          <w:rFonts w:ascii="Trebuchet MS" w:eastAsia="Batang" w:hAnsi="Trebuchet MS"/>
          <w:b/>
          <w:sz w:val="20"/>
          <w:szCs w:val="21"/>
          <w:lang w:val="ro-RO"/>
        </w:rPr>
        <w:t>Colaborare:</w:t>
      </w:r>
      <w:r w:rsidR="00E70352">
        <w:rPr>
          <w:rFonts w:ascii="Trebuchet MS" w:eastAsia="Batang" w:hAnsi="Trebuchet MS"/>
          <w:sz w:val="20"/>
          <w:szCs w:val="21"/>
          <w:lang w:val="ro-RO"/>
        </w:rPr>
        <w:tab/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cu </w:t>
      </w:r>
      <w:r w:rsidR="00464008"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>angajații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</w:t>
      </w:r>
      <w:r w:rsidR="006D5352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facultății / </w:t>
      </w:r>
      <w:r w:rsidR="00FA20FB">
        <w:rPr>
          <w:rFonts w:ascii="Trebuchet MS" w:eastAsia="Batang" w:hAnsi="Trebuchet MS"/>
          <w:sz w:val="20"/>
          <w:szCs w:val="21"/>
          <w:highlight w:val="cyan"/>
          <w:lang w:val="ro-RO"/>
        </w:rPr>
        <w:t>structurii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</w:t>
      </w:r>
      <w:r w:rsidR="00FA20FB"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>și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</w:t>
      </w:r>
      <w:r w:rsidR="00FA20FB"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>ceilalți</w:t>
      </w:r>
      <w:r w:rsidRPr="00F47B27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voluntari</w:t>
      </w:r>
    </w:p>
    <w:p w:rsidR="00F47B27" w:rsidRPr="000B700B" w:rsidRDefault="00F47B27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</w:p>
    <w:p w:rsidR="00440F5A" w:rsidRPr="000B700B" w:rsidRDefault="009C0FAF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noProof/>
          <w:sz w:val="20"/>
          <w:szCs w:val="22"/>
        </w:rPr>
        <mc:AlternateContent>
          <mc:Choice Requires="wps">
            <w:drawing>
              <wp:inline distT="0" distB="0" distL="0" distR="0" wp14:anchorId="2EFDF7EF" wp14:editId="601D6536">
                <wp:extent cx="6496050" cy="276225"/>
                <wp:effectExtent l="0" t="0" r="19050" b="2857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76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ED" w:rsidRPr="00464008" w:rsidRDefault="006D5352" w:rsidP="00C24BAC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84EF3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fr-FR"/>
                              </w:rPr>
                              <w:t>5</w:t>
                            </w:r>
                            <w:r w:rsidR="00B229A3" w:rsidRPr="00984EF3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r w:rsidR="00B229A3" w:rsidRPr="00464008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Condiț</w:t>
                            </w:r>
                            <w:r w:rsidR="002E78ED" w:rsidRPr="00464008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ii de </w:t>
                            </w:r>
                            <w:r w:rsidR="00B229A3" w:rsidRPr="00464008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lang w:val="ro-RO"/>
                              </w:rPr>
                              <w:t>desfășurare a activității de voluntariat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DF7E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width:511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" fillcolor="silver">
                <v:textbox>
                  <w:txbxContent>
                    <w:p w:rsidR="002E78ED" w:rsidRPr="00464008" w:rsidRDefault="006D5352" w:rsidP="00C24BAC">
                      <w:pPr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984EF3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fr-FR"/>
                        </w:rPr>
                        <w:t>5</w:t>
                      </w:r>
                      <w:r w:rsidR="00B229A3" w:rsidRPr="00984EF3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r w:rsidR="00B229A3" w:rsidRPr="00464008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Condiț</w:t>
                      </w:r>
                      <w:r w:rsidR="002E78ED" w:rsidRPr="00464008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 xml:space="preserve">ii de </w:t>
                      </w:r>
                      <w:r w:rsidR="00B229A3" w:rsidRPr="00464008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ro-RO"/>
                        </w:rPr>
                        <w:t>desfășurare a activității de voluntariat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2114" w:rsidRPr="000B700B" w:rsidRDefault="00FA2114" w:rsidP="00B229A3">
      <w:pPr>
        <w:spacing w:line="264" w:lineRule="auto"/>
        <w:ind w:left="2835" w:hanging="2835"/>
        <w:jc w:val="both"/>
        <w:rPr>
          <w:rFonts w:ascii="Trebuchet MS" w:eastAsia="Batang" w:hAnsi="Trebuchet MS"/>
          <w:sz w:val="20"/>
          <w:szCs w:val="21"/>
          <w:lang w:val="ro-RO"/>
        </w:rPr>
      </w:pP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 xml:space="preserve">Locul </w:t>
      </w:r>
      <w:r w:rsidR="0032333B" w:rsidRPr="000B700B">
        <w:rPr>
          <w:rFonts w:ascii="Trebuchet MS" w:eastAsia="Batang" w:hAnsi="Trebuchet MS"/>
          <w:b/>
          <w:sz w:val="20"/>
          <w:szCs w:val="21"/>
          <w:lang w:val="ro-RO"/>
        </w:rPr>
        <w:t>desfă</w:t>
      </w:r>
      <w:r w:rsidR="002E78ED" w:rsidRPr="000B700B">
        <w:rPr>
          <w:rFonts w:ascii="Trebuchet MS" w:eastAsia="Batang" w:hAnsi="Trebuchet MS"/>
          <w:b/>
          <w:sz w:val="20"/>
          <w:szCs w:val="21"/>
          <w:lang w:val="ro-RO"/>
        </w:rPr>
        <w:t>ș</w:t>
      </w:r>
      <w:r w:rsidR="0032333B" w:rsidRPr="000B700B">
        <w:rPr>
          <w:rFonts w:ascii="Trebuchet MS" w:eastAsia="Batang" w:hAnsi="Trebuchet MS"/>
          <w:b/>
          <w:sz w:val="20"/>
          <w:szCs w:val="21"/>
          <w:lang w:val="ro-RO"/>
        </w:rPr>
        <w:t>urării</w:t>
      </w: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 xml:space="preserve"> </w:t>
      </w:r>
      <w:r w:rsidR="006D5352">
        <w:rPr>
          <w:rFonts w:ascii="Trebuchet MS" w:eastAsia="Batang" w:hAnsi="Trebuchet MS"/>
          <w:b/>
          <w:sz w:val="20"/>
          <w:szCs w:val="21"/>
          <w:lang w:val="ro-RO"/>
        </w:rPr>
        <w:t>activității de voluntariat</w:t>
      </w:r>
      <w:r w:rsidR="004825BC" w:rsidRPr="000B700B">
        <w:rPr>
          <w:rFonts w:ascii="Trebuchet MS" w:eastAsia="Batang" w:hAnsi="Trebuchet MS"/>
          <w:b/>
          <w:sz w:val="20"/>
          <w:szCs w:val="21"/>
          <w:lang w:val="ro-RO"/>
        </w:rPr>
        <w:t>:</w:t>
      </w:r>
      <w:r w:rsidR="004825BC" w:rsidRPr="000B700B">
        <w:rPr>
          <w:rFonts w:ascii="Trebuchet MS" w:eastAsia="Batang" w:hAnsi="Trebuchet MS"/>
          <w:sz w:val="20"/>
          <w:szCs w:val="21"/>
          <w:lang w:val="ro-RO"/>
        </w:rPr>
        <w:tab/>
      </w:r>
      <w:r w:rsidR="00FF24D1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e.g. Corp </w:t>
      </w:r>
      <w:r w:rsidR="0065773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A / Corp B…, </w:t>
      </w:r>
      <w:r w:rsidR="00FF24D1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Biroul / Sala nr.</w:t>
      </w:r>
      <w:r w:rsidR="00745D18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……</w:t>
      </w:r>
      <w:r w:rsidR="00FB7C46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)</w:t>
      </w:r>
    </w:p>
    <w:p w:rsidR="00FA2114" w:rsidRPr="000B700B" w:rsidRDefault="00FA2114" w:rsidP="009262D4">
      <w:pPr>
        <w:spacing w:line="264" w:lineRule="auto"/>
        <w:ind w:left="4395" w:hanging="4395"/>
        <w:jc w:val="both"/>
        <w:rPr>
          <w:rFonts w:ascii="Trebuchet MS" w:eastAsia="Batang" w:hAnsi="Trebuchet MS"/>
          <w:sz w:val="20"/>
          <w:szCs w:val="21"/>
          <w:lang w:val="ro-RO"/>
        </w:rPr>
      </w:pP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 xml:space="preserve">Mijloace </w:t>
      </w:r>
      <w:r w:rsidR="002E78ED" w:rsidRPr="000B700B">
        <w:rPr>
          <w:rFonts w:ascii="Trebuchet MS" w:eastAsia="Batang" w:hAnsi="Trebuchet MS"/>
          <w:b/>
          <w:sz w:val="20"/>
          <w:szCs w:val="21"/>
          <w:lang w:val="ro-RO"/>
        </w:rPr>
        <w:t>ș</w:t>
      </w: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>i materiale cu care lucrează</w:t>
      </w:r>
      <w:r w:rsidR="00091374" w:rsidRPr="000B700B">
        <w:rPr>
          <w:rFonts w:ascii="Trebuchet MS" w:eastAsia="Batang" w:hAnsi="Trebuchet MS"/>
          <w:b/>
          <w:sz w:val="20"/>
          <w:szCs w:val="21"/>
          <w:lang w:val="ro-RO"/>
        </w:rPr>
        <w:t>:</w:t>
      </w:r>
      <w:r w:rsidR="009262D4">
        <w:rPr>
          <w:rFonts w:ascii="Trebuchet MS" w:eastAsia="Batang" w:hAnsi="Trebuchet MS"/>
          <w:sz w:val="20"/>
          <w:szCs w:val="21"/>
          <w:lang w:val="ro-RO"/>
        </w:rPr>
        <w:tab/>
      </w:r>
      <w:r w:rsidR="00AA30FC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echipamente electronice [PC, laptop, multifunc</w:t>
      </w:r>
      <w:r w:rsidR="002E78E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ț</w:t>
      </w:r>
      <w:r w:rsidR="0065773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ională, telefon </w:t>
      </w:r>
      <w:r w:rsidR="00AA30FC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fix </w:t>
      </w:r>
      <w:r w:rsidR="002E78E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ș</w:t>
      </w:r>
      <w:r w:rsidR="00AA30FC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i mobil)</w:t>
      </w:r>
      <w:r w:rsidR="0065773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 etc.</w:t>
      </w:r>
      <w:r w:rsidR="00AA30FC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], mobilier de birou, etc.</w:t>
      </w:r>
    </w:p>
    <w:p w:rsidR="00440F5A" w:rsidRPr="000B700B" w:rsidRDefault="00677744" w:rsidP="00B229A3">
      <w:pPr>
        <w:spacing w:line="264" w:lineRule="auto"/>
        <w:jc w:val="both"/>
        <w:rPr>
          <w:rFonts w:ascii="Trebuchet MS" w:eastAsia="Batang" w:hAnsi="Trebuchet MS"/>
          <w:sz w:val="20"/>
          <w:szCs w:val="21"/>
          <w:lang w:val="ro-RO"/>
        </w:rPr>
      </w:pP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>Condi</w:t>
      </w:r>
      <w:r w:rsidR="002E78ED" w:rsidRPr="000B700B">
        <w:rPr>
          <w:rFonts w:ascii="Trebuchet MS" w:eastAsia="Batang" w:hAnsi="Trebuchet MS"/>
          <w:b/>
          <w:sz w:val="20"/>
          <w:szCs w:val="21"/>
          <w:lang w:val="ro-RO"/>
        </w:rPr>
        <w:t>ț</w:t>
      </w:r>
      <w:r w:rsidRPr="000B700B">
        <w:rPr>
          <w:rFonts w:ascii="Trebuchet MS" w:eastAsia="Batang" w:hAnsi="Trebuchet MS"/>
          <w:b/>
          <w:sz w:val="20"/>
          <w:szCs w:val="21"/>
          <w:lang w:val="ro-RO"/>
        </w:rPr>
        <w:t>ii</w:t>
      </w:r>
      <w:r w:rsidR="00D95668" w:rsidRPr="000B700B">
        <w:rPr>
          <w:rFonts w:ascii="Trebuchet MS" w:eastAsia="Batang" w:hAnsi="Trebuchet MS"/>
          <w:b/>
          <w:sz w:val="20"/>
          <w:szCs w:val="21"/>
          <w:lang w:val="ro-RO"/>
        </w:rPr>
        <w:t xml:space="preserve"> fizice de muncă</w:t>
      </w:r>
      <w:r w:rsidR="00091374" w:rsidRPr="000B700B">
        <w:rPr>
          <w:rFonts w:ascii="Trebuchet MS" w:eastAsia="Batang" w:hAnsi="Trebuchet MS"/>
          <w:b/>
          <w:sz w:val="20"/>
          <w:szCs w:val="21"/>
          <w:lang w:val="ro-RO"/>
        </w:rPr>
        <w:t>:</w:t>
      </w:r>
      <w:r w:rsidR="009262D4">
        <w:rPr>
          <w:rFonts w:ascii="Trebuchet MS" w:eastAsia="Batang" w:hAnsi="Trebuchet MS"/>
          <w:sz w:val="20"/>
          <w:szCs w:val="21"/>
          <w:lang w:val="ro-RO"/>
        </w:rPr>
        <w:tab/>
      </w:r>
      <w:r w:rsidR="009262D4">
        <w:rPr>
          <w:rFonts w:ascii="Trebuchet MS" w:eastAsia="Batang" w:hAnsi="Trebuchet MS"/>
          <w:sz w:val="20"/>
          <w:szCs w:val="21"/>
          <w:lang w:val="ro-RO"/>
        </w:rPr>
        <w:tab/>
      </w:r>
      <w:r w:rsidR="009262D4">
        <w:rPr>
          <w:rFonts w:ascii="Trebuchet MS" w:eastAsia="Batang" w:hAnsi="Trebuchet MS"/>
          <w:sz w:val="20"/>
          <w:szCs w:val="21"/>
          <w:lang w:val="ro-RO"/>
        </w:rPr>
        <w:tab/>
      </w:r>
      <w:r w:rsidR="00D95668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normale</w:t>
      </w:r>
      <w:r w:rsidR="00091374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; muncă de birou </w:t>
      </w:r>
      <w:r w:rsidR="002E78ED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ș</w:t>
      </w:r>
      <w:r w:rsidR="009D2ED2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 xml:space="preserve">i/sau </w:t>
      </w:r>
      <w:r w:rsidR="00091374" w:rsidRPr="009262D4">
        <w:rPr>
          <w:rFonts w:ascii="Trebuchet MS" w:eastAsia="Batang" w:hAnsi="Trebuchet MS"/>
          <w:sz w:val="20"/>
          <w:szCs w:val="21"/>
          <w:highlight w:val="cyan"/>
          <w:lang w:val="ro-RO"/>
        </w:rPr>
        <w:t>de teren</w:t>
      </w:r>
    </w:p>
    <w:p w:rsidR="00091374" w:rsidRPr="000B700B" w:rsidRDefault="00091374" w:rsidP="00B229A3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</w:p>
    <w:p w:rsidR="00E96D07" w:rsidRPr="000B700B" w:rsidRDefault="00091374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sz w:val="20"/>
          <w:szCs w:val="22"/>
          <w:lang w:val="ro-RO"/>
        </w:rPr>
        <w:t>Întocmit,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2268"/>
        <w:gridCol w:w="1687"/>
      </w:tblGrid>
      <w:tr w:rsidR="00E96D07" w:rsidRPr="000B700B" w:rsidTr="00745D18">
        <w:trPr>
          <w:trHeight w:val="272"/>
        </w:trPr>
        <w:tc>
          <w:tcPr>
            <w:tcW w:w="5949" w:type="dxa"/>
            <w:vAlign w:val="center"/>
          </w:tcPr>
          <w:p w:rsidR="00E96D07" w:rsidRPr="000B700B" w:rsidRDefault="00E96D07" w:rsidP="00745D18">
            <w:pPr>
              <w:spacing w:line="264" w:lineRule="auto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E96D07" w:rsidRPr="000B700B" w:rsidRDefault="00E96D07" w:rsidP="00745D18">
            <w:pPr>
              <w:spacing w:line="264" w:lineRule="auto"/>
              <w:jc w:val="center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Semnătura</w:t>
            </w:r>
          </w:p>
        </w:tc>
        <w:tc>
          <w:tcPr>
            <w:tcW w:w="1687" w:type="dxa"/>
            <w:vAlign w:val="center"/>
          </w:tcPr>
          <w:p w:rsidR="00E96D07" w:rsidRPr="000B700B" w:rsidRDefault="00E96D07" w:rsidP="00745D18">
            <w:pPr>
              <w:spacing w:line="264" w:lineRule="auto"/>
              <w:jc w:val="center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Data</w:t>
            </w:r>
          </w:p>
        </w:tc>
      </w:tr>
      <w:tr w:rsidR="00E96D07" w:rsidRPr="000B700B" w:rsidTr="00745D18">
        <w:trPr>
          <w:trHeight w:val="573"/>
        </w:trPr>
        <w:tc>
          <w:tcPr>
            <w:tcW w:w="5949" w:type="dxa"/>
            <w:vAlign w:val="center"/>
          </w:tcPr>
          <w:p w:rsidR="00E96D07" w:rsidRPr="000B700B" w:rsidRDefault="00E511FB" w:rsidP="00B47462">
            <w:pPr>
              <w:spacing w:line="264" w:lineRule="auto"/>
              <w:rPr>
                <w:rFonts w:ascii="Trebuchet MS" w:eastAsia="Batang" w:hAnsi="Trebuchet MS"/>
                <w:sz w:val="20"/>
                <w:szCs w:val="21"/>
                <w:lang w:val="ro-RO"/>
              </w:rPr>
            </w:pPr>
            <w:r w:rsidRPr="009262D4">
              <w:rPr>
                <w:rFonts w:ascii="Trebuchet MS" w:eastAsia="Batang" w:hAnsi="Trebuchet MS"/>
                <w:sz w:val="20"/>
                <w:szCs w:val="21"/>
                <w:highlight w:val="cyan"/>
                <w:lang w:val="ro-RO"/>
              </w:rPr>
              <w:t>Prenumele NUMELE</w:t>
            </w:r>
            <w:r w:rsidR="004825BC" w:rsidRPr="000B700B">
              <w:rPr>
                <w:rFonts w:ascii="Trebuchet MS" w:eastAsia="Batang" w:hAnsi="Trebuchet MS"/>
                <w:sz w:val="20"/>
                <w:szCs w:val="21"/>
                <w:lang w:val="ro-RO"/>
              </w:rPr>
              <w:br/>
            </w:r>
            <w:r w:rsidRPr="000B700B">
              <w:rPr>
                <w:rFonts w:ascii="Trebuchet MS" w:eastAsia="Batang" w:hAnsi="Trebuchet MS"/>
                <w:sz w:val="20"/>
                <w:szCs w:val="22"/>
                <w:lang w:val="ro-RO"/>
              </w:rPr>
              <w:t xml:space="preserve">Decan / </w:t>
            </w:r>
            <w:r w:rsidR="00B47462">
              <w:rPr>
                <w:rFonts w:ascii="Trebuchet MS" w:eastAsia="Batang" w:hAnsi="Trebuchet MS"/>
                <w:sz w:val="20"/>
                <w:szCs w:val="22"/>
                <w:lang w:val="ro-RO"/>
              </w:rPr>
              <w:t xml:space="preserve">Director / </w:t>
            </w:r>
            <w:r w:rsidRPr="000B700B">
              <w:rPr>
                <w:rFonts w:ascii="Trebuchet MS" w:eastAsia="Batang" w:hAnsi="Trebuchet MS"/>
                <w:sz w:val="20"/>
                <w:szCs w:val="22"/>
                <w:lang w:val="ro-RO"/>
              </w:rPr>
              <w:t xml:space="preserve">Șef </w:t>
            </w:r>
            <w:r w:rsidR="00B47462">
              <w:rPr>
                <w:rFonts w:ascii="Trebuchet MS" w:eastAsia="Batang" w:hAnsi="Trebuchet MS"/>
                <w:sz w:val="20"/>
                <w:szCs w:val="22"/>
                <w:lang w:val="ro-RO"/>
              </w:rPr>
              <w:t>Serviciu</w:t>
            </w:r>
            <w:r w:rsidRPr="000B700B">
              <w:rPr>
                <w:rFonts w:ascii="Trebuchet MS" w:eastAsia="Batang" w:hAnsi="Trebuchet MS"/>
                <w:sz w:val="20"/>
                <w:szCs w:val="22"/>
                <w:lang w:val="ro-RO"/>
              </w:rPr>
              <w:t xml:space="preserve"> / Coordonator voluntari</w:t>
            </w:r>
          </w:p>
        </w:tc>
        <w:tc>
          <w:tcPr>
            <w:tcW w:w="2268" w:type="dxa"/>
            <w:vAlign w:val="center"/>
          </w:tcPr>
          <w:p w:rsidR="00E96D07" w:rsidRPr="000B700B" w:rsidRDefault="00E96D07" w:rsidP="00745D18">
            <w:pPr>
              <w:spacing w:line="264" w:lineRule="auto"/>
              <w:jc w:val="center"/>
              <w:rPr>
                <w:rFonts w:ascii="Trebuchet MS" w:eastAsia="Batang" w:hAnsi="Trebuchet MS"/>
                <w:sz w:val="20"/>
                <w:szCs w:val="22"/>
                <w:lang w:val="ro-RO"/>
              </w:rPr>
            </w:pPr>
          </w:p>
        </w:tc>
        <w:tc>
          <w:tcPr>
            <w:tcW w:w="1687" w:type="dxa"/>
            <w:vAlign w:val="center"/>
          </w:tcPr>
          <w:p w:rsidR="00E96D07" w:rsidRPr="000B700B" w:rsidRDefault="00E511FB" w:rsidP="00745D18">
            <w:pPr>
              <w:spacing w:line="264" w:lineRule="auto"/>
              <w:jc w:val="center"/>
              <w:rPr>
                <w:rFonts w:ascii="Trebuchet MS" w:eastAsia="Batang" w:hAnsi="Trebuchet MS"/>
                <w:sz w:val="20"/>
                <w:szCs w:val="22"/>
                <w:lang w:val="ro-RO"/>
              </w:rPr>
            </w:pPr>
            <w:proofErr w:type="spellStart"/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zz</w:t>
            </w:r>
            <w:r w:rsidR="00A64CC7"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.</w:t>
            </w:r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ll</w:t>
            </w:r>
            <w:r w:rsidR="00D95668"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.</w:t>
            </w:r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aaaa</w:t>
            </w:r>
            <w:proofErr w:type="spellEnd"/>
          </w:p>
        </w:tc>
      </w:tr>
    </w:tbl>
    <w:p w:rsidR="00C24BAC" w:rsidRPr="000B700B" w:rsidRDefault="00C24BAC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</w:p>
    <w:p w:rsidR="00FA2114" w:rsidRPr="000B700B" w:rsidRDefault="00FA2114" w:rsidP="004C0902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  <w:r w:rsidRPr="000B700B">
        <w:rPr>
          <w:rFonts w:ascii="Trebuchet MS" w:eastAsia="Batang" w:hAnsi="Trebuchet MS"/>
          <w:sz w:val="20"/>
          <w:szCs w:val="22"/>
          <w:lang w:val="ro-RO"/>
        </w:rPr>
        <w:t xml:space="preserve">Am luat la </w:t>
      </w:r>
      <w:r w:rsidR="007E78F4" w:rsidRPr="000B700B">
        <w:rPr>
          <w:rFonts w:ascii="Trebuchet MS" w:eastAsia="Batang" w:hAnsi="Trebuchet MS"/>
          <w:sz w:val="20"/>
          <w:szCs w:val="22"/>
          <w:lang w:val="ro-RO"/>
        </w:rPr>
        <w:t>cuno</w:t>
      </w:r>
      <w:r w:rsidR="002E78ED" w:rsidRPr="000B700B">
        <w:rPr>
          <w:rFonts w:ascii="Trebuchet MS" w:eastAsia="Batang" w:hAnsi="Trebuchet MS"/>
          <w:sz w:val="20"/>
          <w:szCs w:val="22"/>
          <w:lang w:val="ro-RO"/>
        </w:rPr>
        <w:t>ș</w:t>
      </w:r>
      <w:r w:rsidR="007E78F4" w:rsidRPr="000B700B">
        <w:rPr>
          <w:rFonts w:ascii="Trebuchet MS" w:eastAsia="Batang" w:hAnsi="Trebuchet MS"/>
          <w:sz w:val="20"/>
          <w:szCs w:val="22"/>
          <w:lang w:val="ro-RO"/>
        </w:rPr>
        <w:t>tin</w:t>
      </w:r>
      <w:r w:rsidR="002E78ED" w:rsidRPr="000B700B">
        <w:rPr>
          <w:rFonts w:ascii="Trebuchet MS" w:eastAsia="Batang" w:hAnsi="Trebuchet MS"/>
          <w:sz w:val="20"/>
          <w:szCs w:val="22"/>
          <w:lang w:val="ro-RO"/>
        </w:rPr>
        <w:t>ț</w:t>
      </w:r>
      <w:r w:rsidR="007E78F4" w:rsidRPr="000B700B">
        <w:rPr>
          <w:rFonts w:ascii="Trebuchet MS" w:eastAsia="Batang" w:hAnsi="Trebuchet MS"/>
          <w:sz w:val="20"/>
          <w:szCs w:val="22"/>
          <w:lang w:val="ro-RO"/>
        </w:rPr>
        <w:t>ă</w:t>
      </w:r>
      <w:r w:rsidR="00E96D07" w:rsidRPr="000B700B">
        <w:rPr>
          <w:rFonts w:ascii="Trebuchet MS" w:eastAsia="Batang" w:hAnsi="Trebuchet MS"/>
          <w:sz w:val="20"/>
          <w:szCs w:val="22"/>
          <w:lang w:val="ro-RO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2268"/>
        <w:gridCol w:w="1687"/>
      </w:tblGrid>
      <w:tr w:rsidR="00FA2114" w:rsidRPr="000B700B" w:rsidTr="00745D18">
        <w:trPr>
          <w:trHeight w:val="198"/>
        </w:trPr>
        <w:tc>
          <w:tcPr>
            <w:tcW w:w="5949" w:type="dxa"/>
            <w:vAlign w:val="center"/>
          </w:tcPr>
          <w:p w:rsidR="00FA2114" w:rsidRPr="000B700B" w:rsidRDefault="00FA2114" w:rsidP="00745D18">
            <w:pPr>
              <w:spacing w:line="264" w:lineRule="auto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FA2114" w:rsidRPr="000B700B" w:rsidRDefault="00FA2114" w:rsidP="00745D18">
            <w:pPr>
              <w:spacing w:line="264" w:lineRule="auto"/>
              <w:jc w:val="center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Semnătura</w:t>
            </w:r>
          </w:p>
        </w:tc>
        <w:tc>
          <w:tcPr>
            <w:tcW w:w="1687" w:type="dxa"/>
            <w:vAlign w:val="center"/>
          </w:tcPr>
          <w:p w:rsidR="00FA2114" w:rsidRPr="000B700B" w:rsidRDefault="00FA2114" w:rsidP="00745D18">
            <w:pPr>
              <w:spacing w:line="264" w:lineRule="auto"/>
              <w:jc w:val="center"/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</w:pPr>
            <w:r w:rsidRPr="000B700B">
              <w:rPr>
                <w:rFonts w:ascii="Trebuchet MS" w:eastAsia="Batang" w:hAnsi="Trebuchet MS"/>
                <w:b/>
                <w:sz w:val="20"/>
                <w:szCs w:val="22"/>
                <w:lang w:val="ro-RO"/>
              </w:rPr>
              <w:t>Data</w:t>
            </w:r>
          </w:p>
        </w:tc>
      </w:tr>
      <w:tr w:rsidR="00FA2114" w:rsidRPr="000B700B" w:rsidTr="00745D18">
        <w:trPr>
          <w:trHeight w:val="497"/>
        </w:trPr>
        <w:tc>
          <w:tcPr>
            <w:tcW w:w="5949" w:type="dxa"/>
            <w:vAlign w:val="center"/>
          </w:tcPr>
          <w:p w:rsidR="00FA2114" w:rsidRPr="000B700B" w:rsidRDefault="00E511FB" w:rsidP="00745D18">
            <w:pPr>
              <w:spacing w:line="264" w:lineRule="auto"/>
              <w:rPr>
                <w:rFonts w:ascii="Trebuchet MS" w:eastAsia="Batang" w:hAnsi="Trebuchet MS"/>
                <w:b/>
                <w:sz w:val="20"/>
                <w:szCs w:val="21"/>
                <w:lang w:val="ro-RO"/>
              </w:rPr>
            </w:pPr>
            <w:r w:rsidRPr="00F860FF">
              <w:rPr>
                <w:rFonts w:ascii="Trebuchet MS" w:eastAsia="Batang" w:hAnsi="Trebuchet MS"/>
                <w:sz w:val="20"/>
                <w:szCs w:val="21"/>
                <w:highlight w:val="cyan"/>
                <w:lang w:val="ro-RO"/>
              </w:rPr>
              <w:t>Prenumele și NUMELE</w:t>
            </w:r>
            <w:r w:rsidR="006D70DC" w:rsidRPr="000B700B">
              <w:rPr>
                <w:rFonts w:ascii="Trebuchet MS" w:eastAsia="Batang" w:hAnsi="Trebuchet MS"/>
                <w:b/>
                <w:sz w:val="20"/>
                <w:szCs w:val="21"/>
                <w:lang w:val="ro-RO"/>
              </w:rPr>
              <w:br/>
            </w:r>
            <w:r w:rsidR="006D70DC" w:rsidRPr="000B700B">
              <w:rPr>
                <w:rFonts w:ascii="Trebuchet MS" w:eastAsia="Batang" w:hAnsi="Trebuchet MS"/>
                <w:sz w:val="20"/>
                <w:szCs w:val="22"/>
                <w:lang w:val="ro-RO"/>
              </w:rPr>
              <w:t>Student</w:t>
            </w:r>
          </w:p>
        </w:tc>
        <w:tc>
          <w:tcPr>
            <w:tcW w:w="2268" w:type="dxa"/>
            <w:vAlign w:val="center"/>
          </w:tcPr>
          <w:p w:rsidR="00FA2114" w:rsidRPr="000B700B" w:rsidRDefault="00FA2114" w:rsidP="00745D18">
            <w:pPr>
              <w:spacing w:line="264" w:lineRule="auto"/>
              <w:jc w:val="center"/>
              <w:rPr>
                <w:rFonts w:ascii="Trebuchet MS" w:eastAsia="Batang" w:hAnsi="Trebuchet MS"/>
                <w:sz w:val="20"/>
                <w:szCs w:val="22"/>
                <w:lang w:val="ro-RO"/>
              </w:rPr>
            </w:pPr>
          </w:p>
        </w:tc>
        <w:tc>
          <w:tcPr>
            <w:tcW w:w="1687" w:type="dxa"/>
            <w:vAlign w:val="center"/>
          </w:tcPr>
          <w:p w:rsidR="00FA2114" w:rsidRPr="000B700B" w:rsidRDefault="006D70DC" w:rsidP="00745D18">
            <w:pPr>
              <w:spacing w:line="264" w:lineRule="auto"/>
              <w:jc w:val="center"/>
              <w:rPr>
                <w:rFonts w:ascii="Trebuchet MS" w:eastAsia="Batang" w:hAnsi="Trebuchet MS"/>
                <w:sz w:val="20"/>
                <w:szCs w:val="22"/>
                <w:lang w:val="ro-RO"/>
              </w:rPr>
            </w:pPr>
            <w:proofErr w:type="spellStart"/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zz</w:t>
            </w:r>
            <w:r w:rsidR="0032333B"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.</w:t>
            </w:r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ll</w:t>
            </w:r>
            <w:r w:rsidR="00D95668"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.</w:t>
            </w:r>
            <w:r w:rsidRPr="00F860FF">
              <w:rPr>
                <w:rFonts w:ascii="Trebuchet MS" w:eastAsia="Batang" w:hAnsi="Trebuchet MS"/>
                <w:sz w:val="20"/>
                <w:szCs w:val="22"/>
                <w:highlight w:val="cyan"/>
                <w:lang w:val="ro-RO"/>
              </w:rPr>
              <w:t>aaaa</w:t>
            </w:r>
            <w:proofErr w:type="spellEnd"/>
          </w:p>
        </w:tc>
      </w:tr>
    </w:tbl>
    <w:p w:rsidR="00FA2114" w:rsidRPr="000B700B" w:rsidRDefault="00FA2114" w:rsidP="005F0800">
      <w:pPr>
        <w:spacing w:line="264" w:lineRule="auto"/>
        <w:jc w:val="both"/>
        <w:rPr>
          <w:rFonts w:ascii="Trebuchet MS" w:eastAsia="Batang" w:hAnsi="Trebuchet MS"/>
          <w:sz w:val="20"/>
          <w:szCs w:val="22"/>
          <w:lang w:val="ro-RO"/>
        </w:rPr>
      </w:pPr>
    </w:p>
    <w:sectPr w:rsidR="00FA2114" w:rsidRPr="000B700B" w:rsidSect="00687EC3">
      <w:footerReference w:type="even" r:id="rId8"/>
      <w:footerReference w:type="default" r:id="rId9"/>
      <w:pgSz w:w="12240" w:h="15840"/>
      <w:pgMar w:top="397" w:right="851" w:bottom="397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43" w:rsidRDefault="00386143">
      <w:r>
        <w:separator/>
      </w:r>
    </w:p>
  </w:endnote>
  <w:endnote w:type="continuationSeparator" w:id="0">
    <w:p w:rsidR="00386143" w:rsidRDefault="0038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ED" w:rsidRDefault="002E78ED" w:rsidP="00441F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8ED" w:rsidRDefault="002E7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ED" w:rsidRPr="004C0902" w:rsidRDefault="002E78ED" w:rsidP="004C0902">
    <w:pPr>
      <w:pStyle w:val="Footer"/>
      <w:jc w:val="center"/>
      <w:rPr>
        <w:rFonts w:ascii="Trebuchet MS" w:hAnsi="Trebuchet MS"/>
      </w:rPr>
    </w:pPr>
    <w:r w:rsidRPr="00B32FA7">
      <w:rPr>
        <w:rFonts w:ascii="Trebuchet MS" w:hAnsi="Trebuchet MS"/>
        <w:sz w:val="18"/>
        <w:szCs w:val="18"/>
      </w:rPr>
      <w:t xml:space="preserve">Page </w:t>
    </w:r>
    <w:r w:rsidRPr="00B32FA7">
      <w:rPr>
        <w:rFonts w:ascii="Trebuchet MS" w:hAnsi="Trebuchet MS"/>
        <w:b/>
        <w:sz w:val="18"/>
        <w:szCs w:val="18"/>
      </w:rPr>
      <w:fldChar w:fldCharType="begin"/>
    </w:r>
    <w:r w:rsidRPr="00B32FA7">
      <w:rPr>
        <w:rFonts w:ascii="Trebuchet MS" w:hAnsi="Trebuchet MS"/>
        <w:b/>
        <w:sz w:val="18"/>
        <w:szCs w:val="18"/>
      </w:rPr>
      <w:instrText xml:space="preserve"> PAGE </w:instrText>
    </w:r>
    <w:r w:rsidRPr="00B32FA7">
      <w:rPr>
        <w:rFonts w:ascii="Trebuchet MS" w:hAnsi="Trebuchet MS"/>
        <w:b/>
        <w:sz w:val="18"/>
        <w:szCs w:val="18"/>
      </w:rPr>
      <w:fldChar w:fldCharType="separate"/>
    </w:r>
    <w:r w:rsidR="00464008">
      <w:rPr>
        <w:rFonts w:ascii="Trebuchet MS" w:hAnsi="Trebuchet MS"/>
        <w:b/>
        <w:noProof/>
        <w:sz w:val="18"/>
        <w:szCs w:val="18"/>
      </w:rPr>
      <w:t>2</w:t>
    </w:r>
    <w:r w:rsidRPr="00B32FA7">
      <w:rPr>
        <w:rFonts w:ascii="Trebuchet MS" w:hAnsi="Trebuchet MS"/>
        <w:b/>
        <w:sz w:val="18"/>
        <w:szCs w:val="18"/>
      </w:rPr>
      <w:fldChar w:fldCharType="end"/>
    </w:r>
    <w:r w:rsidRPr="00B32FA7">
      <w:rPr>
        <w:rFonts w:ascii="Trebuchet MS" w:hAnsi="Trebuchet MS"/>
        <w:sz w:val="18"/>
        <w:szCs w:val="18"/>
      </w:rPr>
      <w:t xml:space="preserve"> of </w:t>
    </w:r>
    <w:r w:rsidRPr="00B32FA7">
      <w:rPr>
        <w:rFonts w:ascii="Trebuchet MS" w:hAnsi="Trebuchet MS"/>
        <w:b/>
        <w:sz w:val="18"/>
        <w:szCs w:val="18"/>
      </w:rPr>
      <w:fldChar w:fldCharType="begin"/>
    </w:r>
    <w:r w:rsidRPr="00B32FA7">
      <w:rPr>
        <w:rFonts w:ascii="Trebuchet MS" w:hAnsi="Trebuchet MS"/>
        <w:b/>
        <w:sz w:val="18"/>
        <w:szCs w:val="18"/>
      </w:rPr>
      <w:instrText xml:space="preserve"> NUMPAGES  </w:instrText>
    </w:r>
    <w:r w:rsidRPr="00B32FA7">
      <w:rPr>
        <w:rFonts w:ascii="Trebuchet MS" w:hAnsi="Trebuchet MS"/>
        <w:b/>
        <w:sz w:val="18"/>
        <w:szCs w:val="18"/>
      </w:rPr>
      <w:fldChar w:fldCharType="separate"/>
    </w:r>
    <w:r w:rsidR="00464008">
      <w:rPr>
        <w:rFonts w:ascii="Trebuchet MS" w:hAnsi="Trebuchet MS"/>
        <w:b/>
        <w:noProof/>
        <w:sz w:val="18"/>
        <w:szCs w:val="18"/>
      </w:rPr>
      <w:t>2</w:t>
    </w:r>
    <w:r w:rsidRPr="00B32FA7">
      <w:rPr>
        <w:rFonts w:ascii="Trebuchet MS" w:hAnsi="Trebuchet MS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43" w:rsidRDefault="00386143">
      <w:r>
        <w:separator/>
      </w:r>
    </w:p>
  </w:footnote>
  <w:footnote w:type="continuationSeparator" w:id="0">
    <w:p w:rsidR="00386143" w:rsidRDefault="0038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363"/>
    <w:multiLevelType w:val="hybridMultilevel"/>
    <w:tmpl w:val="2020F0E0"/>
    <w:lvl w:ilvl="0" w:tplc="C9626D46">
      <w:numFmt w:val="bullet"/>
      <w:lvlText w:val="•"/>
      <w:lvlJc w:val="left"/>
      <w:pPr>
        <w:ind w:left="1080" w:hanging="720"/>
      </w:pPr>
      <w:rPr>
        <w:rFonts w:ascii="Trebuchet MS" w:eastAsia="Batang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5F7"/>
    <w:multiLevelType w:val="hybridMultilevel"/>
    <w:tmpl w:val="F1BA0A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221CF"/>
    <w:multiLevelType w:val="hybridMultilevel"/>
    <w:tmpl w:val="67F81E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82A48"/>
    <w:multiLevelType w:val="hybridMultilevel"/>
    <w:tmpl w:val="8C3EA7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73CCB"/>
    <w:multiLevelType w:val="hybridMultilevel"/>
    <w:tmpl w:val="098823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87D14"/>
    <w:multiLevelType w:val="hybridMultilevel"/>
    <w:tmpl w:val="785CC4C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C5F77"/>
    <w:multiLevelType w:val="hybridMultilevel"/>
    <w:tmpl w:val="409C160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6A0C1A"/>
    <w:multiLevelType w:val="hybridMultilevel"/>
    <w:tmpl w:val="1638E5A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403"/>
    <w:multiLevelType w:val="hybridMultilevel"/>
    <w:tmpl w:val="2140044A"/>
    <w:lvl w:ilvl="0" w:tplc="76F87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0292E"/>
    <w:multiLevelType w:val="hybridMultilevel"/>
    <w:tmpl w:val="0B564AE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D338D"/>
    <w:multiLevelType w:val="hybridMultilevel"/>
    <w:tmpl w:val="E390B656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CC512B"/>
    <w:multiLevelType w:val="hybridMultilevel"/>
    <w:tmpl w:val="35F09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492F"/>
    <w:multiLevelType w:val="hybridMultilevel"/>
    <w:tmpl w:val="B7CA49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851"/>
    <w:multiLevelType w:val="hybridMultilevel"/>
    <w:tmpl w:val="76AC47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8040C"/>
    <w:multiLevelType w:val="hybridMultilevel"/>
    <w:tmpl w:val="01CEA2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F5325"/>
    <w:multiLevelType w:val="hybridMultilevel"/>
    <w:tmpl w:val="F45C2A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281"/>
    <w:multiLevelType w:val="hybridMultilevel"/>
    <w:tmpl w:val="06FC3E96"/>
    <w:lvl w:ilvl="0" w:tplc="1610D2BC">
      <w:numFmt w:val="bullet"/>
      <w:lvlText w:val=""/>
      <w:lvlJc w:val="left"/>
      <w:pPr>
        <w:ind w:left="390" w:hanging="36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33EE7"/>
    <w:multiLevelType w:val="hybridMultilevel"/>
    <w:tmpl w:val="E8B4EE6C"/>
    <w:lvl w:ilvl="0" w:tplc="AA504E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C0620"/>
    <w:multiLevelType w:val="hybridMultilevel"/>
    <w:tmpl w:val="4D260D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858BB"/>
    <w:multiLevelType w:val="hybridMultilevel"/>
    <w:tmpl w:val="9A2E6770"/>
    <w:lvl w:ilvl="0" w:tplc="C9626D46">
      <w:numFmt w:val="bullet"/>
      <w:lvlText w:val="•"/>
      <w:lvlJc w:val="left"/>
      <w:pPr>
        <w:ind w:left="1080" w:hanging="720"/>
      </w:pPr>
      <w:rPr>
        <w:rFonts w:ascii="Trebuchet MS" w:eastAsia="Batang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34FD6"/>
    <w:multiLevelType w:val="hybridMultilevel"/>
    <w:tmpl w:val="0F8AA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043C9"/>
    <w:multiLevelType w:val="hybridMultilevel"/>
    <w:tmpl w:val="94A87E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F57AB9"/>
    <w:multiLevelType w:val="hybridMultilevel"/>
    <w:tmpl w:val="AC782C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3A23C46">
      <w:numFmt w:val="bullet"/>
      <w:lvlText w:val=""/>
      <w:lvlJc w:val="left"/>
      <w:pPr>
        <w:ind w:left="1440" w:hanging="720"/>
      </w:pPr>
      <w:rPr>
        <w:rFonts w:ascii="Symbol" w:eastAsia="Batang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21850"/>
    <w:multiLevelType w:val="hybridMultilevel"/>
    <w:tmpl w:val="B13E2F7E"/>
    <w:lvl w:ilvl="0" w:tplc="04180001">
      <w:start w:val="1"/>
      <w:numFmt w:val="bullet"/>
      <w:lvlText w:val=""/>
      <w:lvlJc w:val="left"/>
      <w:pPr>
        <w:tabs>
          <w:tab w:val="num" w:pos="102"/>
        </w:tabs>
        <w:ind w:left="102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4" w15:restartNumberingAfterBreak="0">
    <w:nsid w:val="52F1300C"/>
    <w:multiLevelType w:val="hybridMultilevel"/>
    <w:tmpl w:val="099E390E"/>
    <w:lvl w:ilvl="0" w:tplc="04180001">
      <w:start w:val="1"/>
      <w:numFmt w:val="bullet"/>
      <w:lvlText w:val=""/>
      <w:lvlJc w:val="left"/>
      <w:pPr>
        <w:ind w:left="1887" w:hanging="72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5" w15:restartNumberingAfterBreak="0">
    <w:nsid w:val="580F7803"/>
    <w:multiLevelType w:val="hybridMultilevel"/>
    <w:tmpl w:val="EBB416D0"/>
    <w:lvl w:ilvl="0" w:tplc="76F87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F14D8D"/>
    <w:multiLevelType w:val="hybridMultilevel"/>
    <w:tmpl w:val="9D484C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A4423"/>
    <w:multiLevelType w:val="hybridMultilevel"/>
    <w:tmpl w:val="5888B99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D27AED"/>
    <w:multiLevelType w:val="hybridMultilevel"/>
    <w:tmpl w:val="ABF6959C"/>
    <w:lvl w:ilvl="0" w:tplc="1610D2BC">
      <w:numFmt w:val="bullet"/>
      <w:lvlText w:val=""/>
      <w:lvlJc w:val="left"/>
      <w:pPr>
        <w:ind w:left="390" w:hanging="36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9" w15:restartNumberingAfterBreak="0">
    <w:nsid w:val="7A445477"/>
    <w:multiLevelType w:val="hybridMultilevel"/>
    <w:tmpl w:val="50AC44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E93A91"/>
    <w:multiLevelType w:val="hybridMultilevel"/>
    <w:tmpl w:val="37205364"/>
    <w:lvl w:ilvl="0" w:tplc="61EABC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781AE02C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18"/>
  </w:num>
  <w:num w:numId="5">
    <w:abstractNumId w:val="2"/>
  </w:num>
  <w:num w:numId="6">
    <w:abstractNumId w:val="28"/>
  </w:num>
  <w:num w:numId="7">
    <w:abstractNumId w:val="16"/>
  </w:num>
  <w:num w:numId="8">
    <w:abstractNumId w:val="3"/>
  </w:num>
  <w:num w:numId="9">
    <w:abstractNumId w:val="20"/>
  </w:num>
  <w:num w:numId="10">
    <w:abstractNumId w:val="15"/>
  </w:num>
  <w:num w:numId="11">
    <w:abstractNumId w:val="12"/>
  </w:num>
  <w:num w:numId="12">
    <w:abstractNumId w:val="19"/>
  </w:num>
  <w:num w:numId="13">
    <w:abstractNumId w:val="0"/>
  </w:num>
  <w:num w:numId="14">
    <w:abstractNumId w:val="22"/>
  </w:num>
  <w:num w:numId="15">
    <w:abstractNumId w:val="5"/>
  </w:num>
  <w:num w:numId="16">
    <w:abstractNumId w:val="21"/>
  </w:num>
  <w:num w:numId="17">
    <w:abstractNumId w:val="1"/>
  </w:num>
  <w:num w:numId="18">
    <w:abstractNumId w:val="14"/>
  </w:num>
  <w:num w:numId="19">
    <w:abstractNumId w:val="24"/>
  </w:num>
  <w:num w:numId="20">
    <w:abstractNumId w:val="27"/>
  </w:num>
  <w:num w:numId="21">
    <w:abstractNumId w:val="26"/>
  </w:num>
  <w:num w:numId="22">
    <w:abstractNumId w:val="4"/>
  </w:num>
  <w:num w:numId="23">
    <w:abstractNumId w:val="13"/>
  </w:num>
  <w:num w:numId="24">
    <w:abstractNumId w:val="17"/>
  </w:num>
  <w:num w:numId="25">
    <w:abstractNumId w:val="11"/>
  </w:num>
  <w:num w:numId="26">
    <w:abstractNumId w:val="6"/>
  </w:num>
  <w:num w:numId="27">
    <w:abstractNumId w:val="10"/>
  </w:num>
  <w:num w:numId="28">
    <w:abstractNumId w:val="29"/>
  </w:num>
  <w:num w:numId="29">
    <w:abstractNumId w:val="8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FB"/>
    <w:rsid w:val="0000323B"/>
    <w:rsid w:val="00007632"/>
    <w:rsid w:val="00031A16"/>
    <w:rsid w:val="00035713"/>
    <w:rsid w:val="00044041"/>
    <w:rsid w:val="0005345D"/>
    <w:rsid w:val="00060773"/>
    <w:rsid w:val="00060DF1"/>
    <w:rsid w:val="00062D4E"/>
    <w:rsid w:val="00074304"/>
    <w:rsid w:val="00087438"/>
    <w:rsid w:val="00091374"/>
    <w:rsid w:val="0009304A"/>
    <w:rsid w:val="000A1272"/>
    <w:rsid w:val="000A4BD5"/>
    <w:rsid w:val="000B700B"/>
    <w:rsid w:val="000B7A3C"/>
    <w:rsid w:val="000D76A9"/>
    <w:rsid w:val="000E5E30"/>
    <w:rsid w:val="000F0200"/>
    <w:rsid w:val="000F6483"/>
    <w:rsid w:val="00115E6B"/>
    <w:rsid w:val="001378A0"/>
    <w:rsid w:val="00142DC2"/>
    <w:rsid w:val="0014565E"/>
    <w:rsid w:val="0014572E"/>
    <w:rsid w:val="00153EE2"/>
    <w:rsid w:val="00165386"/>
    <w:rsid w:val="0016644F"/>
    <w:rsid w:val="00170EFB"/>
    <w:rsid w:val="00173D2E"/>
    <w:rsid w:val="00174DBB"/>
    <w:rsid w:val="00175071"/>
    <w:rsid w:val="00175E53"/>
    <w:rsid w:val="001818DC"/>
    <w:rsid w:val="00183CE3"/>
    <w:rsid w:val="00184671"/>
    <w:rsid w:val="00190369"/>
    <w:rsid w:val="001A0AC1"/>
    <w:rsid w:val="001A4961"/>
    <w:rsid w:val="001A52DF"/>
    <w:rsid w:val="0020020D"/>
    <w:rsid w:val="002102B7"/>
    <w:rsid w:val="00212D9D"/>
    <w:rsid w:val="00226393"/>
    <w:rsid w:val="002353FA"/>
    <w:rsid w:val="00236739"/>
    <w:rsid w:val="00243060"/>
    <w:rsid w:val="00251100"/>
    <w:rsid w:val="00253804"/>
    <w:rsid w:val="00265487"/>
    <w:rsid w:val="00265D8A"/>
    <w:rsid w:val="00267275"/>
    <w:rsid w:val="002714B3"/>
    <w:rsid w:val="00284A79"/>
    <w:rsid w:val="002A225D"/>
    <w:rsid w:val="002A22DE"/>
    <w:rsid w:val="002A7E8D"/>
    <w:rsid w:val="002B1877"/>
    <w:rsid w:val="002B3440"/>
    <w:rsid w:val="002B79C5"/>
    <w:rsid w:val="002D2299"/>
    <w:rsid w:val="002D2A55"/>
    <w:rsid w:val="002E78ED"/>
    <w:rsid w:val="002E7A6F"/>
    <w:rsid w:val="00306C68"/>
    <w:rsid w:val="003208D2"/>
    <w:rsid w:val="0032333B"/>
    <w:rsid w:val="0032789D"/>
    <w:rsid w:val="00331F68"/>
    <w:rsid w:val="0034103D"/>
    <w:rsid w:val="003523DD"/>
    <w:rsid w:val="003574BE"/>
    <w:rsid w:val="00374F24"/>
    <w:rsid w:val="00384CBE"/>
    <w:rsid w:val="00386143"/>
    <w:rsid w:val="00396E98"/>
    <w:rsid w:val="003A0543"/>
    <w:rsid w:val="003A514C"/>
    <w:rsid w:val="003B21D8"/>
    <w:rsid w:val="003C0706"/>
    <w:rsid w:val="003E0D60"/>
    <w:rsid w:val="003E6CE7"/>
    <w:rsid w:val="004119D0"/>
    <w:rsid w:val="004130AD"/>
    <w:rsid w:val="00424436"/>
    <w:rsid w:val="00440F5A"/>
    <w:rsid w:val="00441F0F"/>
    <w:rsid w:val="00444D8B"/>
    <w:rsid w:val="00446211"/>
    <w:rsid w:val="00450519"/>
    <w:rsid w:val="0045060A"/>
    <w:rsid w:val="00453A90"/>
    <w:rsid w:val="00455403"/>
    <w:rsid w:val="00462170"/>
    <w:rsid w:val="00463054"/>
    <w:rsid w:val="00464008"/>
    <w:rsid w:val="004700CF"/>
    <w:rsid w:val="00471ADB"/>
    <w:rsid w:val="00473050"/>
    <w:rsid w:val="004825BC"/>
    <w:rsid w:val="00484A52"/>
    <w:rsid w:val="004C0902"/>
    <w:rsid w:val="004D2E74"/>
    <w:rsid w:val="004E1E8C"/>
    <w:rsid w:val="005008B9"/>
    <w:rsid w:val="00501778"/>
    <w:rsid w:val="00507F0B"/>
    <w:rsid w:val="00512029"/>
    <w:rsid w:val="00532234"/>
    <w:rsid w:val="00532A31"/>
    <w:rsid w:val="005344D7"/>
    <w:rsid w:val="00554494"/>
    <w:rsid w:val="00566A04"/>
    <w:rsid w:val="00570A19"/>
    <w:rsid w:val="00570A58"/>
    <w:rsid w:val="00581903"/>
    <w:rsid w:val="005934DB"/>
    <w:rsid w:val="005A6382"/>
    <w:rsid w:val="005C43A7"/>
    <w:rsid w:val="005C5E02"/>
    <w:rsid w:val="005D4257"/>
    <w:rsid w:val="005D6796"/>
    <w:rsid w:val="005E2F91"/>
    <w:rsid w:val="005E5A83"/>
    <w:rsid w:val="005F0800"/>
    <w:rsid w:val="005F248A"/>
    <w:rsid w:val="00604360"/>
    <w:rsid w:val="00607272"/>
    <w:rsid w:val="00641F8A"/>
    <w:rsid w:val="0065563B"/>
    <w:rsid w:val="0065773D"/>
    <w:rsid w:val="006656AC"/>
    <w:rsid w:val="00667082"/>
    <w:rsid w:val="00677744"/>
    <w:rsid w:val="00682E0C"/>
    <w:rsid w:val="006845FA"/>
    <w:rsid w:val="00687EC3"/>
    <w:rsid w:val="00691632"/>
    <w:rsid w:val="006976AE"/>
    <w:rsid w:val="006A3FC8"/>
    <w:rsid w:val="006A4539"/>
    <w:rsid w:val="006A6DB6"/>
    <w:rsid w:val="006D04C6"/>
    <w:rsid w:val="006D2E12"/>
    <w:rsid w:val="006D5352"/>
    <w:rsid w:val="006D70DC"/>
    <w:rsid w:val="006E769F"/>
    <w:rsid w:val="006F77DD"/>
    <w:rsid w:val="00703AA0"/>
    <w:rsid w:val="00704A0F"/>
    <w:rsid w:val="007130FA"/>
    <w:rsid w:val="00714F08"/>
    <w:rsid w:val="00733010"/>
    <w:rsid w:val="00741F4F"/>
    <w:rsid w:val="00744980"/>
    <w:rsid w:val="00745D18"/>
    <w:rsid w:val="00762EB6"/>
    <w:rsid w:val="00763C8B"/>
    <w:rsid w:val="0076544C"/>
    <w:rsid w:val="00791D1A"/>
    <w:rsid w:val="007964B4"/>
    <w:rsid w:val="007B64EF"/>
    <w:rsid w:val="007C122C"/>
    <w:rsid w:val="007D1239"/>
    <w:rsid w:val="007D41DE"/>
    <w:rsid w:val="007D53F5"/>
    <w:rsid w:val="007E15BF"/>
    <w:rsid w:val="007E78F4"/>
    <w:rsid w:val="00802210"/>
    <w:rsid w:val="008035EB"/>
    <w:rsid w:val="00803787"/>
    <w:rsid w:val="0080782E"/>
    <w:rsid w:val="00813E6D"/>
    <w:rsid w:val="00830C07"/>
    <w:rsid w:val="008348E9"/>
    <w:rsid w:val="00834CCD"/>
    <w:rsid w:val="00840A7E"/>
    <w:rsid w:val="00842E32"/>
    <w:rsid w:val="0084522E"/>
    <w:rsid w:val="00851859"/>
    <w:rsid w:val="0085263D"/>
    <w:rsid w:val="00852A4B"/>
    <w:rsid w:val="008538C1"/>
    <w:rsid w:val="0085783D"/>
    <w:rsid w:val="00866484"/>
    <w:rsid w:val="008A2CD4"/>
    <w:rsid w:val="008A6C87"/>
    <w:rsid w:val="008A70C0"/>
    <w:rsid w:val="008B5499"/>
    <w:rsid w:val="008B607D"/>
    <w:rsid w:val="008B650F"/>
    <w:rsid w:val="008C0F23"/>
    <w:rsid w:val="008C6977"/>
    <w:rsid w:val="008D13CA"/>
    <w:rsid w:val="008D7723"/>
    <w:rsid w:val="008E43B2"/>
    <w:rsid w:val="0090148A"/>
    <w:rsid w:val="00907DD6"/>
    <w:rsid w:val="009120EB"/>
    <w:rsid w:val="00914D60"/>
    <w:rsid w:val="009262D4"/>
    <w:rsid w:val="00926F16"/>
    <w:rsid w:val="00943356"/>
    <w:rsid w:val="009468D8"/>
    <w:rsid w:val="00955AB5"/>
    <w:rsid w:val="00960233"/>
    <w:rsid w:val="009618CE"/>
    <w:rsid w:val="0096205A"/>
    <w:rsid w:val="00966BDD"/>
    <w:rsid w:val="00974B0D"/>
    <w:rsid w:val="00984EF3"/>
    <w:rsid w:val="009A00D4"/>
    <w:rsid w:val="009B346B"/>
    <w:rsid w:val="009B488E"/>
    <w:rsid w:val="009B6327"/>
    <w:rsid w:val="009B713B"/>
    <w:rsid w:val="009C0FAF"/>
    <w:rsid w:val="009C31FD"/>
    <w:rsid w:val="009C5C47"/>
    <w:rsid w:val="009C73E7"/>
    <w:rsid w:val="009D2ED2"/>
    <w:rsid w:val="009D3522"/>
    <w:rsid w:val="009F5736"/>
    <w:rsid w:val="00A070D8"/>
    <w:rsid w:val="00A32AD8"/>
    <w:rsid w:val="00A53C61"/>
    <w:rsid w:val="00A54CB5"/>
    <w:rsid w:val="00A60433"/>
    <w:rsid w:val="00A64CC7"/>
    <w:rsid w:val="00A70098"/>
    <w:rsid w:val="00A7692F"/>
    <w:rsid w:val="00A90E93"/>
    <w:rsid w:val="00AA30FC"/>
    <w:rsid w:val="00AA4D09"/>
    <w:rsid w:val="00AB392E"/>
    <w:rsid w:val="00AB3BE1"/>
    <w:rsid w:val="00AB3D20"/>
    <w:rsid w:val="00AC2D72"/>
    <w:rsid w:val="00AF7461"/>
    <w:rsid w:val="00B0366A"/>
    <w:rsid w:val="00B037BD"/>
    <w:rsid w:val="00B226C7"/>
    <w:rsid w:val="00B229A3"/>
    <w:rsid w:val="00B32FA7"/>
    <w:rsid w:val="00B33926"/>
    <w:rsid w:val="00B36B20"/>
    <w:rsid w:val="00B40E76"/>
    <w:rsid w:val="00B42C7E"/>
    <w:rsid w:val="00B46BAE"/>
    <w:rsid w:val="00B47462"/>
    <w:rsid w:val="00B52CFD"/>
    <w:rsid w:val="00B534A6"/>
    <w:rsid w:val="00B63B7F"/>
    <w:rsid w:val="00B653A2"/>
    <w:rsid w:val="00B80A7D"/>
    <w:rsid w:val="00B86EAD"/>
    <w:rsid w:val="00B97DB8"/>
    <w:rsid w:val="00BB5FE9"/>
    <w:rsid w:val="00BE0952"/>
    <w:rsid w:val="00BF2460"/>
    <w:rsid w:val="00C076AF"/>
    <w:rsid w:val="00C12831"/>
    <w:rsid w:val="00C24BAC"/>
    <w:rsid w:val="00C24C27"/>
    <w:rsid w:val="00C43ABD"/>
    <w:rsid w:val="00C43C42"/>
    <w:rsid w:val="00C52B4A"/>
    <w:rsid w:val="00C52C9D"/>
    <w:rsid w:val="00C8069E"/>
    <w:rsid w:val="00C8105A"/>
    <w:rsid w:val="00C95C58"/>
    <w:rsid w:val="00C97F37"/>
    <w:rsid w:val="00CA0587"/>
    <w:rsid w:val="00CB1050"/>
    <w:rsid w:val="00CB1F7A"/>
    <w:rsid w:val="00CB540D"/>
    <w:rsid w:val="00CC1429"/>
    <w:rsid w:val="00CD487C"/>
    <w:rsid w:val="00CE2E6C"/>
    <w:rsid w:val="00CE3E1C"/>
    <w:rsid w:val="00CE645D"/>
    <w:rsid w:val="00CF371F"/>
    <w:rsid w:val="00D0643F"/>
    <w:rsid w:val="00D10CCF"/>
    <w:rsid w:val="00D121CA"/>
    <w:rsid w:val="00D30F3F"/>
    <w:rsid w:val="00D403BD"/>
    <w:rsid w:val="00D74CAD"/>
    <w:rsid w:val="00D95668"/>
    <w:rsid w:val="00DB5C0E"/>
    <w:rsid w:val="00DD0711"/>
    <w:rsid w:val="00DD22FF"/>
    <w:rsid w:val="00DD4BA4"/>
    <w:rsid w:val="00DF3CEB"/>
    <w:rsid w:val="00E044E7"/>
    <w:rsid w:val="00E14C70"/>
    <w:rsid w:val="00E24E68"/>
    <w:rsid w:val="00E511FB"/>
    <w:rsid w:val="00E52B06"/>
    <w:rsid w:val="00E53275"/>
    <w:rsid w:val="00E56488"/>
    <w:rsid w:val="00E65FCC"/>
    <w:rsid w:val="00E663B3"/>
    <w:rsid w:val="00E70352"/>
    <w:rsid w:val="00E70875"/>
    <w:rsid w:val="00E70D78"/>
    <w:rsid w:val="00E752A5"/>
    <w:rsid w:val="00E926E3"/>
    <w:rsid w:val="00E93219"/>
    <w:rsid w:val="00E96D07"/>
    <w:rsid w:val="00E96F58"/>
    <w:rsid w:val="00EA32ED"/>
    <w:rsid w:val="00EA7F0F"/>
    <w:rsid w:val="00EB0713"/>
    <w:rsid w:val="00EE5A19"/>
    <w:rsid w:val="00EF00CE"/>
    <w:rsid w:val="00F064C8"/>
    <w:rsid w:val="00F47B27"/>
    <w:rsid w:val="00F860FF"/>
    <w:rsid w:val="00F92C04"/>
    <w:rsid w:val="00F94DE8"/>
    <w:rsid w:val="00FA20FB"/>
    <w:rsid w:val="00FA2114"/>
    <w:rsid w:val="00FA50C0"/>
    <w:rsid w:val="00FA6E49"/>
    <w:rsid w:val="00FB350F"/>
    <w:rsid w:val="00FB7173"/>
    <w:rsid w:val="00FB7C46"/>
    <w:rsid w:val="00FE21DA"/>
    <w:rsid w:val="00FF1396"/>
    <w:rsid w:val="00FF2181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49542"/>
  <w15:docId w15:val="{62C6EFD1-56BB-425F-9ECB-120EB80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EF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41F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1F0F"/>
  </w:style>
  <w:style w:type="paragraph" w:styleId="Header">
    <w:name w:val="header"/>
    <w:basedOn w:val="Normal"/>
    <w:rsid w:val="00441F0F"/>
    <w:pPr>
      <w:tabs>
        <w:tab w:val="center" w:pos="4320"/>
        <w:tab w:val="right" w:pos="8640"/>
      </w:tabs>
    </w:pPr>
  </w:style>
  <w:style w:type="character" w:customStyle="1" w:styleId="postbody1">
    <w:name w:val="postbody1"/>
    <w:rsid w:val="00B46BAE"/>
    <w:rPr>
      <w:sz w:val="15"/>
      <w:szCs w:val="15"/>
    </w:rPr>
  </w:style>
  <w:style w:type="paragraph" w:styleId="BodyText2">
    <w:name w:val="Body Text 2"/>
    <w:basedOn w:val="Normal"/>
    <w:link w:val="BodyText2Char"/>
    <w:rsid w:val="00B46BAE"/>
    <w:pPr>
      <w:jc w:val="both"/>
    </w:pPr>
    <w:rPr>
      <w:b/>
      <w:szCs w:val="20"/>
      <w:lang w:val="ro-RO"/>
    </w:rPr>
  </w:style>
  <w:style w:type="character" w:customStyle="1" w:styleId="BodyText2Char">
    <w:name w:val="Body Text 2 Char"/>
    <w:link w:val="BodyText2"/>
    <w:rsid w:val="00B46BAE"/>
    <w:rPr>
      <w:b/>
      <w:sz w:val="24"/>
      <w:lang w:val="ro-RO"/>
    </w:rPr>
  </w:style>
  <w:style w:type="paragraph" w:customStyle="1" w:styleId="Default">
    <w:name w:val="Default"/>
    <w:rsid w:val="00B46BA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B650F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91D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7429-073B-4103-BBDF-562214C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voluntarului - atributii</vt:lpstr>
    </vt:vector>
  </TitlesOfParts>
  <Company>eXPerience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voluntarului - atributii</dc:title>
  <dc:subject/>
  <dc:creator>Diana Chihaia</dc:creator>
  <cp:keywords/>
  <cp:lastModifiedBy>diana.chihaia</cp:lastModifiedBy>
  <cp:revision>3</cp:revision>
  <cp:lastPrinted>2016-01-18T14:26:00Z</cp:lastPrinted>
  <dcterms:created xsi:type="dcterms:W3CDTF">2025-01-21T08:13:00Z</dcterms:created>
  <dcterms:modified xsi:type="dcterms:W3CDTF">2025-01-21T08:19:00Z</dcterms:modified>
</cp:coreProperties>
</file>