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6A" w:rsidRDefault="00DC4457"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drawing>
          <wp:anchor distT="0" distB="0" distL="0" distR="0" simplePos="0" relativeHeight="251657728" behindDoc="0" locked="0" layoutInCell="1" allowOverlap="1">
            <wp:simplePos x="0" y="0"/>
            <wp:positionH relativeFrom="column">
              <wp:posOffset>-523875</wp:posOffset>
            </wp:positionH>
            <wp:positionV relativeFrom="paragraph">
              <wp:posOffset>-149860</wp:posOffset>
            </wp:positionV>
            <wp:extent cx="6987540" cy="1171575"/>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987540" cy="1171575"/>
                    </a:xfrm>
                    <a:prstGeom prst="rect">
                      <a:avLst/>
                    </a:prstGeom>
                    <a:solidFill>
                      <a:srgbClr val="FFFFFF"/>
                    </a:solidFill>
                    <a:ln w="9525">
                      <a:noFill/>
                      <a:miter lim="800000"/>
                      <a:headEnd/>
                      <a:tailEnd/>
                    </a:ln>
                  </pic:spPr>
                </pic:pic>
              </a:graphicData>
            </a:graphic>
          </wp:anchor>
        </w:drawing>
      </w:r>
    </w:p>
    <w:p w:rsidR="0004296A" w:rsidRDefault="0004296A" w:rsidP="00487A5C">
      <w:pPr>
        <w:suppressAutoHyphens w:val="0"/>
        <w:spacing w:after="0" w:line="240" w:lineRule="auto"/>
        <w:ind w:left="57"/>
        <w:jc w:val="center"/>
        <w:rPr>
          <w:rFonts w:ascii="Times New Roman" w:eastAsia="MS Mincho" w:hAnsi="Times New Roman" w:cs="Times New Roman"/>
          <w:b/>
          <w:noProof/>
          <w:sz w:val="20"/>
          <w:szCs w:val="20"/>
          <w:lang w:eastAsia="en-US"/>
        </w:rPr>
      </w:pPr>
    </w:p>
    <w:p w:rsidR="0004296A" w:rsidRDefault="0004296A" w:rsidP="00487A5C">
      <w:pPr>
        <w:suppressAutoHyphens w:val="0"/>
        <w:spacing w:after="0" w:line="240" w:lineRule="auto"/>
        <w:ind w:left="57"/>
        <w:jc w:val="center"/>
        <w:rPr>
          <w:rFonts w:ascii="Times New Roman" w:eastAsia="MS Mincho" w:hAnsi="Times New Roman" w:cs="Times New Roman"/>
          <w:b/>
          <w:noProof/>
          <w:sz w:val="20"/>
          <w:szCs w:val="20"/>
          <w:lang w:eastAsia="en-US"/>
        </w:rPr>
      </w:pPr>
    </w:p>
    <w:p w:rsidR="0004296A" w:rsidRDefault="0004296A" w:rsidP="00487A5C">
      <w:pPr>
        <w:suppressAutoHyphens w:val="0"/>
        <w:spacing w:after="0" w:line="240" w:lineRule="auto"/>
        <w:ind w:left="57"/>
        <w:jc w:val="center"/>
        <w:rPr>
          <w:rFonts w:ascii="Times New Roman" w:eastAsia="MS Mincho" w:hAnsi="Times New Roman" w:cs="Times New Roman"/>
          <w:b/>
          <w:noProof/>
          <w:sz w:val="20"/>
          <w:szCs w:val="20"/>
          <w:lang w:eastAsia="en-US"/>
        </w:rPr>
      </w:pPr>
    </w:p>
    <w:p w:rsidR="00487A5C" w:rsidRPr="00487A5C" w:rsidRDefault="00487A5C"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FIŞA DISCIPLINEI</w:t>
      </w:r>
    </w:p>
    <w:p w:rsidR="00487A5C" w:rsidRPr="00487A5C" w:rsidRDefault="00487A5C" w:rsidP="00487A5C">
      <w:pPr>
        <w:suppressAutoHyphens w:val="0"/>
        <w:spacing w:after="0" w:line="240" w:lineRule="auto"/>
        <w:ind w:left="57"/>
        <w:jc w:val="both"/>
        <w:rPr>
          <w:rFonts w:ascii="Times New Roman" w:eastAsia="MS Mincho" w:hAnsi="Times New Roman" w:cs="Times New Roman"/>
          <w:b/>
          <w:noProof/>
          <w:sz w:val="20"/>
          <w:szCs w:val="20"/>
          <w:lang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6095"/>
      </w:tblGrid>
      <w:tr w:rsidR="00487A5C" w:rsidRPr="00487A5C" w:rsidTr="004C7F2E">
        <w:trPr>
          <w:trHeight w:val="255"/>
        </w:trPr>
        <w:tc>
          <w:tcPr>
            <w:tcW w:w="9889" w:type="dxa"/>
            <w:gridSpan w:val="2"/>
            <w:tcBorders>
              <w:top w:val="nil"/>
              <w:left w:val="nil"/>
              <w:right w:val="nil"/>
            </w:tcBorders>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 Date despre program</w:t>
            </w:r>
          </w:p>
        </w:tc>
      </w:tr>
      <w:tr w:rsidR="00487A5C" w:rsidRPr="00487A5C" w:rsidTr="004C7F2E">
        <w:trPr>
          <w:trHeight w:val="255"/>
        </w:trPr>
        <w:tc>
          <w:tcPr>
            <w:tcW w:w="3794"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1.1</w:t>
            </w:r>
            <w:r w:rsidRPr="00487A5C">
              <w:rPr>
                <w:rFonts w:ascii="Times New Roman" w:eastAsia="MS Mincho" w:hAnsi="Times New Roman" w:cs="Times New Roman"/>
                <w:noProof/>
                <w:sz w:val="20"/>
                <w:szCs w:val="20"/>
                <w:lang w:eastAsia="en-US"/>
              </w:rPr>
              <w:t xml:space="preserve"> Instituţia de învăţământ superior</w:t>
            </w:r>
          </w:p>
        </w:tc>
        <w:tc>
          <w:tcPr>
            <w:tcW w:w="6095"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UNIVERSITATEA “ALEXANDRU IOAN CUZA” DIN IAŞI</w:t>
            </w:r>
          </w:p>
        </w:tc>
      </w:tr>
      <w:tr w:rsidR="00487A5C" w:rsidRPr="00487A5C" w:rsidTr="004C7F2E">
        <w:trPr>
          <w:trHeight w:val="255"/>
        </w:trPr>
        <w:tc>
          <w:tcPr>
            <w:tcW w:w="3794"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1.2 </w:t>
            </w:r>
            <w:r w:rsidRPr="00487A5C">
              <w:rPr>
                <w:rFonts w:ascii="Times New Roman" w:eastAsia="MS Mincho" w:hAnsi="Times New Roman" w:cs="Times New Roman"/>
                <w:noProof/>
                <w:sz w:val="20"/>
                <w:szCs w:val="20"/>
                <w:lang w:eastAsia="en-US"/>
              </w:rPr>
              <w:t>Facultatea</w:t>
            </w:r>
          </w:p>
        </w:tc>
        <w:tc>
          <w:tcPr>
            <w:tcW w:w="6095" w:type="dxa"/>
            <w:vAlign w:val="center"/>
          </w:tcPr>
          <w:p w:rsidR="00487A5C" w:rsidRPr="00487A5C" w:rsidRDefault="003A69DE" w:rsidP="00487A5C">
            <w:pPr>
              <w:suppressAutoHyphens w:val="0"/>
              <w:spacing w:after="0" w:line="240" w:lineRule="auto"/>
              <w:ind w:left="57"/>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 xml:space="preserve">FACULTATEA DE </w:t>
            </w:r>
            <w:r w:rsidR="00487A5C" w:rsidRPr="00487A5C">
              <w:rPr>
                <w:rFonts w:ascii="Times New Roman" w:eastAsia="MS Mincho" w:hAnsi="Times New Roman" w:cs="Times New Roman"/>
                <w:b/>
                <w:noProof/>
                <w:sz w:val="20"/>
                <w:szCs w:val="20"/>
                <w:lang w:eastAsia="en-US"/>
              </w:rPr>
              <w:t>CHIMIE</w:t>
            </w:r>
          </w:p>
        </w:tc>
      </w:tr>
      <w:tr w:rsidR="00487A5C" w:rsidRPr="00487A5C" w:rsidTr="004C7F2E">
        <w:trPr>
          <w:trHeight w:val="255"/>
        </w:trPr>
        <w:tc>
          <w:tcPr>
            <w:tcW w:w="3794"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1.3 </w:t>
            </w:r>
            <w:r w:rsidRPr="00487A5C">
              <w:rPr>
                <w:rFonts w:ascii="Times New Roman" w:eastAsia="MS Mincho" w:hAnsi="Times New Roman" w:cs="Times New Roman"/>
                <w:noProof/>
                <w:sz w:val="20"/>
                <w:szCs w:val="20"/>
                <w:lang w:eastAsia="en-US"/>
              </w:rPr>
              <w:t>Departamentul</w:t>
            </w:r>
          </w:p>
        </w:tc>
        <w:tc>
          <w:tcPr>
            <w:tcW w:w="6095"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rsidTr="004C7F2E">
        <w:trPr>
          <w:trHeight w:val="255"/>
        </w:trPr>
        <w:tc>
          <w:tcPr>
            <w:tcW w:w="3794"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1.4 </w:t>
            </w:r>
            <w:r w:rsidRPr="00487A5C">
              <w:rPr>
                <w:rFonts w:ascii="Times New Roman" w:eastAsia="MS Mincho" w:hAnsi="Times New Roman" w:cs="Times New Roman"/>
                <w:noProof/>
                <w:sz w:val="20"/>
                <w:szCs w:val="20"/>
                <w:lang w:eastAsia="en-US"/>
              </w:rPr>
              <w:t>Domeniul de studii</w:t>
            </w:r>
          </w:p>
        </w:tc>
        <w:tc>
          <w:tcPr>
            <w:tcW w:w="6095"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rsidTr="004C7F2E">
        <w:trPr>
          <w:trHeight w:val="255"/>
        </w:trPr>
        <w:tc>
          <w:tcPr>
            <w:tcW w:w="3794"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1.5</w:t>
            </w:r>
            <w:r w:rsidRPr="00487A5C">
              <w:rPr>
                <w:rFonts w:ascii="Times New Roman" w:eastAsia="MS Mincho" w:hAnsi="Times New Roman" w:cs="Times New Roman"/>
                <w:noProof/>
                <w:sz w:val="20"/>
                <w:szCs w:val="20"/>
                <w:lang w:eastAsia="en-US"/>
              </w:rPr>
              <w:t xml:space="preserve"> Ciclul de studii</w:t>
            </w:r>
          </w:p>
        </w:tc>
        <w:tc>
          <w:tcPr>
            <w:tcW w:w="6095" w:type="dxa"/>
            <w:vAlign w:val="center"/>
          </w:tcPr>
          <w:p w:rsidR="00487A5C" w:rsidRPr="00487A5C" w:rsidRDefault="00A20511" w:rsidP="00E63E9A">
            <w:pPr>
              <w:suppressAutoHyphens w:val="0"/>
              <w:spacing w:after="0" w:line="240" w:lineRule="auto"/>
              <w:ind w:left="57"/>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 xml:space="preserve">LICENŢĂ </w:t>
            </w:r>
          </w:p>
        </w:tc>
      </w:tr>
      <w:tr w:rsidR="00487A5C" w:rsidRPr="00487A5C" w:rsidTr="004C7F2E">
        <w:trPr>
          <w:trHeight w:val="255"/>
        </w:trPr>
        <w:tc>
          <w:tcPr>
            <w:tcW w:w="3794"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1.6</w:t>
            </w:r>
            <w:r w:rsidRPr="00487A5C">
              <w:rPr>
                <w:rFonts w:ascii="Times New Roman" w:eastAsia="MS Mincho" w:hAnsi="Times New Roman" w:cs="Times New Roman"/>
                <w:noProof/>
                <w:sz w:val="20"/>
                <w:szCs w:val="20"/>
                <w:lang w:eastAsia="en-US"/>
              </w:rPr>
              <w:t xml:space="preserve"> Programul de studii / Calificarea</w:t>
            </w:r>
          </w:p>
        </w:tc>
        <w:tc>
          <w:tcPr>
            <w:tcW w:w="6095" w:type="dxa"/>
            <w:vAlign w:val="center"/>
          </w:tcPr>
          <w:p w:rsidR="00487A5C" w:rsidRPr="00487A5C" w:rsidRDefault="00993FCA" w:rsidP="00034CFE">
            <w:pPr>
              <w:suppressAutoHyphens w:val="0"/>
              <w:snapToGrid w:val="0"/>
              <w:spacing w:after="0" w:line="100" w:lineRule="atLeast"/>
              <w:ind w:left="57"/>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CHIMIE</w:t>
            </w:r>
            <w:r w:rsidR="00034CFE">
              <w:rPr>
                <w:rFonts w:ascii="Times New Roman" w:eastAsia="MS Mincho" w:hAnsi="Times New Roman" w:cs="Times New Roman"/>
                <w:b/>
                <w:noProof/>
                <w:sz w:val="20"/>
                <w:szCs w:val="20"/>
                <w:lang w:eastAsia="en-US"/>
              </w:rPr>
              <w:t xml:space="preserve"> </w:t>
            </w:r>
            <w:r w:rsidR="00E16B03">
              <w:rPr>
                <w:rFonts w:ascii="Times New Roman" w:eastAsia="MS Mincho" w:hAnsi="Times New Roman" w:cs="Times New Roman"/>
                <w:b/>
                <w:noProof/>
                <w:sz w:val="20"/>
                <w:szCs w:val="20"/>
                <w:lang w:eastAsia="en-US"/>
              </w:rPr>
              <w:t>/</w:t>
            </w:r>
            <w:r w:rsidR="00034CFE">
              <w:rPr>
                <w:rFonts w:ascii="Times New Roman" w:eastAsia="MS Mincho" w:hAnsi="Times New Roman" w:cs="Times New Roman"/>
                <w:b/>
                <w:noProof/>
                <w:sz w:val="20"/>
                <w:szCs w:val="20"/>
                <w:lang w:eastAsia="en-US"/>
              </w:rPr>
              <w:t xml:space="preserve"> </w:t>
            </w:r>
            <w:r w:rsidR="00503248" w:rsidRPr="00503248">
              <w:rPr>
                <w:rFonts w:ascii="Times New Roman" w:eastAsia="MS Mincho" w:hAnsi="Times New Roman" w:cs="Times New Roman"/>
                <w:b/>
                <w:noProof/>
                <w:sz w:val="20"/>
                <w:szCs w:val="20"/>
                <w:lang w:eastAsia="en-US"/>
              </w:rPr>
              <w:t>Chimist</w:t>
            </w:r>
          </w:p>
        </w:tc>
      </w:tr>
    </w:tbl>
    <w:p w:rsidR="00487A5C" w:rsidRDefault="00487A5C" w:rsidP="00487A5C">
      <w:pPr>
        <w:suppressAutoHyphens w:val="0"/>
        <w:spacing w:after="0" w:line="240" w:lineRule="auto"/>
        <w:rPr>
          <w:rFonts w:ascii="Times New Roman" w:eastAsia="MS Mincho" w:hAnsi="Times New Roman" w:cs="Times New Roman"/>
          <w:noProof/>
          <w:sz w:val="20"/>
          <w:szCs w:val="20"/>
          <w:lang w:eastAsia="en-US"/>
        </w:rPr>
      </w:pPr>
    </w:p>
    <w:p w:rsidR="00487A5C" w:rsidRPr="00487A5C" w:rsidRDefault="00487A5C" w:rsidP="00487A5C">
      <w:pPr>
        <w:suppressAutoHyphens w:val="0"/>
        <w:spacing w:after="0" w:line="240" w:lineRule="auto"/>
        <w:rPr>
          <w:rFonts w:ascii="Times New Roman" w:eastAsia="MS Mincho" w:hAnsi="Times New Roman" w:cs="Times New Roman"/>
          <w:noProof/>
          <w:sz w:val="20"/>
          <w:szCs w:val="20"/>
          <w:lang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443"/>
        <w:gridCol w:w="1542"/>
        <w:gridCol w:w="425"/>
        <w:gridCol w:w="2126"/>
        <w:gridCol w:w="582"/>
        <w:gridCol w:w="2253"/>
        <w:gridCol w:w="709"/>
      </w:tblGrid>
      <w:tr w:rsidR="00487A5C" w:rsidRPr="00487A5C" w:rsidTr="004C7F2E">
        <w:trPr>
          <w:trHeight w:val="255"/>
        </w:trPr>
        <w:tc>
          <w:tcPr>
            <w:tcW w:w="9889" w:type="dxa"/>
            <w:gridSpan w:val="8"/>
            <w:tcBorders>
              <w:top w:val="nil"/>
              <w:left w:val="nil"/>
              <w:right w:val="nil"/>
            </w:tcBorders>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 Date despre disciplină</w:t>
            </w:r>
          </w:p>
        </w:tc>
      </w:tr>
      <w:tr w:rsidR="00487A5C" w:rsidRPr="00E63E9A" w:rsidTr="00A20511">
        <w:trPr>
          <w:trHeight w:val="255"/>
        </w:trPr>
        <w:tc>
          <w:tcPr>
            <w:tcW w:w="3794" w:type="dxa"/>
            <w:gridSpan w:val="3"/>
            <w:vAlign w:val="center"/>
          </w:tcPr>
          <w:p w:rsidR="00487A5C" w:rsidRPr="0004296A"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04296A">
              <w:rPr>
                <w:rFonts w:ascii="Times New Roman" w:eastAsia="MS Mincho" w:hAnsi="Times New Roman" w:cs="Times New Roman"/>
                <w:b/>
                <w:noProof/>
                <w:sz w:val="20"/>
                <w:szCs w:val="20"/>
                <w:lang w:eastAsia="en-US"/>
              </w:rPr>
              <w:t>2.1</w:t>
            </w:r>
            <w:r w:rsidRPr="0004296A">
              <w:rPr>
                <w:rFonts w:ascii="Times New Roman" w:eastAsia="MS Mincho" w:hAnsi="Times New Roman" w:cs="Times New Roman"/>
                <w:noProof/>
                <w:sz w:val="20"/>
                <w:szCs w:val="20"/>
                <w:lang w:eastAsia="en-US"/>
              </w:rPr>
              <w:t xml:space="preserve"> Denumirea disciplinei</w:t>
            </w:r>
          </w:p>
        </w:tc>
        <w:tc>
          <w:tcPr>
            <w:tcW w:w="6095" w:type="dxa"/>
            <w:gridSpan w:val="5"/>
            <w:shd w:val="clear" w:color="auto" w:fill="FFFF00"/>
            <w:vAlign w:val="center"/>
          </w:tcPr>
          <w:p w:rsidR="00487A5C" w:rsidRPr="0004296A" w:rsidRDefault="00E63E9A" w:rsidP="00A67016">
            <w:pPr>
              <w:suppressAutoHyphens w:val="0"/>
              <w:spacing w:after="0" w:line="240" w:lineRule="auto"/>
              <w:ind w:left="57"/>
              <w:rPr>
                <w:rFonts w:ascii="Times New Roman" w:eastAsia="MS Mincho" w:hAnsi="Times New Roman" w:cs="Times New Roman"/>
                <w:b/>
                <w:noProof/>
                <w:sz w:val="20"/>
                <w:szCs w:val="20"/>
                <w:lang w:eastAsia="en-US"/>
              </w:rPr>
            </w:pPr>
            <w:r w:rsidRPr="0004296A">
              <w:rPr>
                <w:rFonts w:ascii="Times New Roman" w:eastAsia="MS Mincho" w:hAnsi="Times New Roman" w:cs="Times New Roman"/>
                <w:b/>
                <w:noProof/>
                <w:sz w:val="20"/>
                <w:szCs w:val="20"/>
                <w:lang w:eastAsia="en-US"/>
              </w:rPr>
              <w:t>C</w:t>
            </w:r>
            <w:r w:rsidR="0038322C" w:rsidRPr="0004296A">
              <w:rPr>
                <w:rFonts w:ascii="Times New Roman" w:eastAsia="MS Mincho" w:hAnsi="Times New Roman" w:cs="Times New Roman"/>
                <w:b/>
                <w:noProof/>
                <w:sz w:val="20"/>
                <w:szCs w:val="20"/>
                <w:lang w:eastAsia="en-US"/>
              </w:rPr>
              <w:t xml:space="preserve">HIMIA METALELOR </w:t>
            </w:r>
          </w:p>
        </w:tc>
      </w:tr>
      <w:tr w:rsidR="00487A5C" w:rsidRPr="00DC4457" w:rsidTr="004C7F2E">
        <w:trPr>
          <w:trHeight w:val="255"/>
        </w:trPr>
        <w:tc>
          <w:tcPr>
            <w:tcW w:w="3794" w:type="dxa"/>
            <w:gridSpan w:val="3"/>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2.2</w:t>
            </w:r>
            <w:r w:rsidRPr="00487A5C">
              <w:rPr>
                <w:rFonts w:ascii="Times New Roman" w:eastAsia="MS Mincho" w:hAnsi="Times New Roman" w:cs="Times New Roman"/>
                <w:noProof/>
                <w:sz w:val="20"/>
                <w:szCs w:val="20"/>
                <w:lang w:eastAsia="en-US"/>
              </w:rPr>
              <w:t xml:space="preserve"> Titularul activităţilor de curs</w:t>
            </w:r>
          </w:p>
        </w:tc>
        <w:tc>
          <w:tcPr>
            <w:tcW w:w="6095" w:type="dxa"/>
            <w:gridSpan w:val="5"/>
            <w:vAlign w:val="center"/>
          </w:tcPr>
          <w:p w:rsidR="00487A5C" w:rsidRPr="00E63E9A" w:rsidRDefault="00503248" w:rsidP="00487A5C">
            <w:pPr>
              <w:suppressAutoHyphens w:val="0"/>
              <w:spacing w:after="0" w:line="240" w:lineRule="auto"/>
              <w:ind w:left="57"/>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Prof.</w:t>
            </w:r>
            <w:r w:rsidR="00E63E9A" w:rsidRPr="00E63E9A">
              <w:rPr>
                <w:rFonts w:ascii="Times New Roman" w:eastAsia="MS Mincho" w:hAnsi="Times New Roman" w:cs="Times New Roman"/>
                <w:b/>
                <w:noProof/>
                <w:sz w:val="20"/>
                <w:szCs w:val="20"/>
                <w:lang w:val="fr-FR" w:eastAsia="en-US"/>
              </w:rPr>
              <w:t>dr. Alexandra Raluca IORDAN</w:t>
            </w:r>
          </w:p>
        </w:tc>
      </w:tr>
      <w:tr w:rsidR="00487A5C" w:rsidRPr="00DC4457" w:rsidTr="004C7F2E">
        <w:trPr>
          <w:trHeight w:val="255"/>
        </w:trPr>
        <w:tc>
          <w:tcPr>
            <w:tcW w:w="3794" w:type="dxa"/>
            <w:gridSpan w:val="3"/>
            <w:vAlign w:val="center"/>
          </w:tcPr>
          <w:p w:rsidR="00487A5C" w:rsidRPr="00E63E9A"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E63E9A">
              <w:rPr>
                <w:rFonts w:ascii="Times New Roman" w:eastAsia="MS Mincho" w:hAnsi="Times New Roman" w:cs="Times New Roman"/>
                <w:b/>
                <w:noProof/>
                <w:sz w:val="20"/>
                <w:szCs w:val="20"/>
                <w:lang w:eastAsia="en-US"/>
              </w:rPr>
              <w:t>2.3</w:t>
            </w:r>
            <w:r w:rsidRPr="00E63E9A">
              <w:rPr>
                <w:rFonts w:ascii="Times New Roman" w:eastAsia="MS Mincho" w:hAnsi="Times New Roman" w:cs="Times New Roman"/>
                <w:noProof/>
                <w:sz w:val="20"/>
                <w:szCs w:val="20"/>
                <w:lang w:eastAsia="en-US"/>
              </w:rPr>
              <w:t xml:space="preserve"> Titularul activităţilor de seminar</w:t>
            </w:r>
          </w:p>
        </w:tc>
        <w:tc>
          <w:tcPr>
            <w:tcW w:w="6095" w:type="dxa"/>
            <w:gridSpan w:val="5"/>
            <w:vAlign w:val="center"/>
          </w:tcPr>
          <w:p w:rsidR="00503248" w:rsidRDefault="00503248" w:rsidP="006141F2">
            <w:pPr>
              <w:suppressAutoHyphens w:val="0"/>
              <w:spacing w:after="0" w:line="240" w:lineRule="auto"/>
              <w:ind w:left="57"/>
              <w:rPr>
                <w:rFonts w:ascii="Times New Roman" w:eastAsia="MS Mincho" w:hAnsi="Times New Roman" w:cs="Times New Roman"/>
                <w:b/>
                <w:noProof/>
                <w:sz w:val="20"/>
                <w:szCs w:val="20"/>
                <w:lang w:val="fr-FR" w:eastAsia="en-US"/>
              </w:rPr>
            </w:pPr>
            <w:r w:rsidRPr="00DC4457">
              <w:rPr>
                <w:rFonts w:ascii="Times New Roman" w:eastAsia="MS Mincho" w:hAnsi="Times New Roman" w:cs="Times New Roman"/>
                <w:b/>
                <w:noProof/>
                <w:sz w:val="20"/>
                <w:szCs w:val="20"/>
                <w:lang w:val="fr-FR" w:eastAsia="en-US"/>
              </w:rPr>
              <w:t>Prof.dr. Alexandra Raluca IORDAN</w:t>
            </w:r>
          </w:p>
          <w:p w:rsidR="00DC4457" w:rsidRPr="00DC4457" w:rsidRDefault="00DC4457" w:rsidP="006141F2">
            <w:pPr>
              <w:suppressAutoHyphens w:val="0"/>
              <w:spacing w:after="0" w:line="240" w:lineRule="auto"/>
              <w:ind w:left="57"/>
              <w:rPr>
                <w:rFonts w:ascii="Times New Roman" w:eastAsia="MS Mincho" w:hAnsi="Times New Roman" w:cs="Times New Roman"/>
                <w:b/>
                <w:noProof/>
                <w:sz w:val="20"/>
                <w:szCs w:val="20"/>
                <w:lang w:eastAsia="en-US"/>
              </w:rPr>
            </w:pPr>
            <w:r w:rsidRPr="00574DCD">
              <w:rPr>
                <w:rFonts w:ascii="Times New Roman" w:eastAsia="MS Mincho" w:hAnsi="Times New Roman" w:cs="Times New Roman"/>
                <w:b/>
                <w:noProof/>
                <w:sz w:val="20"/>
                <w:szCs w:val="20"/>
                <w:lang w:eastAsia="en-US"/>
              </w:rPr>
              <w:t>Asist.dr. Adrian Iulian BORHAN</w:t>
            </w:r>
          </w:p>
        </w:tc>
      </w:tr>
      <w:tr w:rsidR="00487A5C" w:rsidRPr="00487A5C" w:rsidTr="004C7F2E">
        <w:trPr>
          <w:trHeight w:val="255"/>
        </w:trPr>
        <w:tc>
          <w:tcPr>
            <w:tcW w:w="1809"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2.4</w:t>
            </w:r>
            <w:r w:rsidRPr="00487A5C">
              <w:rPr>
                <w:rFonts w:ascii="Times New Roman" w:eastAsia="MS Mincho" w:hAnsi="Times New Roman" w:cs="Times New Roman"/>
                <w:noProof/>
                <w:sz w:val="20"/>
                <w:szCs w:val="20"/>
                <w:lang w:eastAsia="en-US"/>
              </w:rPr>
              <w:t xml:space="preserve"> An de studiu</w:t>
            </w:r>
          </w:p>
        </w:tc>
        <w:tc>
          <w:tcPr>
            <w:tcW w:w="443" w:type="dxa"/>
            <w:vAlign w:val="center"/>
          </w:tcPr>
          <w:p w:rsidR="00487A5C" w:rsidRPr="00487A5C" w:rsidRDefault="00E63E9A"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II</w:t>
            </w:r>
          </w:p>
        </w:tc>
        <w:tc>
          <w:tcPr>
            <w:tcW w:w="1542"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2.5</w:t>
            </w:r>
            <w:r w:rsidRPr="00487A5C">
              <w:rPr>
                <w:rFonts w:ascii="Times New Roman" w:eastAsia="MS Mincho" w:hAnsi="Times New Roman" w:cs="Times New Roman"/>
                <w:noProof/>
                <w:sz w:val="20"/>
                <w:szCs w:val="20"/>
                <w:lang w:eastAsia="en-US"/>
              </w:rPr>
              <w:t xml:space="preserve"> Semestru</w:t>
            </w:r>
          </w:p>
        </w:tc>
        <w:tc>
          <w:tcPr>
            <w:tcW w:w="425" w:type="dxa"/>
            <w:vAlign w:val="center"/>
          </w:tcPr>
          <w:p w:rsidR="00487A5C" w:rsidRPr="00487A5C" w:rsidRDefault="00E63E9A" w:rsidP="00C9013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I</w:t>
            </w:r>
          </w:p>
        </w:tc>
        <w:tc>
          <w:tcPr>
            <w:tcW w:w="2126"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2.6</w:t>
            </w:r>
            <w:r w:rsidRPr="00487A5C">
              <w:rPr>
                <w:rFonts w:ascii="Times New Roman" w:eastAsia="MS Mincho" w:hAnsi="Times New Roman" w:cs="Times New Roman"/>
                <w:noProof/>
                <w:sz w:val="20"/>
                <w:szCs w:val="20"/>
                <w:lang w:eastAsia="en-US"/>
              </w:rPr>
              <w:t xml:space="preserve"> Tip de evaluare</w:t>
            </w:r>
          </w:p>
        </w:tc>
        <w:tc>
          <w:tcPr>
            <w:tcW w:w="582" w:type="dxa"/>
            <w:vAlign w:val="center"/>
          </w:tcPr>
          <w:p w:rsidR="00487A5C" w:rsidRPr="00487A5C" w:rsidRDefault="00B23EBB"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E</w:t>
            </w:r>
          </w:p>
        </w:tc>
        <w:tc>
          <w:tcPr>
            <w:tcW w:w="2253" w:type="dxa"/>
            <w:vAlign w:val="center"/>
          </w:tcPr>
          <w:p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2.7</w:t>
            </w:r>
            <w:r w:rsidRPr="00487A5C">
              <w:rPr>
                <w:rFonts w:ascii="Times New Roman" w:eastAsia="MS Mincho" w:hAnsi="Times New Roman" w:cs="Times New Roman"/>
                <w:noProof/>
                <w:sz w:val="20"/>
                <w:szCs w:val="20"/>
                <w:lang w:eastAsia="en-US"/>
              </w:rPr>
              <w:t xml:space="preserve"> Regimul discip</w:t>
            </w:r>
            <w:r w:rsidR="009F4712">
              <w:rPr>
                <w:rFonts w:ascii="Times New Roman" w:eastAsia="MS Mincho" w:hAnsi="Times New Roman" w:cs="Times New Roman"/>
                <w:noProof/>
                <w:sz w:val="20"/>
                <w:szCs w:val="20"/>
                <w:lang w:eastAsia="en-US"/>
              </w:rPr>
              <w:t>l</w:t>
            </w:r>
            <w:r w:rsidRPr="00487A5C">
              <w:rPr>
                <w:rFonts w:ascii="Times New Roman" w:eastAsia="MS Mincho" w:hAnsi="Times New Roman" w:cs="Times New Roman"/>
                <w:noProof/>
                <w:sz w:val="20"/>
                <w:szCs w:val="20"/>
                <w:lang w:eastAsia="en-US"/>
              </w:rPr>
              <w:t>inei</w:t>
            </w:r>
          </w:p>
        </w:tc>
        <w:tc>
          <w:tcPr>
            <w:tcW w:w="709" w:type="dxa"/>
            <w:vAlign w:val="center"/>
          </w:tcPr>
          <w:p w:rsidR="00487A5C" w:rsidRPr="00487A5C" w:rsidRDefault="00E63E9A" w:rsidP="00B23EBB">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O</w:t>
            </w:r>
            <w:r w:rsidR="00B23EBB">
              <w:rPr>
                <w:rFonts w:ascii="Times New Roman" w:eastAsia="MS Mincho" w:hAnsi="Times New Roman" w:cs="Times New Roman"/>
                <w:b/>
                <w:noProof/>
                <w:sz w:val="20"/>
                <w:szCs w:val="20"/>
                <w:lang w:eastAsia="en-US"/>
              </w:rPr>
              <w:t>B</w:t>
            </w:r>
          </w:p>
        </w:tc>
      </w:tr>
    </w:tbl>
    <w:p w:rsidR="00487A5C" w:rsidRPr="00487A5C" w:rsidRDefault="00487A5C" w:rsidP="00487A5C">
      <w:pPr>
        <w:suppressAutoHyphens w:val="0"/>
        <w:spacing w:after="0" w:line="240" w:lineRule="auto"/>
        <w:ind w:left="57"/>
        <w:rPr>
          <w:rFonts w:ascii="Times New Roman" w:eastAsia="MS Mincho" w:hAnsi="Times New Roman" w:cs="Times New Roman"/>
          <w:bCs/>
          <w:i/>
          <w:noProof/>
          <w:sz w:val="20"/>
          <w:szCs w:val="20"/>
          <w:lang w:eastAsia="en-US"/>
        </w:rPr>
      </w:pPr>
      <w:r w:rsidRPr="00487A5C">
        <w:rPr>
          <w:rFonts w:ascii="Times New Roman" w:eastAsia="MS Mincho" w:hAnsi="Times New Roman" w:cs="Times New Roman"/>
          <w:bCs/>
          <w:noProof/>
          <w:sz w:val="20"/>
          <w:szCs w:val="20"/>
          <w:lang w:eastAsia="en-US"/>
        </w:rPr>
        <w:t xml:space="preserve">* </w:t>
      </w:r>
      <w:r w:rsidRPr="00487A5C">
        <w:rPr>
          <w:rFonts w:ascii="Times New Roman" w:eastAsia="MS Mincho" w:hAnsi="Times New Roman" w:cs="Times New Roman"/>
          <w:bCs/>
          <w:i/>
          <w:noProof/>
          <w:sz w:val="20"/>
          <w:szCs w:val="20"/>
          <w:lang w:eastAsia="en-US"/>
        </w:rPr>
        <w:t>OB – Obligatoriu / OP – Opţional</w:t>
      </w:r>
    </w:p>
    <w:p w:rsid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FF"/>
      </w:tblPr>
      <w:tblGrid>
        <w:gridCol w:w="3652"/>
        <w:gridCol w:w="567"/>
        <w:gridCol w:w="2126"/>
        <w:gridCol w:w="567"/>
        <w:gridCol w:w="2268"/>
        <w:gridCol w:w="709"/>
      </w:tblGrid>
      <w:tr w:rsidR="00487A5C" w:rsidRPr="00487A5C" w:rsidTr="004C7F2E">
        <w:trPr>
          <w:cantSplit/>
          <w:trHeight w:val="255"/>
        </w:trPr>
        <w:tc>
          <w:tcPr>
            <w:tcW w:w="9889" w:type="dxa"/>
            <w:gridSpan w:val="6"/>
            <w:tcBorders>
              <w:top w:val="nil"/>
              <w:left w:val="nil"/>
              <w:right w:val="nil"/>
            </w:tcBorders>
          </w:tcPr>
          <w:p w:rsidR="00487A5C" w:rsidRPr="0004296A" w:rsidRDefault="00487A5C" w:rsidP="00487A5C">
            <w:pPr>
              <w:suppressAutoHyphens w:val="0"/>
              <w:spacing w:before="120" w:after="0" w:line="240" w:lineRule="auto"/>
              <w:ind w:left="57"/>
              <w:rPr>
                <w:rFonts w:ascii="Times New Roman" w:eastAsia="MS Mincho" w:hAnsi="Times New Roman" w:cs="Times New Roman"/>
                <w:noProof/>
                <w:sz w:val="20"/>
                <w:szCs w:val="20"/>
                <w:vertAlign w:val="superscript"/>
                <w:lang w:eastAsia="en-US"/>
              </w:rPr>
            </w:pPr>
            <w:r w:rsidRPr="00487A5C">
              <w:rPr>
                <w:rFonts w:ascii="Times New Roman" w:eastAsia="MS Mincho" w:hAnsi="Times New Roman" w:cs="Times New Roman"/>
                <w:b/>
                <w:noProof/>
                <w:sz w:val="20"/>
                <w:szCs w:val="20"/>
                <w:lang w:eastAsia="en-US"/>
              </w:rPr>
              <w:t xml:space="preserve">3. Timpul total estimat </w:t>
            </w:r>
            <w:r w:rsidRPr="00487A5C">
              <w:rPr>
                <w:rFonts w:ascii="Times New Roman" w:eastAsia="MS Mincho" w:hAnsi="Times New Roman" w:cs="Times New Roman"/>
                <w:noProof/>
                <w:sz w:val="20"/>
                <w:szCs w:val="20"/>
                <w:lang w:eastAsia="en-US"/>
              </w:rPr>
              <w:t>(ore pe semestru şi activităţi didactice)</w:t>
            </w:r>
            <w:r w:rsidR="0004296A">
              <w:rPr>
                <w:rFonts w:ascii="Times New Roman" w:eastAsia="MS Mincho" w:hAnsi="Times New Roman" w:cs="Times New Roman"/>
                <w:noProof/>
                <w:sz w:val="20"/>
                <w:szCs w:val="20"/>
                <w:vertAlign w:val="superscript"/>
                <w:lang w:eastAsia="en-US"/>
              </w:rPr>
              <w:t>1</w:t>
            </w:r>
          </w:p>
        </w:tc>
      </w:tr>
      <w:tr w:rsidR="00487A5C" w:rsidRPr="00791B1C" w:rsidTr="00E63E9A">
        <w:trPr>
          <w:cantSplit/>
          <w:trHeight w:val="255"/>
        </w:trPr>
        <w:tc>
          <w:tcPr>
            <w:tcW w:w="3652"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b/>
                <w:noProof/>
                <w:sz w:val="20"/>
                <w:szCs w:val="20"/>
                <w:lang w:val="fr-FR" w:eastAsia="en-US"/>
              </w:rPr>
              <w:t>3.1</w:t>
            </w:r>
            <w:r w:rsidRPr="00791B1C">
              <w:rPr>
                <w:rFonts w:ascii="Times New Roman" w:eastAsia="MS Mincho" w:hAnsi="Times New Roman" w:cs="Times New Roman"/>
                <w:noProof/>
                <w:sz w:val="20"/>
                <w:szCs w:val="20"/>
                <w:lang w:val="fr-FR" w:eastAsia="en-US"/>
              </w:rPr>
              <w:t xml:space="preserve"> Număr de ore pe săptămână</w:t>
            </w:r>
          </w:p>
        </w:tc>
        <w:tc>
          <w:tcPr>
            <w:tcW w:w="567" w:type="dxa"/>
            <w:vAlign w:val="center"/>
          </w:tcPr>
          <w:p w:rsidR="00487A5C" w:rsidRPr="00791B1C" w:rsidRDefault="00A67016"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6</w:t>
            </w:r>
          </w:p>
        </w:tc>
        <w:tc>
          <w:tcPr>
            <w:tcW w:w="2126" w:type="dxa"/>
            <w:vAlign w:val="center"/>
          </w:tcPr>
          <w:p w:rsidR="00487A5C" w:rsidRPr="00791B1C" w:rsidRDefault="00487A5C" w:rsidP="00673F62">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noProof/>
                <w:sz w:val="20"/>
                <w:szCs w:val="20"/>
                <w:lang w:eastAsia="en-US"/>
              </w:rPr>
              <w:t>din care: 3.</w:t>
            </w:r>
            <w:r w:rsidR="00673F62">
              <w:rPr>
                <w:rFonts w:ascii="Times New Roman" w:eastAsia="MS Mincho" w:hAnsi="Times New Roman" w:cs="Times New Roman"/>
                <w:noProof/>
                <w:sz w:val="20"/>
                <w:szCs w:val="20"/>
                <w:lang w:eastAsia="en-US"/>
              </w:rPr>
              <w:t>2</w:t>
            </w:r>
            <w:r w:rsidRPr="00791B1C">
              <w:rPr>
                <w:rFonts w:ascii="Times New Roman" w:eastAsia="MS Mincho" w:hAnsi="Times New Roman" w:cs="Times New Roman"/>
                <w:noProof/>
                <w:sz w:val="20"/>
                <w:szCs w:val="20"/>
                <w:lang w:eastAsia="en-US"/>
              </w:rPr>
              <w:t xml:space="preserve">      curs</w:t>
            </w:r>
          </w:p>
        </w:tc>
        <w:tc>
          <w:tcPr>
            <w:tcW w:w="567" w:type="dxa"/>
            <w:vAlign w:val="center"/>
          </w:tcPr>
          <w:p w:rsidR="00487A5C" w:rsidRPr="00791B1C" w:rsidRDefault="00673F62"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3</w:t>
            </w:r>
          </w:p>
        </w:tc>
        <w:tc>
          <w:tcPr>
            <w:tcW w:w="2268" w:type="dxa"/>
            <w:vAlign w:val="center"/>
          </w:tcPr>
          <w:p w:rsidR="00487A5C" w:rsidRPr="00791B1C" w:rsidRDefault="00487A5C" w:rsidP="00013C34">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noProof/>
                <w:sz w:val="20"/>
                <w:szCs w:val="20"/>
                <w:lang w:eastAsia="en-US"/>
              </w:rPr>
              <w:t>3.3. laborator</w:t>
            </w:r>
          </w:p>
        </w:tc>
        <w:tc>
          <w:tcPr>
            <w:tcW w:w="709" w:type="dxa"/>
            <w:vAlign w:val="center"/>
          </w:tcPr>
          <w:p w:rsidR="00487A5C" w:rsidRPr="00791B1C" w:rsidRDefault="00E63E9A"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sidRPr="00791B1C">
              <w:rPr>
                <w:rFonts w:ascii="Times New Roman" w:eastAsia="MS Mincho" w:hAnsi="Times New Roman" w:cs="Times New Roman"/>
                <w:b/>
                <w:noProof/>
                <w:sz w:val="20"/>
                <w:szCs w:val="20"/>
                <w:lang w:eastAsia="en-US"/>
              </w:rPr>
              <w:t>3</w:t>
            </w:r>
          </w:p>
        </w:tc>
      </w:tr>
      <w:tr w:rsidR="00487A5C" w:rsidRPr="00791B1C" w:rsidTr="00E63E9A">
        <w:trPr>
          <w:cantSplit/>
          <w:trHeight w:val="255"/>
        </w:trPr>
        <w:tc>
          <w:tcPr>
            <w:tcW w:w="3652"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b/>
                <w:noProof/>
                <w:sz w:val="20"/>
                <w:szCs w:val="20"/>
                <w:lang w:val="fr-FR" w:eastAsia="en-US"/>
              </w:rPr>
              <w:t xml:space="preserve">3.4 </w:t>
            </w:r>
            <w:r w:rsidRPr="00791B1C">
              <w:rPr>
                <w:rFonts w:ascii="Times New Roman" w:eastAsia="MS Mincho" w:hAnsi="Times New Roman" w:cs="Times New Roman"/>
                <w:noProof/>
                <w:sz w:val="20"/>
                <w:szCs w:val="20"/>
                <w:lang w:val="fr-FR" w:eastAsia="en-US"/>
              </w:rPr>
              <w:t>Total ore din planul de învăţământ</w:t>
            </w:r>
          </w:p>
        </w:tc>
        <w:tc>
          <w:tcPr>
            <w:tcW w:w="567" w:type="dxa"/>
            <w:vAlign w:val="center"/>
          </w:tcPr>
          <w:p w:rsidR="00487A5C" w:rsidRPr="00791B1C" w:rsidRDefault="00673F62"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84</w:t>
            </w:r>
          </w:p>
        </w:tc>
        <w:tc>
          <w:tcPr>
            <w:tcW w:w="2126"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noProof/>
                <w:sz w:val="20"/>
                <w:szCs w:val="20"/>
                <w:lang w:eastAsia="en-US"/>
              </w:rPr>
              <w:t>din care: 3.5.    curs</w:t>
            </w:r>
          </w:p>
        </w:tc>
        <w:tc>
          <w:tcPr>
            <w:tcW w:w="567" w:type="dxa"/>
            <w:vAlign w:val="center"/>
          </w:tcPr>
          <w:p w:rsidR="00487A5C" w:rsidRPr="00791B1C" w:rsidRDefault="00673F62"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42</w:t>
            </w:r>
          </w:p>
        </w:tc>
        <w:tc>
          <w:tcPr>
            <w:tcW w:w="2268" w:type="dxa"/>
            <w:vAlign w:val="center"/>
          </w:tcPr>
          <w:p w:rsidR="00487A5C" w:rsidRPr="00791B1C" w:rsidRDefault="00487A5C" w:rsidP="00013C34">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noProof/>
                <w:sz w:val="20"/>
                <w:szCs w:val="20"/>
                <w:lang w:val="fr-FR" w:eastAsia="en-US"/>
              </w:rPr>
              <w:t>3.6. laborator</w:t>
            </w:r>
          </w:p>
        </w:tc>
        <w:tc>
          <w:tcPr>
            <w:tcW w:w="709" w:type="dxa"/>
            <w:vAlign w:val="center"/>
          </w:tcPr>
          <w:p w:rsidR="00487A5C" w:rsidRPr="00791B1C" w:rsidRDefault="00E63E9A"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sidRPr="00791B1C">
              <w:rPr>
                <w:rFonts w:ascii="Times New Roman" w:eastAsia="MS Mincho" w:hAnsi="Times New Roman" w:cs="Times New Roman"/>
                <w:b/>
                <w:noProof/>
                <w:sz w:val="20"/>
                <w:szCs w:val="20"/>
                <w:lang w:val="fr-FR" w:eastAsia="en-US"/>
              </w:rPr>
              <w:t>42</w:t>
            </w:r>
          </w:p>
        </w:tc>
      </w:tr>
      <w:tr w:rsidR="00487A5C" w:rsidRPr="00791B1C" w:rsidTr="004C7F2E">
        <w:trPr>
          <w:cantSplit/>
          <w:trHeight w:val="255"/>
        </w:trPr>
        <w:tc>
          <w:tcPr>
            <w:tcW w:w="9180" w:type="dxa"/>
            <w:gridSpan w:val="5"/>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noProof/>
                <w:sz w:val="20"/>
                <w:szCs w:val="20"/>
                <w:lang w:val="fr-FR" w:eastAsia="en-US"/>
              </w:rPr>
              <w:t>Distribuţia fondului de timp</w:t>
            </w:r>
          </w:p>
        </w:tc>
        <w:tc>
          <w:tcPr>
            <w:tcW w:w="709" w:type="dxa"/>
            <w:vAlign w:val="center"/>
          </w:tcPr>
          <w:p w:rsidR="00487A5C" w:rsidRPr="00791B1C" w:rsidRDefault="00487A5C" w:rsidP="00487A5C">
            <w:pPr>
              <w:suppressAutoHyphens w:val="0"/>
              <w:spacing w:after="0" w:line="240" w:lineRule="auto"/>
              <w:ind w:left="57"/>
              <w:jc w:val="center"/>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noProof/>
                <w:sz w:val="20"/>
                <w:szCs w:val="20"/>
                <w:lang w:val="fr-FR" w:eastAsia="en-US"/>
              </w:rPr>
              <w:t>ore</w:t>
            </w:r>
          </w:p>
        </w:tc>
      </w:tr>
      <w:tr w:rsidR="00487A5C" w:rsidRPr="00791B1C" w:rsidTr="004C7F2E">
        <w:trPr>
          <w:cantSplit/>
          <w:trHeight w:val="255"/>
        </w:trPr>
        <w:tc>
          <w:tcPr>
            <w:tcW w:w="9180" w:type="dxa"/>
            <w:gridSpan w:val="5"/>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noProof/>
                <w:sz w:val="20"/>
                <w:szCs w:val="20"/>
                <w:lang w:val="fr-FR" w:eastAsia="en-US"/>
              </w:rPr>
              <w:t>Studiu după manual, suport de curs, bibliografie şi altele</w:t>
            </w:r>
          </w:p>
        </w:tc>
        <w:tc>
          <w:tcPr>
            <w:tcW w:w="709" w:type="dxa"/>
            <w:vAlign w:val="center"/>
          </w:tcPr>
          <w:p w:rsidR="00487A5C" w:rsidRPr="00791B1C" w:rsidRDefault="00673F62"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33</w:t>
            </w:r>
          </w:p>
        </w:tc>
      </w:tr>
      <w:tr w:rsidR="00487A5C" w:rsidRPr="00791B1C" w:rsidTr="004C7F2E">
        <w:trPr>
          <w:cantSplit/>
          <w:trHeight w:val="255"/>
        </w:trPr>
        <w:tc>
          <w:tcPr>
            <w:tcW w:w="9180" w:type="dxa"/>
            <w:gridSpan w:val="5"/>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noProof/>
                <w:sz w:val="20"/>
                <w:szCs w:val="20"/>
                <w:lang w:val="fr-FR" w:eastAsia="en-US"/>
              </w:rPr>
              <w:t>Documentare suplimentară în bibliotecă, pe platformele electronice de specialitate şi pe teren</w:t>
            </w:r>
          </w:p>
        </w:tc>
        <w:tc>
          <w:tcPr>
            <w:tcW w:w="709" w:type="dxa"/>
            <w:vAlign w:val="center"/>
          </w:tcPr>
          <w:p w:rsidR="00487A5C" w:rsidRPr="00791B1C" w:rsidRDefault="00E63E9A"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sidRPr="00791B1C">
              <w:rPr>
                <w:rFonts w:ascii="Times New Roman" w:eastAsia="MS Mincho" w:hAnsi="Times New Roman" w:cs="Times New Roman"/>
                <w:b/>
                <w:noProof/>
                <w:sz w:val="20"/>
                <w:szCs w:val="20"/>
                <w:lang w:val="fr-FR" w:eastAsia="en-US"/>
              </w:rPr>
              <w:t>10</w:t>
            </w:r>
          </w:p>
        </w:tc>
      </w:tr>
      <w:tr w:rsidR="00487A5C" w:rsidRPr="00791B1C" w:rsidTr="004C7F2E">
        <w:trPr>
          <w:cantSplit/>
          <w:trHeight w:val="255"/>
        </w:trPr>
        <w:tc>
          <w:tcPr>
            <w:tcW w:w="9180" w:type="dxa"/>
            <w:gridSpan w:val="5"/>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noProof/>
                <w:sz w:val="20"/>
                <w:szCs w:val="20"/>
                <w:lang w:eastAsia="en-US"/>
              </w:rPr>
              <w:t>Pregătire seminarii/laboratoare, teme, referate, portofolii şi eseuri</w:t>
            </w:r>
          </w:p>
        </w:tc>
        <w:tc>
          <w:tcPr>
            <w:tcW w:w="709" w:type="dxa"/>
            <w:vAlign w:val="center"/>
          </w:tcPr>
          <w:p w:rsidR="00487A5C" w:rsidRPr="00791B1C" w:rsidRDefault="00673F62"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15</w:t>
            </w:r>
          </w:p>
        </w:tc>
      </w:tr>
      <w:tr w:rsidR="00487A5C" w:rsidRPr="00791B1C" w:rsidTr="004C7F2E">
        <w:trPr>
          <w:cantSplit/>
          <w:trHeight w:val="255"/>
        </w:trPr>
        <w:tc>
          <w:tcPr>
            <w:tcW w:w="9180" w:type="dxa"/>
            <w:gridSpan w:val="5"/>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noProof/>
                <w:sz w:val="20"/>
                <w:szCs w:val="20"/>
                <w:lang w:eastAsia="en-US"/>
              </w:rPr>
              <w:t>Tutoriat</w:t>
            </w:r>
          </w:p>
        </w:tc>
        <w:tc>
          <w:tcPr>
            <w:tcW w:w="709" w:type="dxa"/>
            <w:vAlign w:val="center"/>
          </w:tcPr>
          <w:p w:rsidR="00487A5C" w:rsidRPr="00791B1C" w:rsidRDefault="00E63E9A"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sidRPr="00791B1C">
              <w:rPr>
                <w:rFonts w:ascii="Times New Roman" w:eastAsia="MS Mincho" w:hAnsi="Times New Roman" w:cs="Times New Roman"/>
                <w:b/>
                <w:noProof/>
                <w:sz w:val="20"/>
                <w:szCs w:val="20"/>
                <w:lang w:eastAsia="en-US"/>
              </w:rPr>
              <w:t>5</w:t>
            </w:r>
          </w:p>
        </w:tc>
      </w:tr>
      <w:tr w:rsidR="00487A5C" w:rsidRPr="00791B1C" w:rsidTr="004C7F2E">
        <w:trPr>
          <w:cantSplit/>
          <w:trHeight w:val="255"/>
        </w:trPr>
        <w:tc>
          <w:tcPr>
            <w:tcW w:w="9180" w:type="dxa"/>
            <w:gridSpan w:val="5"/>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noProof/>
                <w:sz w:val="20"/>
                <w:szCs w:val="20"/>
                <w:lang w:eastAsia="en-US"/>
              </w:rPr>
              <w:t>Examinări</w:t>
            </w:r>
          </w:p>
        </w:tc>
        <w:tc>
          <w:tcPr>
            <w:tcW w:w="709" w:type="dxa"/>
            <w:vAlign w:val="center"/>
          </w:tcPr>
          <w:p w:rsidR="00487A5C" w:rsidRPr="00791B1C" w:rsidRDefault="00673F62"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3</w:t>
            </w:r>
          </w:p>
        </w:tc>
      </w:tr>
      <w:tr w:rsidR="00487A5C" w:rsidRPr="00791B1C" w:rsidTr="004C7F2E">
        <w:trPr>
          <w:cantSplit/>
          <w:trHeight w:val="255"/>
        </w:trPr>
        <w:tc>
          <w:tcPr>
            <w:tcW w:w="9180" w:type="dxa"/>
            <w:gridSpan w:val="5"/>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noProof/>
                <w:sz w:val="20"/>
                <w:szCs w:val="20"/>
                <w:lang w:eastAsia="en-US"/>
              </w:rPr>
              <w:t>Alte activităţi...................................</w:t>
            </w:r>
          </w:p>
        </w:tc>
        <w:tc>
          <w:tcPr>
            <w:tcW w:w="709" w:type="dxa"/>
            <w:vAlign w:val="center"/>
          </w:tcPr>
          <w:p w:rsidR="00487A5C" w:rsidRPr="00791B1C" w:rsidRDefault="00E63E9A"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sidRPr="00791B1C">
              <w:rPr>
                <w:rFonts w:ascii="Times New Roman" w:eastAsia="MS Mincho" w:hAnsi="Times New Roman" w:cs="Times New Roman"/>
                <w:b/>
                <w:noProof/>
                <w:sz w:val="20"/>
                <w:szCs w:val="20"/>
                <w:lang w:eastAsia="en-US"/>
              </w:rPr>
              <w:t>0</w:t>
            </w:r>
          </w:p>
        </w:tc>
      </w:tr>
    </w:tbl>
    <w:p w:rsidR="00487A5C" w:rsidRPr="00791B1C" w:rsidRDefault="00487A5C" w:rsidP="00487A5C">
      <w:pPr>
        <w:suppressAutoHyphens w:val="0"/>
        <w:spacing w:after="0" w:line="240" w:lineRule="auto"/>
        <w:ind w:left="57"/>
        <w:rPr>
          <w:rFonts w:ascii="Times New Roman" w:eastAsia="MS Mincho" w:hAnsi="Times New Roman" w:cs="Times New Roman"/>
          <w:b/>
          <w:bCs/>
          <w:noProof/>
          <w:sz w:val="20"/>
          <w:szCs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FF"/>
      </w:tblPr>
      <w:tblGrid>
        <w:gridCol w:w="9180"/>
        <w:gridCol w:w="709"/>
      </w:tblGrid>
      <w:tr w:rsidR="00487A5C" w:rsidRPr="00791B1C" w:rsidTr="004C7F2E">
        <w:trPr>
          <w:trHeight w:val="255"/>
        </w:trPr>
        <w:tc>
          <w:tcPr>
            <w:tcW w:w="9180"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r w:rsidRPr="00791B1C">
              <w:rPr>
                <w:rFonts w:ascii="Times New Roman" w:eastAsia="MS Mincho" w:hAnsi="Times New Roman" w:cs="Times New Roman"/>
                <w:b/>
                <w:noProof/>
                <w:sz w:val="20"/>
                <w:szCs w:val="20"/>
                <w:lang w:val="fr-FR" w:eastAsia="en-US"/>
              </w:rPr>
              <w:t xml:space="preserve">3.7 </w:t>
            </w:r>
            <w:r w:rsidRPr="00791B1C">
              <w:rPr>
                <w:rFonts w:ascii="Times New Roman" w:eastAsia="MS Mincho" w:hAnsi="Times New Roman" w:cs="Times New Roman"/>
                <w:noProof/>
                <w:sz w:val="20"/>
                <w:szCs w:val="20"/>
                <w:lang w:val="fr-FR" w:eastAsia="en-US"/>
              </w:rPr>
              <w:t>Total ore studiu individual</w:t>
            </w:r>
          </w:p>
        </w:tc>
        <w:tc>
          <w:tcPr>
            <w:tcW w:w="709" w:type="dxa"/>
            <w:vAlign w:val="center"/>
          </w:tcPr>
          <w:p w:rsidR="00487A5C" w:rsidRPr="00791B1C" w:rsidRDefault="00673F62" w:rsidP="005030B4">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6</w:t>
            </w:r>
            <w:r w:rsidR="005030B4">
              <w:rPr>
                <w:rFonts w:ascii="Times New Roman" w:eastAsia="MS Mincho" w:hAnsi="Times New Roman" w:cs="Times New Roman"/>
                <w:b/>
                <w:noProof/>
                <w:sz w:val="20"/>
                <w:szCs w:val="20"/>
                <w:lang w:val="fr-FR" w:eastAsia="en-US"/>
              </w:rPr>
              <w:t>6</w:t>
            </w:r>
          </w:p>
        </w:tc>
      </w:tr>
      <w:tr w:rsidR="00487A5C" w:rsidRPr="00791B1C" w:rsidTr="004C7F2E">
        <w:trPr>
          <w:trHeight w:val="255"/>
        </w:trPr>
        <w:tc>
          <w:tcPr>
            <w:tcW w:w="9180"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b/>
                <w:noProof/>
                <w:spacing w:val="-4"/>
                <w:sz w:val="20"/>
                <w:szCs w:val="20"/>
                <w:lang w:val="fr-FR" w:eastAsia="en-US"/>
              </w:rPr>
            </w:pPr>
            <w:r w:rsidRPr="00791B1C">
              <w:rPr>
                <w:rFonts w:ascii="Times New Roman" w:eastAsia="MS Mincho" w:hAnsi="Times New Roman" w:cs="Times New Roman"/>
                <w:b/>
                <w:noProof/>
                <w:sz w:val="20"/>
                <w:szCs w:val="20"/>
                <w:lang w:val="fr-FR" w:eastAsia="en-US"/>
              </w:rPr>
              <w:t xml:space="preserve">3.8 </w:t>
            </w:r>
            <w:r w:rsidRPr="00791B1C">
              <w:rPr>
                <w:rFonts w:ascii="Times New Roman" w:eastAsia="MS Mincho" w:hAnsi="Times New Roman" w:cs="Times New Roman"/>
                <w:noProof/>
                <w:sz w:val="20"/>
                <w:szCs w:val="20"/>
                <w:lang w:val="fr-FR" w:eastAsia="en-US"/>
              </w:rPr>
              <w:t>Total ore pe semestru</w:t>
            </w:r>
          </w:p>
        </w:tc>
        <w:tc>
          <w:tcPr>
            <w:tcW w:w="709" w:type="dxa"/>
            <w:vAlign w:val="center"/>
          </w:tcPr>
          <w:p w:rsidR="00487A5C" w:rsidRPr="00791B1C" w:rsidRDefault="00A20511" w:rsidP="00B23EBB">
            <w:pPr>
              <w:suppressAutoHyphens w:val="0"/>
              <w:spacing w:after="0" w:line="240" w:lineRule="auto"/>
              <w:ind w:left="57"/>
              <w:jc w:val="center"/>
              <w:rPr>
                <w:rFonts w:ascii="Times New Roman" w:eastAsia="MS Mincho" w:hAnsi="Times New Roman" w:cs="Times New Roman"/>
                <w:b/>
                <w:noProof/>
                <w:sz w:val="20"/>
                <w:szCs w:val="20"/>
                <w:lang w:val="fr-FR" w:eastAsia="en-US"/>
              </w:rPr>
            </w:pPr>
            <w:r w:rsidRPr="00791B1C">
              <w:rPr>
                <w:rFonts w:ascii="Times New Roman" w:eastAsia="MS Mincho" w:hAnsi="Times New Roman" w:cs="Times New Roman"/>
                <w:b/>
                <w:noProof/>
                <w:sz w:val="20"/>
                <w:szCs w:val="20"/>
                <w:lang w:val="fr-FR" w:eastAsia="en-US"/>
              </w:rPr>
              <w:t xml:space="preserve">150 </w:t>
            </w:r>
          </w:p>
        </w:tc>
      </w:tr>
      <w:tr w:rsidR="00487A5C" w:rsidRPr="00791B1C" w:rsidTr="004C7F2E">
        <w:trPr>
          <w:trHeight w:val="255"/>
        </w:trPr>
        <w:tc>
          <w:tcPr>
            <w:tcW w:w="9180"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r w:rsidRPr="00791B1C">
              <w:rPr>
                <w:rFonts w:ascii="Times New Roman" w:eastAsia="MS Mincho" w:hAnsi="Times New Roman" w:cs="Times New Roman"/>
                <w:b/>
                <w:noProof/>
                <w:spacing w:val="-4"/>
                <w:sz w:val="20"/>
                <w:szCs w:val="20"/>
                <w:lang w:val="fr-FR" w:eastAsia="en-US"/>
              </w:rPr>
              <w:t xml:space="preserve">3.9 </w:t>
            </w:r>
            <w:r w:rsidRPr="00791B1C">
              <w:rPr>
                <w:rFonts w:ascii="Times New Roman" w:eastAsia="MS Mincho" w:hAnsi="Times New Roman" w:cs="Times New Roman"/>
                <w:noProof/>
                <w:spacing w:val="-4"/>
                <w:sz w:val="20"/>
                <w:szCs w:val="20"/>
                <w:lang w:val="fr-FR" w:eastAsia="en-US"/>
              </w:rPr>
              <w:t>Număr de credite</w:t>
            </w:r>
          </w:p>
        </w:tc>
        <w:tc>
          <w:tcPr>
            <w:tcW w:w="709" w:type="dxa"/>
            <w:vAlign w:val="center"/>
          </w:tcPr>
          <w:p w:rsidR="00487A5C" w:rsidRPr="00791B1C" w:rsidRDefault="00673F62"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6</w:t>
            </w:r>
          </w:p>
        </w:tc>
      </w:tr>
    </w:tbl>
    <w:p w:rsidR="00487A5C" w:rsidRPr="00791B1C" w:rsidRDefault="00487A5C" w:rsidP="00487A5C">
      <w:pPr>
        <w:suppressAutoHyphens w:val="0"/>
        <w:spacing w:after="0" w:line="240" w:lineRule="auto"/>
        <w:rPr>
          <w:rFonts w:ascii="Times New Roman" w:eastAsia="MS Mincho" w:hAnsi="Times New Roman" w:cs="Times New Roman"/>
          <w:noProof/>
          <w:sz w:val="20"/>
          <w:szCs w:val="20"/>
          <w:lang w:val="fr-FR"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6095"/>
      </w:tblGrid>
      <w:tr w:rsidR="00487A5C" w:rsidRPr="00791B1C" w:rsidTr="004C7F2E">
        <w:trPr>
          <w:trHeight w:val="255"/>
        </w:trPr>
        <w:tc>
          <w:tcPr>
            <w:tcW w:w="9889" w:type="dxa"/>
            <w:gridSpan w:val="2"/>
            <w:tcBorders>
              <w:top w:val="nil"/>
              <w:left w:val="nil"/>
              <w:right w:val="nil"/>
            </w:tcBorders>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b/>
                <w:noProof/>
                <w:sz w:val="20"/>
                <w:szCs w:val="20"/>
                <w:lang w:val="fr-FR" w:eastAsia="en-US"/>
              </w:rPr>
              <w:t xml:space="preserve">4. Precondiţii </w:t>
            </w:r>
            <w:r w:rsidRPr="00791B1C">
              <w:rPr>
                <w:rFonts w:ascii="Times New Roman" w:eastAsia="MS Mincho" w:hAnsi="Times New Roman" w:cs="Times New Roman"/>
                <w:noProof/>
                <w:sz w:val="20"/>
                <w:szCs w:val="20"/>
                <w:lang w:val="fr-FR" w:eastAsia="en-US"/>
              </w:rPr>
              <w:t>(dacă este cazul)</w:t>
            </w:r>
          </w:p>
        </w:tc>
      </w:tr>
      <w:tr w:rsidR="00487A5C" w:rsidRPr="00791B1C" w:rsidTr="004C7F2E">
        <w:trPr>
          <w:trHeight w:val="255"/>
        </w:trPr>
        <w:tc>
          <w:tcPr>
            <w:tcW w:w="3794"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b/>
                <w:noProof/>
                <w:sz w:val="20"/>
                <w:szCs w:val="20"/>
                <w:lang w:val="fr-FR" w:eastAsia="en-US"/>
              </w:rPr>
              <w:t xml:space="preserve">4.1 </w:t>
            </w:r>
            <w:r w:rsidRPr="00791B1C">
              <w:rPr>
                <w:rFonts w:ascii="Times New Roman" w:eastAsia="MS Mincho" w:hAnsi="Times New Roman" w:cs="Times New Roman"/>
                <w:noProof/>
                <w:sz w:val="20"/>
                <w:szCs w:val="20"/>
                <w:lang w:val="fr-FR" w:eastAsia="en-US"/>
              </w:rPr>
              <w:t>De curriculum</w:t>
            </w:r>
          </w:p>
        </w:tc>
        <w:tc>
          <w:tcPr>
            <w:tcW w:w="6095"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p>
        </w:tc>
      </w:tr>
      <w:tr w:rsidR="00487A5C" w:rsidRPr="00791B1C" w:rsidTr="004C7F2E">
        <w:trPr>
          <w:trHeight w:val="255"/>
        </w:trPr>
        <w:tc>
          <w:tcPr>
            <w:tcW w:w="3794"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b/>
                <w:noProof/>
                <w:sz w:val="20"/>
                <w:szCs w:val="20"/>
                <w:lang w:val="fr-FR" w:eastAsia="en-US"/>
              </w:rPr>
              <w:t xml:space="preserve">4.2 </w:t>
            </w:r>
            <w:r w:rsidRPr="00791B1C">
              <w:rPr>
                <w:rFonts w:ascii="Times New Roman" w:eastAsia="MS Mincho" w:hAnsi="Times New Roman" w:cs="Times New Roman"/>
                <w:noProof/>
                <w:sz w:val="20"/>
                <w:szCs w:val="20"/>
                <w:lang w:val="fr-FR" w:eastAsia="en-US"/>
              </w:rPr>
              <w:t>De competenţe</w:t>
            </w:r>
          </w:p>
        </w:tc>
        <w:tc>
          <w:tcPr>
            <w:tcW w:w="6095" w:type="dxa"/>
            <w:vAlign w:val="center"/>
          </w:tcPr>
          <w:p w:rsidR="00487A5C" w:rsidRPr="00791B1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p>
        </w:tc>
      </w:tr>
    </w:tbl>
    <w:p w:rsidR="00487A5C" w:rsidRDefault="00487A5C" w:rsidP="00487A5C">
      <w:pPr>
        <w:suppressAutoHyphens w:val="0"/>
        <w:spacing w:after="0" w:line="240" w:lineRule="auto"/>
        <w:rPr>
          <w:rFonts w:ascii="Times New Roman" w:eastAsia="MS Mincho" w:hAnsi="Times New Roman" w:cs="Times New Roman"/>
          <w:noProof/>
          <w:sz w:val="20"/>
          <w:szCs w:val="20"/>
          <w:lang w:val="fr-FR" w:eastAsia="en-US"/>
        </w:rPr>
      </w:pPr>
    </w:p>
    <w:p w:rsidR="0004296A" w:rsidRDefault="0004296A" w:rsidP="00487A5C">
      <w:pPr>
        <w:suppressAutoHyphens w:val="0"/>
        <w:spacing w:after="0" w:line="240" w:lineRule="auto"/>
        <w:rPr>
          <w:rFonts w:ascii="Times New Roman" w:eastAsia="MS Mincho" w:hAnsi="Times New Roman" w:cs="Times New Roman"/>
          <w:noProof/>
          <w:sz w:val="20"/>
          <w:szCs w:val="20"/>
          <w:lang w:val="fr-FR" w:eastAsia="en-US"/>
        </w:rPr>
      </w:pPr>
      <w:r>
        <w:rPr>
          <w:rFonts w:ascii="Times New Roman" w:eastAsia="MS Mincho" w:hAnsi="Times New Roman" w:cs="Times New Roman"/>
          <w:noProof/>
          <w:sz w:val="20"/>
          <w:szCs w:val="20"/>
          <w:lang w:val="fr-FR" w:eastAsia="en-US"/>
        </w:rPr>
        <w:t>______________________________________</w:t>
      </w:r>
    </w:p>
    <w:p w:rsidR="000758DF" w:rsidRDefault="000758DF" w:rsidP="0004296A">
      <w:pPr>
        <w:suppressAutoHyphens w:val="0"/>
        <w:spacing w:after="0" w:line="240" w:lineRule="auto"/>
        <w:jc w:val="both"/>
        <w:rPr>
          <w:rFonts w:ascii="Times New Roman" w:eastAsia="MS Mincho" w:hAnsi="Times New Roman" w:cs="Times New Roman"/>
          <w:noProof/>
          <w:sz w:val="20"/>
          <w:szCs w:val="20"/>
          <w:vertAlign w:val="superscript"/>
          <w:lang w:val="fr-FR" w:eastAsia="en-US"/>
        </w:rPr>
      </w:pPr>
    </w:p>
    <w:p w:rsidR="0004296A" w:rsidRDefault="0004296A" w:rsidP="0004296A">
      <w:pPr>
        <w:suppressAutoHyphens w:val="0"/>
        <w:spacing w:after="0" w:line="240" w:lineRule="auto"/>
        <w:jc w:val="both"/>
        <w:rPr>
          <w:rFonts w:ascii="Times New Roman" w:eastAsia="MS Mincho" w:hAnsi="Times New Roman" w:cs="Times New Roman"/>
          <w:noProof/>
          <w:sz w:val="20"/>
          <w:szCs w:val="20"/>
          <w:lang w:val="fr-FR" w:eastAsia="en-US"/>
        </w:rPr>
      </w:pPr>
      <w:r w:rsidRPr="000758DF">
        <w:rPr>
          <w:rFonts w:ascii="Times New Roman" w:eastAsia="MS Mincho" w:hAnsi="Times New Roman" w:cs="Times New Roman"/>
          <w:noProof/>
          <w:sz w:val="20"/>
          <w:szCs w:val="20"/>
          <w:vertAlign w:val="superscript"/>
          <w:lang w:val="fr-FR" w:eastAsia="en-US"/>
        </w:rPr>
        <w:t>1</w:t>
      </w:r>
      <w:r w:rsidRPr="000758DF">
        <w:rPr>
          <w:rFonts w:ascii="Times New Roman" w:eastAsia="MS Mincho" w:hAnsi="Times New Roman" w:cs="Times New Roman"/>
          <w:noProof/>
          <w:sz w:val="20"/>
          <w:szCs w:val="20"/>
          <w:lang w:val="fr-FR" w:eastAsia="en-US"/>
        </w:rPr>
        <w:t xml:space="preserve"> În conformitate cu hotarîrile Senatului Universităţii "Alexandru Ioan Cuza" din Iaşi cu privire la modalitatea de desfăşurare a activităţilor didactice în contextul pandemiei SARS-Cov-2 şi a consecinţelor ce derivă din aceasta.</w:t>
      </w:r>
    </w:p>
    <w:p w:rsidR="0004296A" w:rsidRPr="00791B1C" w:rsidRDefault="0004296A" w:rsidP="00487A5C">
      <w:pPr>
        <w:suppressAutoHyphens w:val="0"/>
        <w:spacing w:after="0" w:line="240" w:lineRule="auto"/>
        <w:rPr>
          <w:rFonts w:ascii="Times New Roman" w:eastAsia="MS Mincho" w:hAnsi="Times New Roman" w:cs="Times New Roman"/>
          <w:noProof/>
          <w:sz w:val="20"/>
          <w:szCs w:val="20"/>
          <w:lang w:val="fr-FR" w:eastAsia="en-US"/>
        </w:rPr>
      </w:pPr>
    </w:p>
    <w:tbl>
      <w:tblPr>
        <w:tblpPr w:leftFromText="180" w:rightFromText="180" w:vertAnchor="text" w:horzAnchor="margin" w:tblpY="170"/>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7"/>
        <w:gridCol w:w="6132"/>
      </w:tblGrid>
      <w:tr w:rsidR="00487A5C" w:rsidRPr="00791B1C" w:rsidTr="0020787C">
        <w:trPr>
          <w:trHeight w:val="325"/>
        </w:trPr>
        <w:tc>
          <w:tcPr>
            <w:tcW w:w="9949" w:type="dxa"/>
            <w:gridSpan w:val="2"/>
            <w:tcBorders>
              <w:top w:val="nil"/>
              <w:left w:val="nil"/>
              <w:right w:val="nil"/>
            </w:tcBorders>
            <w:vAlign w:val="center"/>
          </w:tcPr>
          <w:p w:rsidR="00487A5C" w:rsidRPr="00791B1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b/>
                <w:noProof/>
                <w:sz w:val="20"/>
                <w:szCs w:val="20"/>
                <w:lang w:eastAsia="en-US"/>
              </w:rPr>
              <w:lastRenderedPageBreak/>
              <w:t xml:space="preserve">5. Condiţii </w:t>
            </w:r>
            <w:r w:rsidRPr="00791B1C">
              <w:rPr>
                <w:rFonts w:ascii="Times New Roman" w:eastAsia="MS Mincho" w:hAnsi="Times New Roman" w:cs="Times New Roman"/>
                <w:noProof/>
                <w:sz w:val="20"/>
                <w:szCs w:val="20"/>
                <w:lang w:eastAsia="en-US"/>
              </w:rPr>
              <w:t>(dacă este cazul)</w:t>
            </w:r>
          </w:p>
        </w:tc>
      </w:tr>
      <w:tr w:rsidR="00487A5C" w:rsidRPr="00791B1C" w:rsidTr="00620AE5">
        <w:trPr>
          <w:trHeight w:val="516"/>
        </w:trPr>
        <w:tc>
          <w:tcPr>
            <w:tcW w:w="3817" w:type="dxa"/>
            <w:vAlign w:val="center"/>
          </w:tcPr>
          <w:p w:rsidR="00487A5C" w:rsidRPr="00791B1C" w:rsidRDefault="00487A5C" w:rsidP="00620AE5">
            <w:pPr>
              <w:suppressAutoHyphens w:val="0"/>
              <w:spacing w:after="0" w:line="240" w:lineRule="auto"/>
              <w:ind w:left="57"/>
              <w:rPr>
                <w:rFonts w:ascii="Times New Roman" w:eastAsia="MS Mincho" w:hAnsi="Times New Roman" w:cs="Times New Roman"/>
                <w:noProof/>
                <w:sz w:val="20"/>
                <w:szCs w:val="20"/>
                <w:lang w:eastAsia="en-US"/>
              </w:rPr>
            </w:pPr>
            <w:r w:rsidRPr="00791B1C">
              <w:rPr>
                <w:rFonts w:ascii="Times New Roman" w:eastAsia="MS Mincho" w:hAnsi="Times New Roman" w:cs="Times New Roman"/>
                <w:b/>
                <w:noProof/>
                <w:sz w:val="20"/>
                <w:szCs w:val="20"/>
                <w:lang w:eastAsia="en-US"/>
              </w:rPr>
              <w:t xml:space="preserve">5.1 </w:t>
            </w:r>
            <w:r w:rsidRPr="00791B1C">
              <w:rPr>
                <w:rFonts w:ascii="Times New Roman" w:eastAsia="MS Mincho" w:hAnsi="Times New Roman" w:cs="Times New Roman"/>
                <w:noProof/>
                <w:sz w:val="20"/>
                <w:szCs w:val="20"/>
                <w:lang w:eastAsia="en-US"/>
              </w:rPr>
              <w:t>De desfăşurare a cursului</w:t>
            </w:r>
          </w:p>
        </w:tc>
        <w:tc>
          <w:tcPr>
            <w:tcW w:w="6132" w:type="dxa"/>
            <w:vAlign w:val="center"/>
          </w:tcPr>
          <w:p w:rsidR="00487A5C" w:rsidRPr="00993FCA" w:rsidRDefault="00487A5C" w:rsidP="00620AE5">
            <w:pPr>
              <w:suppressAutoHyphens w:val="0"/>
              <w:spacing w:after="0" w:line="240" w:lineRule="auto"/>
              <w:ind w:left="57"/>
              <w:rPr>
                <w:rFonts w:ascii="Times New Roman" w:eastAsia="MS Mincho" w:hAnsi="Times New Roman" w:cs="Times New Roman"/>
                <w:noProof/>
                <w:sz w:val="20"/>
                <w:szCs w:val="20"/>
                <w:lang w:eastAsia="en-US"/>
              </w:rPr>
            </w:pPr>
          </w:p>
        </w:tc>
      </w:tr>
      <w:tr w:rsidR="00487A5C" w:rsidRPr="00A67016" w:rsidTr="00620AE5">
        <w:trPr>
          <w:trHeight w:val="59"/>
        </w:trPr>
        <w:tc>
          <w:tcPr>
            <w:tcW w:w="3817" w:type="dxa"/>
            <w:vAlign w:val="center"/>
          </w:tcPr>
          <w:p w:rsidR="00487A5C" w:rsidRPr="00791B1C" w:rsidRDefault="00487A5C" w:rsidP="00620AE5">
            <w:pPr>
              <w:suppressAutoHyphens w:val="0"/>
              <w:spacing w:after="0" w:line="240" w:lineRule="auto"/>
              <w:ind w:left="57"/>
              <w:rPr>
                <w:rFonts w:ascii="Times New Roman" w:eastAsia="MS Mincho" w:hAnsi="Times New Roman" w:cs="Times New Roman"/>
                <w:noProof/>
                <w:sz w:val="20"/>
                <w:szCs w:val="20"/>
                <w:lang w:val="fr-FR" w:eastAsia="en-US"/>
              </w:rPr>
            </w:pPr>
            <w:r w:rsidRPr="00791B1C">
              <w:rPr>
                <w:rFonts w:ascii="Times New Roman" w:eastAsia="MS Mincho" w:hAnsi="Times New Roman" w:cs="Times New Roman"/>
                <w:b/>
                <w:noProof/>
                <w:sz w:val="20"/>
                <w:szCs w:val="20"/>
                <w:lang w:val="fr-FR" w:eastAsia="en-US"/>
              </w:rPr>
              <w:t xml:space="preserve">5.2 </w:t>
            </w:r>
            <w:r w:rsidRPr="00791B1C">
              <w:rPr>
                <w:rFonts w:ascii="Times New Roman" w:eastAsia="MS Mincho" w:hAnsi="Times New Roman" w:cs="Times New Roman"/>
                <w:noProof/>
                <w:sz w:val="20"/>
                <w:szCs w:val="20"/>
                <w:lang w:val="fr-FR" w:eastAsia="en-US"/>
              </w:rPr>
              <w:t>De desfăşurare a seminarului/laboratorului</w:t>
            </w:r>
          </w:p>
        </w:tc>
        <w:tc>
          <w:tcPr>
            <w:tcW w:w="6132" w:type="dxa"/>
            <w:vAlign w:val="center"/>
          </w:tcPr>
          <w:p w:rsidR="00322AEB" w:rsidRPr="00A67016" w:rsidRDefault="00AD4767" w:rsidP="00993FCA">
            <w:pPr>
              <w:suppressAutoHyphens w:val="0"/>
              <w:spacing w:after="0" w:line="240" w:lineRule="auto"/>
              <w:ind w:left="57"/>
              <w:jc w:val="both"/>
              <w:rPr>
                <w:rFonts w:ascii="Times New Roman" w:eastAsia="MS Mincho" w:hAnsi="Times New Roman" w:cs="Times New Roman"/>
                <w:noProof/>
                <w:sz w:val="20"/>
                <w:szCs w:val="20"/>
                <w:lang w:eastAsia="en-US"/>
              </w:rPr>
            </w:pPr>
            <w:r w:rsidRPr="00AD4767">
              <w:rPr>
                <w:rFonts w:ascii="Times New Roman" w:eastAsia="MS Mincho" w:hAnsi="Times New Roman" w:cs="Times New Roman"/>
                <w:noProof/>
                <w:sz w:val="20"/>
                <w:szCs w:val="20"/>
                <w:lang w:val="fr-FR" w:eastAsia="en-US"/>
              </w:rPr>
              <w:t>Activitate obligatorie cu posibilitatea de recuperare in conformitate cu Regulamentul Facultatii.</w:t>
            </w:r>
          </w:p>
        </w:tc>
      </w:tr>
    </w:tbl>
    <w:p w:rsidR="00A20511" w:rsidRPr="00A67016" w:rsidRDefault="00A20511">
      <w:pPr>
        <w:suppressAutoHyphens w:val="0"/>
        <w:spacing w:after="0" w:line="240" w:lineRule="auto"/>
        <w:rPr>
          <w:rFonts w:ascii="Times New Roman" w:hAnsi="Times New Roman"/>
          <w:noProof/>
          <w:sz w:val="20"/>
          <w:szCs w:val="20"/>
        </w:rPr>
      </w:pPr>
    </w:p>
    <w:p w:rsidR="0020787C" w:rsidRPr="00A67016" w:rsidRDefault="0020787C" w:rsidP="0020787C">
      <w:pPr>
        <w:rPr>
          <w:rFonts w:ascii="Times New Roman" w:hAnsi="Times New Roman"/>
          <w:noProof/>
          <w:sz w:val="20"/>
          <w:szCs w:val="20"/>
        </w:rPr>
      </w:pPr>
    </w:p>
    <w:tbl>
      <w:tblPr>
        <w:tblpPr w:leftFromText="180" w:rightFromText="180" w:vertAnchor="text" w:horzAnchor="margin" w:tblpX="6" w:tblpY="47"/>
        <w:tblW w:w="9889" w:type="dxa"/>
        <w:tblBorders>
          <w:bottom w:val="single" w:sz="4" w:space="0" w:color="auto"/>
          <w:insideH w:val="single" w:sz="4" w:space="0" w:color="auto"/>
          <w:insideV w:val="single" w:sz="4" w:space="0" w:color="auto"/>
        </w:tblBorders>
        <w:tblLook w:val="0000"/>
      </w:tblPr>
      <w:tblGrid>
        <w:gridCol w:w="694"/>
        <w:gridCol w:w="9195"/>
      </w:tblGrid>
      <w:tr w:rsidR="0020787C" w:rsidRPr="00233770" w:rsidTr="004C7F2E">
        <w:trPr>
          <w:trHeight w:val="260"/>
        </w:trPr>
        <w:tc>
          <w:tcPr>
            <w:tcW w:w="9889" w:type="dxa"/>
            <w:gridSpan w:val="2"/>
            <w:tcBorders>
              <w:bottom w:val="single" w:sz="4" w:space="0" w:color="auto"/>
            </w:tcBorders>
            <w:shd w:val="clear" w:color="auto" w:fill="auto"/>
          </w:tcPr>
          <w:p w:rsidR="0020787C" w:rsidRPr="00233770" w:rsidRDefault="0020787C" w:rsidP="004C7F2E">
            <w:pPr>
              <w:ind w:left="57"/>
              <w:rPr>
                <w:rFonts w:ascii="Times New Roman" w:hAnsi="Times New Roman"/>
                <w:noProof/>
                <w:sz w:val="20"/>
                <w:szCs w:val="20"/>
              </w:rPr>
            </w:pPr>
            <w:r w:rsidRPr="00233770">
              <w:rPr>
                <w:rFonts w:ascii="Times New Roman" w:hAnsi="Times New Roman"/>
                <w:b/>
                <w:noProof/>
                <w:sz w:val="20"/>
                <w:szCs w:val="20"/>
              </w:rPr>
              <w:t>6. Competenţe specifice acumulate</w:t>
            </w:r>
          </w:p>
        </w:tc>
      </w:tr>
      <w:tr w:rsidR="0020787C" w:rsidRPr="00233770" w:rsidTr="00620AE5">
        <w:trPr>
          <w:trHeight w:val="1371"/>
        </w:trPr>
        <w:tc>
          <w:tcPr>
            <w:tcW w:w="647" w:type="dxa"/>
            <w:tcBorders>
              <w:top w:val="single" w:sz="4" w:space="0" w:color="auto"/>
              <w:left w:val="single" w:sz="4" w:space="0" w:color="auto"/>
              <w:right w:val="single" w:sz="4" w:space="0" w:color="auto"/>
            </w:tcBorders>
            <w:shd w:val="clear" w:color="auto" w:fill="auto"/>
            <w:textDirection w:val="btLr"/>
            <w:vAlign w:val="center"/>
          </w:tcPr>
          <w:p w:rsidR="0020787C" w:rsidRPr="00233770" w:rsidRDefault="0020787C" w:rsidP="004C7F2E">
            <w:pPr>
              <w:ind w:left="57" w:right="113"/>
              <w:jc w:val="center"/>
              <w:rPr>
                <w:rFonts w:ascii="Times New Roman" w:hAnsi="Times New Roman"/>
                <w:b/>
                <w:noProof/>
                <w:sz w:val="20"/>
                <w:szCs w:val="20"/>
              </w:rPr>
            </w:pPr>
            <w:r w:rsidRPr="00233770">
              <w:rPr>
                <w:rFonts w:ascii="Times New Roman" w:hAnsi="Times New Roman"/>
                <w:b/>
                <w:noProof/>
                <w:sz w:val="20"/>
                <w:szCs w:val="20"/>
              </w:rPr>
              <w:t>Competenţe profesionale</w:t>
            </w:r>
          </w:p>
        </w:tc>
        <w:tc>
          <w:tcPr>
            <w:tcW w:w="9242" w:type="dxa"/>
            <w:tcBorders>
              <w:top w:val="single" w:sz="4" w:space="0" w:color="auto"/>
              <w:left w:val="single" w:sz="4" w:space="0" w:color="auto"/>
              <w:right w:val="single" w:sz="4" w:space="0" w:color="auto"/>
            </w:tcBorders>
            <w:shd w:val="clear" w:color="auto" w:fill="auto"/>
            <w:vAlign w:val="center"/>
          </w:tcPr>
          <w:p w:rsidR="00BF2555" w:rsidRPr="00BF2555" w:rsidRDefault="00BF2555" w:rsidP="00BF2555">
            <w:pPr>
              <w:pStyle w:val="ColorfulList-Accent11"/>
              <w:tabs>
                <w:tab w:val="left" w:pos="168"/>
              </w:tabs>
              <w:ind w:left="582" w:hanging="567"/>
              <w:jc w:val="both"/>
              <w:rPr>
                <w:rFonts w:ascii="Times New Roman" w:hAnsi="Times New Roman"/>
                <w:noProof/>
                <w:sz w:val="20"/>
                <w:szCs w:val="20"/>
              </w:rPr>
            </w:pPr>
            <w:r w:rsidRPr="00BF2555">
              <w:rPr>
                <w:rFonts w:ascii="Times New Roman" w:hAnsi="Times New Roman"/>
                <w:noProof/>
                <w:sz w:val="20"/>
                <w:szCs w:val="20"/>
              </w:rPr>
              <w:t>1.</w:t>
            </w:r>
            <w:r w:rsidRPr="00BF2555">
              <w:rPr>
                <w:rFonts w:ascii="Times New Roman" w:hAnsi="Times New Roman"/>
                <w:noProof/>
                <w:sz w:val="20"/>
                <w:szCs w:val="20"/>
              </w:rPr>
              <w:tab/>
              <w:t>Operarea cu noţiuni  de structură şi reactivitate a compuşilor chimici.</w:t>
            </w:r>
          </w:p>
          <w:p w:rsidR="00BF2555" w:rsidRPr="00BF2555" w:rsidRDefault="00BF2555" w:rsidP="00BF2555">
            <w:pPr>
              <w:pStyle w:val="ColorfulList-Accent11"/>
              <w:tabs>
                <w:tab w:val="left" w:pos="168"/>
              </w:tabs>
              <w:ind w:left="582" w:hanging="567"/>
              <w:jc w:val="both"/>
              <w:rPr>
                <w:rFonts w:ascii="Times New Roman" w:hAnsi="Times New Roman"/>
                <w:noProof/>
                <w:sz w:val="20"/>
                <w:szCs w:val="20"/>
              </w:rPr>
            </w:pPr>
            <w:r w:rsidRPr="00BF2555">
              <w:rPr>
                <w:rFonts w:ascii="Times New Roman" w:hAnsi="Times New Roman"/>
                <w:noProof/>
                <w:sz w:val="20"/>
                <w:szCs w:val="20"/>
              </w:rPr>
              <w:t>2.</w:t>
            </w:r>
            <w:r w:rsidRPr="00BF2555">
              <w:rPr>
                <w:rFonts w:ascii="Times New Roman" w:hAnsi="Times New Roman"/>
                <w:noProof/>
                <w:sz w:val="20"/>
                <w:szCs w:val="20"/>
              </w:rPr>
              <w:tab/>
              <w:t>Determinarea compoziţiei, structurii şi proprietăţilor fizico-chimice a unor compuşi chimici.</w:t>
            </w:r>
          </w:p>
          <w:p w:rsidR="00BF2555" w:rsidRPr="00BF2555" w:rsidRDefault="00BF2555" w:rsidP="00BF2555">
            <w:pPr>
              <w:pStyle w:val="ColorfulList-Accent11"/>
              <w:tabs>
                <w:tab w:val="left" w:pos="168"/>
              </w:tabs>
              <w:ind w:left="582" w:hanging="567"/>
              <w:jc w:val="both"/>
              <w:rPr>
                <w:rFonts w:ascii="Times New Roman" w:hAnsi="Times New Roman"/>
                <w:noProof/>
                <w:sz w:val="20"/>
                <w:szCs w:val="20"/>
              </w:rPr>
            </w:pPr>
            <w:r w:rsidRPr="00BF2555">
              <w:rPr>
                <w:rFonts w:ascii="Times New Roman" w:hAnsi="Times New Roman"/>
                <w:noProof/>
                <w:sz w:val="20"/>
                <w:szCs w:val="20"/>
              </w:rPr>
              <w:t>3.</w:t>
            </w:r>
            <w:r w:rsidRPr="00BF2555">
              <w:rPr>
                <w:rFonts w:ascii="Times New Roman" w:hAnsi="Times New Roman"/>
                <w:noProof/>
                <w:sz w:val="20"/>
                <w:szCs w:val="20"/>
              </w:rPr>
              <w:tab/>
              <w:t>Efectuarea de experimente, aplicarea riguroasă a metodelor de analiză şi interpretarea rezultatelor, cu respectarea normelor de securitate şi sănătate în muncă.</w:t>
            </w:r>
          </w:p>
          <w:p w:rsidR="00BF2555" w:rsidRPr="00BF2555" w:rsidRDefault="00BF2555" w:rsidP="00BF2555">
            <w:pPr>
              <w:pStyle w:val="ColorfulList-Accent11"/>
              <w:tabs>
                <w:tab w:val="left" w:pos="168"/>
              </w:tabs>
              <w:ind w:left="582" w:hanging="567"/>
              <w:jc w:val="both"/>
              <w:rPr>
                <w:rFonts w:ascii="Times New Roman" w:hAnsi="Times New Roman"/>
                <w:noProof/>
                <w:sz w:val="20"/>
                <w:szCs w:val="20"/>
              </w:rPr>
            </w:pPr>
            <w:r w:rsidRPr="00BF2555">
              <w:rPr>
                <w:rFonts w:ascii="Times New Roman" w:hAnsi="Times New Roman"/>
                <w:noProof/>
                <w:sz w:val="20"/>
                <w:szCs w:val="20"/>
              </w:rPr>
              <w:t>4.</w:t>
            </w:r>
            <w:r w:rsidRPr="00BF2555">
              <w:rPr>
                <w:rFonts w:ascii="Times New Roman" w:hAnsi="Times New Roman"/>
                <w:noProof/>
                <w:sz w:val="20"/>
                <w:szCs w:val="20"/>
              </w:rPr>
              <w:tab/>
              <w:t>Abordarea interdisciplinară a unor teme din domeniul chimiei.</w:t>
            </w:r>
          </w:p>
          <w:p w:rsidR="0020787C" w:rsidRPr="007776C3" w:rsidRDefault="00BF2555" w:rsidP="00BF2555">
            <w:pPr>
              <w:pStyle w:val="ColorfulList-Accent11"/>
              <w:tabs>
                <w:tab w:val="left" w:pos="168"/>
              </w:tabs>
              <w:ind w:left="582" w:hanging="567"/>
              <w:jc w:val="both"/>
              <w:rPr>
                <w:rFonts w:ascii="Times New Roman" w:hAnsi="Times New Roman"/>
                <w:noProof/>
                <w:sz w:val="20"/>
                <w:szCs w:val="20"/>
              </w:rPr>
            </w:pPr>
            <w:r w:rsidRPr="00BF2555">
              <w:rPr>
                <w:rFonts w:ascii="Times New Roman" w:hAnsi="Times New Roman"/>
                <w:noProof/>
                <w:sz w:val="20"/>
                <w:szCs w:val="20"/>
              </w:rPr>
              <w:t>5.</w:t>
            </w:r>
            <w:r w:rsidRPr="00BF2555">
              <w:rPr>
                <w:rFonts w:ascii="Times New Roman" w:hAnsi="Times New Roman"/>
                <w:noProof/>
                <w:sz w:val="20"/>
                <w:szCs w:val="20"/>
              </w:rPr>
              <w:tab/>
              <w:t xml:space="preserve">Urmărirea, adaptarea şi controlul proceselor chimice şi fizico-chimice în laborator. </w:t>
            </w:r>
          </w:p>
        </w:tc>
      </w:tr>
      <w:tr w:rsidR="0020787C" w:rsidRPr="00233770" w:rsidTr="00791999">
        <w:trPr>
          <w:trHeight w:val="1448"/>
        </w:trPr>
        <w:tc>
          <w:tcPr>
            <w:tcW w:w="647" w:type="dxa"/>
            <w:tcBorders>
              <w:top w:val="single" w:sz="4" w:space="0" w:color="auto"/>
              <w:left w:val="single" w:sz="4" w:space="0" w:color="auto"/>
              <w:right w:val="single" w:sz="4" w:space="0" w:color="auto"/>
            </w:tcBorders>
            <w:shd w:val="clear" w:color="auto" w:fill="auto"/>
            <w:textDirection w:val="btLr"/>
            <w:vAlign w:val="center"/>
          </w:tcPr>
          <w:p w:rsidR="0020787C" w:rsidRPr="00233770" w:rsidRDefault="0020787C" w:rsidP="004C7F2E">
            <w:pPr>
              <w:ind w:left="57" w:right="113"/>
              <w:jc w:val="center"/>
              <w:rPr>
                <w:rFonts w:ascii="Times New Roman" w:hAnsi="Times New Roman"/>
                <w:b/>
                <w:noProof/>
                <w:sz w:val="20"/>
                <w:szCs w:val="20"/>
              </w:rPr>
            </w:pPr>
            <w:r w:rsidRPr="00233770">
              <w:rPr>
                <w:rFonts w:ascii="Times New Roman" w:hAnsi="Times New Roman"/>
                <w:b/>
                <w:noProof/>
                <w:sz w:val="20"/>
                <w:szCs w:val="20"/>
              </w:rPr>
              <w:t>Competenţe transversale</w:t>
            </w:r>
          </w:p>
        </w:tc>
        <w:tc>
          <w:tcPr>
            <w:tcW w:w="9242" w:type="dxa"/>
            <w:tcBorders>
              <w:top w:val="single" w:sz="4" w:space="0" w:color="auto"/>
              <w:left w:val="single" w:sz="4" w:space="0" w:color="auto"/>
              <w:right w:val="single" w:sz="4" w:space="0" w:color="auto"/>
            </w:tcBorders>
            <w:shd w:val="clear" w:color="auto" w:fill="auto"/>
            <w:vAlign w:val="center"/>
          </w:tcPr>
          <w:p w:rsidR="00BF2555" w:rsidRPr="00BF2555" w:rsidRDefault="00BF2555" w:rsidP="00BF2555">
            <w:pPr>
              <w:numPr>
                <w:ilvl w:val="0"/>
                <w:numId w:val="4"/>
              </w:numPr>
              <w:tabs>
                <w:tab w:val="left" w:pos="213"/>
              </w:tabs>
              <w:spacing w:after="0" w:line="240" w:lineRule="auto"/>
              <w:ind w:left="582" w:hanging="567"/>
              <w:rPr>
                <w:rFonts w:ascii="Times New Roman" w:hAnsi="Times New Roman"/>
                <w:noProof/>
                <w:sz w:val="20"/>
                <w:szCs w:val="20"/>
              </w:rPr>
            </w:pPr>
            <w:r w:rsidRPr="00BF2555">
              <w:rPr>
                <w:rFonts w:ascii="Times New Roman" w:hAnsi="Times New Roman"/>
                <w:noProof/>
                <w:sz w:val="20"/>
                <w:szCs w:val="20"/>
              </w:rPr>
              <w:t>Realizarea sarcinilor profesionale în mod eficient şi responsabil cu respectarea legislaţiei şi deontologiei specifice domeniului sub asistenţă calificată.</w:t>
            </w:r>
          </w:p>
          <w:p w:rsidR="00BF2555" w:rsidRPr="00BF2555" w:rsidRDefault="00BF2555" w:rsidP="00BF2555">
            <w:pPr>
              <w:numPr>
                <w:ilvl w:val="0"/>
                <w:numId w:val="4"/>
              </w:numPr>
              <w:tabs>
                <w:tab w:val="left" w:pos="213"/>
              </w:tabs>
              <w:spacing w:after="0" w:line="240" w:lineRule="auto"/>
              <w:ind w:left="582" w:hanging="567"/>
              <w:rPr>
                <w:rFonts w:ascii="Times New Roman" w:hAnsi="Times New Roman"/>
                <w:noProof/>
                <w:sz w:val="20"/>
                <w:szCs w:val="20"/>
              </w:rPr>
            </w:pPr>
            <w:r w:rsidRPr="00BF2555">
              <w:rPr>
                <w:rFonts w:ascii="Times New Roman" w:hAnsi="Times New Roman"/>
                <w:noProof/>
                <w:sz w:val="20"/>
                <w:szCs w:val="20"/>
              </w:rPr>
              <w:t>Realizarea unor activităţi în echipă multidisciplinară utilizând abilităţi de comunicare interpersonală pentru îndeplinirea obiectivelor propuse.</w:t>
            </w:r>
          </w:p>
          <w:p w:rsidR="0020787C" w:rsidRPr="00BF2555" w:rsidRDefault="00BF2555" w:rsidP="00BF2555">
            <w:pPr>
              <w:numPr>
                <w:ilvl w:val="0"/>
                <w:numId w:val="4"/>
              </w:numPr>
              <w:tabs>
                <w:tab w:val="left" w:pos="213"/>
              </w:tabs>
              <w:spacing w:after="0" w:line="240" w:lineRule="auto"/>
              <w:ind w:left="582" w:hanging="567"/>
              <w:rPr>
                <w:rFonts w:ascii="Times New Roman" w:hAnsi="Times New Roman"/>
                <w:noProof/>
                <w:sz w:val="20"/>
                <w:szCs w:val="20"/>
              </w:rPr>
            </w:pPr>
            <w:r w:rsidRPr="00BF2555">
              <w:rPr>
                <w:rFonts w:ascii="Times New Roman" w:hAnsi="Times New Roman"/>
                <w:noProof/>
                <w:sz w:val="20"/>
                <w:szCs w:val="20"/>
              </w:rPr>
              <w:t>Utilizarea eficientă a surselor informaţionale şi a resurselor de comunicare şi formare profesională asistată, atât în limba română, cât şi într-o limbă de circulaţie internaţională.</w:t>
            </w:r>
          </w:p>
        </w:tc>
      </w:tr>
    </w:tbl>
    <w:p w:rsidR="00487A5C" w:rsidRPr="00233770" w:rsidRDefault="00487A5C" w:rsidP="00487A5C">
      <w:pPr>
        <w:rPr>
          <w:rFonts w:ascii="Times New Roman" w:hAnsi="Times New Roman"/>
          <w:noProof/>
          <w:sz w:val="20"/>
          <w:szCs w:val="20"/>
        </w:rPr>
      </w:pPr>
    </w:p>
    <w:tbl>
      <w:tblPr>
        <w:tblpPr w:leftFromText="180" w:rightFromText="180" w:vertAnchor="text" w:horzAnchor="margin" w:tblpX="6" w:tblpY="47"/>
        <w:tblW w:w="9889" w:type="dxa"/>
        <w:tblBorders>
          <w:bottom w:val="single" w:sz="4" w:space="0" w:color="auto"/>
          <w:insideH w:val="single" w:sz="4" w:space="0" w:color="auto"/>
          <w:insideV w:val="single" w:sz="4" w:space="0" w:color="auto"/>
        </w:tblBorders>
        <w:tblLook w:val="0000"/>
      </w:tblPr>
      <w:tblGrid>
        <w:gridCol w:w="696"/>
        <w:gridCol w:w="9193"/>
      </w:tblGrid>
      <w:tr w:rsidR="00487A5C" w:rsidRPr="00233770" w:rsidTr="004C7F2E">
        <w:trPr>
          <w:trHeight w:val="260"/>
        </w:trPr>
        <w:tc>
          <w:tcPr>
            <w:tcW w:w="9889" w:type="dxa"/>
            <w:gridSpan w:val="2"/>
            <w:tcBorders>
              <w:bottom w:val="single" w:sz="4" w:space="0" w:color="auto"/>
            </w:tcBorders>
            <w:shd w:val="clear" w:color="auto" w:fill="auto"/>
            <w:vAlign w:val="center"/>
          </w:tcPr>
          <w:p w:rsidR="00487A5C" w:rsidRPr="00233770" w:rsidRDefault="00487A5C" w:rsidP="004C7F2E">
            <w:pPr>
              <w:ind w:left="57"/>
              <w:rPr>
                <w:rFonts w:ascii="Times New Roman" w:hAnsi="Times New Roman"/>
                <w:noProof/>
                <w:sz w:val="20"/>
                <w:szCs w:val="20"/>
              </w:rPr>
            </w:pPr>
            <w:r w:rsidRPr="00233770">
              <w:rPr>
                <w:rFonts w:ascii="Times New Roman" w:hAnsi="Times New Roman"/>
                <w:b/>
                <w:noProof/>
                <w:sz w:val="20"/>
                <w:szCs w:val="20"/>
              </w:rPr>
              <w:t xml:space="preserve">7. Obiectivele disciplinei </w:t>
            </w:r>
            <w:r w:rsidRPr="00233770">
              <w:rPr>
                <w:rFonts w:ascii="Times New Roman" w:hAnsi="Times New Roman"/>
                <w:noProof/>
                <w:sz w:val="20"/>
                <w:szCs w:val="20"/>
              </w:rPr>
              <w:t>(din grila competenţelor specifice acumulate)</w:t>
            </w:r>
          </w:p>
        </w:tc>
      </w:tr>
      <w:tr w:rsidR="00487A5C" w:rsidRPr="00233770" w:rsidTr="00791999">
        <w:trPr>
          <w:trHeight w:val="2497"/>
        </w:trPr>
        <w:tc>
          <w:tcPr>
            <w:tcW w:w="682" w:type="dxa"/>
            <w:tcBorders>
              <w:top w:val="single" w:sz="4" w:space="0" w:color="auto"/>
              <w:left w:val="single" w:sz="4" w:space="0" w:color="auto"/>
              <w:right w:val="single" w:sz="4" w:space="0" w:color="auto"/>
            </w:tcBorders>
            <w:shd w:val="clear" w:color="auto" w:fill="auto"/>
            <w:textDirection w:val="btLr"/>
            <w:vAlign w:val="center"/>
          </w:tcPr>
          <w:p w:rsidR="00487A5C" w:rsidRPr="00233770" w:rsidRDefault="00487A5C" w:rsidP="00791999">
            <w:pPr>
              <w:spacing w:after="0" w:line="240" w:lineRule="auto"/>
              <w:jc w:val="center"/>
              <w:rPr>
                <w:rFonts w:ascii="Times New Roman" w:hAnsi="Times New Roman"/>
                <w:b/>
                <w:noProof/>
                <w:sz w:val="20"/>
                <w:szCs w:val="20"/>
              </w:rPr>
            </w:pPr>
            <w:r w:rsidRPr="00233770">
              <w:rPr>
                <w:rFonts w:ascii="Times New Roman" w:hAnsi="Times New Roman"/>
                <w:b/>
                <w:noProof/>
                <w:sz w:val="20"/>
                <w:szCs w:val="20"/>
              </w:rPr>
              <w:t>7.1. Obiectivul general</w:t>
            </w:r>
          </w:p>
        </w:tc>
        <w:tc>
          <w:tcPr>
            <w:tcW w:w="9207" w:type="dxa"/>
            <w:tcBorders>
              <w:top w:val="single" w:sz="4" w:space="0" w:color="auto"/>
              <w:left w:val="single" w:sz="4" w:space="0" w:color="auto"/>
              <w:right w:val="single" w:sz="4" w:space="0" w:color="auto"/>
            </w:tcBorders>
            <w:shd w:val="clear" w:color="auto" w:fill="auto"/>
            <w:vAlign w:val="center"/>
          </w:tcPr>
          <w:p w:rsidR="00487A5C" w:rsidRPr="00233770" w:rsidRDefault="00620AE5" w:rsidP="00791999">
            <w:pPr>
              <w:ind w:left="57"/>
              <w:jc w:val="both"/>
              <w:rPr>
                <w:rFonts w:ascii="Times New Roman" w:hAnsi="Times New Roman"/>
                <w:noProof/>
                <w:sz w:val="20"/>
                <w:szCs w:val="20"/>
              </w:rPr>
            </w:pPr>
            <w:r w:rsidRPr="007D6B9B">
              <w:rPr>
                <w:rFonts w:ascii="Times New Roman" w:hAnsi="Times New Roman"/>
                <w:noProof/>
                <w:sz w:val="20"/>
                <w:szCs w:val="20"/>
                <w:lang w:val="it-IT"/>
              </w:rPr>
              <w:t>Să ofere studenţilor o privire de ansamblu asupra funcţiei chimice a metalelor în cadrul studiului corelaţiei dintre structura metalelor şi a compuşilor şi proprietăţilor acestora. În acest scop se face apel la conceptele şi legităţile cunoscute de către studenţi pe parcursul anului I cu aplicarea lor în studiul metalelor. Structura cursului urmează o succesiune logică a prezentării materialului faptic, prin accentuarea acelor aspecte ce imprimă învăţământului chimic un caracter formativ. Studiul metalelor completează cunoştinţele studenţilor din domeniul chimiei anorganice cu noi aspecte privind implicaţiile metalelor şi compuşilor lor în interdisciplinaritate.</w:t>
            </w:r>
          </w:p>
        </w:tc>
      </w:tr>
      <w:tr w:rsidR="00487A5C" w:rsidRPr="00233770" w:rsidTr="00791999">
        <w:trPr>
          <w:trHeight w:val="1682"/>
        </w:trPr>
        <w:tc>
          <w:tcPr>
            <w:tcW w:w="682" w:type="dxa"/>
            <w:tcBorders>
              <w:top w:val="single" w:sz="4" w:space="0" w:color="auto"/>
              <w:left w:val="single" w:sz="4" w:space="0" w:color="auto"/>
              <w:right w:val="single" w:sz="4" w:space="0" w:color="auto"/>
            </w:tcBorders>
            <w:shd w:val="clear" w:color="auto" w:fill="auto"/>
            <w:textDirection w:val="btLr"/>
            <w:vAlign w:val="center"/>
          </w:tcPr>
          <w:p w:rsidR="00791999" w:rsidRDefault="00487A5C" w:rsidP="00791999">
            <w:pPr>
              <w:spacing w:after="0" w:line="240" w:lineRule="auto"/>
              <w:jc w:val="center"/>
              <w:rPr>
                <w:rFonts w:ascii="Times New Roman" w:hAnsi="Times New Roman"/>
                <w:b/>
                <w:noProof/>
                <w:sz w:val="20"/>
                <w:szCs w:val="20"/>
              </w:rPr>
            </w:pPr>
            <w:r w:rsidRPr="00233770">
              <w:rPr>
                <w:rFonts w:ascii="Times New Roman" w:hAnsi="Times New Roman"/>
                <w:b/>
                <w:noProof/>
                <w:sz w:val="20"/>
                <w:szCs w:val="20"/>
              </w:rPr>
              <w:t xml:space="preserve">7.2. Obiectivele </w:t>
            </w:r>
          </w:p>
          <w:p w:rsidR="00487A5C" w:rsidRPr="00233770" w:rsidRDefault="00487A5C" w:rsidP="00791999">
            <w:pPr>
              <w:spacing w:after="0" w:line="240" w:lineRule="auto"/>
              <w:jc w:val="center"/>
              <w:rPr>
                <w:rFonts w:ascii="Times New Roman" w:hAnsi="Times New Roman"/>
                <w:b/>
                <w:noProof/>
                <w:sz w:val="20"/>
                <w:szCs w:val="20"/>
              </w:rPr>
            </w:pPr>
            <w:r w:rsidRPr="00233770">
              <w:rPr>
                <w:rFonts w:ascii="Times New Roman" w:hAnsi="Times New Roman"/>
                <w:b/>
                <w:noProof/>
                <w:sz w:val="20"/>
                <w:szCs w:val="20"/>
              </w:rPr>
              <w:t>specifice</w:t>
            </w:r>
          </w:p>
        </w:tc>
        <w:tc>
          <w:tcPr>
            <w:tcW w:w="9207" w:type="dxa"/>
            <w:tcBorders>
              <w:top w:val="single" w:sz="4" w:space="0" w:color="auto"/>
              <w:left w:val="single" w:sz="4" w:space="0" w:color="auto"/>
              <w:right w:val="single" w:sz="4" w:space="0" w:color="auto"/>
            </w:tcBorders>
            <w:shd w:val="clear" w:color="auto" w:fill="auto"/>
            <w:vAlign w:val="center"/>
          </w:tcPr>
          <w:p w:rsidR="00791999" w:rsidRPr="004E5CEE" w:rsidRDefault="00791999" w:rsidP="00791999">
            <w:pPr>
              <w:pStyle w:val="ColorfulList-Accent11"/>
              <w:ind w:left="57"/>
              <w:rPr>
                <w:rFonts w:ascii="Times New Roman" w:hAnsi="Times New Roman"/>
                <w:bCs/>
                <w:noProof/>
                <w:sz w:val="20"/>
                <w:szCs w:val="20"/>
                <w:lang w:val="fr-FR"/>
              </w:rPr>
            </w:pPr>
            <w:r w:rsidRPr="004E5CEE">
              <w:rPr>
                <w:rFonts w:ascii="Times New Roman" w:hAnsi="Times New Roman"/>
                <w:bCs/>
                <w:noProof/>
                <w:sz w:val="20"/>
                <w:szCs w:val="20"/>
                <w:lang w:val="fr-FR"/>
              </w:rPr>
              <w:t>La finalizarea cu succes a acestei discipline, studenţii vor fi capabili să:</w:t>
            </w:r>
          </w:p>
          <w:p w:rsidR="00791999" w:rsidRPr="004E5CEE" w:rsidRDefault="00791999" w:rsidP="00791999">
            <w:pPr>
              <w:numPr>
                <w:ilvl w:val="0"/>
                <w:numId w:val="1"/>
              </w:numPr>
              <w:suppressAutoHyphens w:val="0"/>
              <w:spacing w:after="0" w:line="240" w:lineRule="auto"/>
              <w:ind w:left="284" w:hanging="227"/>
              <w:rPr>
                <w:rFonts w:ascii="Times New Roman" w:hAnsi="Times New Roman"/>
                <w:noProof/>
                <w:sz w:val="20"/>
                <w:szCs w:val="20"/>
                <w:lang w:val="it-IT"/>
              </w:rPr>
            </w:pPr>
            <w:r w:rsidRPr="004E5CEE">
              <w:rPr>
                <w:rFonts w:ascii="Times New Roman" w:hAnsi="Times New Roman"/>
                <w:noProof/>
                <w:sz w:val="20"/>
                <w:szCs w:val="20"/>
                <w:lang w:val="it-IT"/>
              </w:rPr>
              <w:t>Explice corelaţia dintre poziţionarea în sistemul periodic – proprietăţile chimice ale metalelor.</w:t>
            </w:r>
          </w:p>
          <w:p w:rsidR="00791999" w:rsidRPr="004E5CEE" w:rsidRDefault="00791999" w:rsidP="00791999">
            <w:pPr>
              <w:numPr>
                <w:ilvl w:val="0"/>
                <w:numId w:val="1"/>
              </w:numPr>
              <w:suppressAutoHyphens w:val="0"/>
              <w:spacing w:after="0" w:line="240" w:lineRule="auto"/>
              <w:ind w:left="284" w:hanging="227"/>
              <w:rPr>
                <w:rFonts w:ascii="Times New Roman" w:hAnsi="Times New Roman"/>
                <w:noProof/>
                <w:sz w:val="20"/>
                <w:szCs w:val="20"/>
                <w:lang w:val="pt-BR"/>
              </w:rPr>
            </w:pPr>
            <w:r w:rsidRPr="004E5CEE">
              <w:rPr>
                <w:rFonts w:ascii="Times New Roman" w:hAnsi="Times New Roman"/>
                <w:noProof/>
                <w:sz w:val="20"/>
                <w:szCs w:val="20"/>
                <w:lang w:val="pt-BR"/>
              </w:rPr>
              <w:t>Descrie metodele de obţinere a metalelor şi compuşilor acestora.</w:t>
            </w:r>
          </w:p>
          <w:p w:rsidR="00791999" w:rsidRPr="004E5CEE" w:rsidRDefault="00791999" w:rsidP="00791999">
            <w:pPr>
              <w:numPr>
                <w:ilvl w:val="0"/>
                <w:numId w:val="1"/>
              </w:numPr>
              <w:suppressAutoHyphens w:val="0"/>
              <w:spacing w:after="0" w:line="240" w:lineRule="auto"/>
              <w:ind w:left="284" w:hanging="227"/>
              <w:rPr>
                <w:rFonts w:ascii="Times New Roman" w:hAnsi="Times New Roman"/>
                <w:noProof/>
                <w:sz w:val="20"/>
                <w:szCs w:val="20"/>
              </w:rPr>
            </w:pPr>
            <w:r w:rsidRPr="004E5CEE">
              <w:rPr>
                <w:rFonts w:ascii="Times New Roman" w:hAnsi="Times New Roman"/>
                <w:noProof/>
                <w:sz w:val="20"/>
                <w:szCs w:val="20"/>
              </w:rPr>
              <w:t>Utilizeze noţiunile specifice acestor elemente.</w:t>
            </w:r>
          </w:p>
          <w:p w:rsidR="00791999" w:rsidRPr="004E5CEE" w:rsidRDefault="00791999" w:rsidP="00791999">
            <w:pPr>
              <w:numPr>
                <w:ilvl w:val="0"/>
                <w:numId w:val="1"/>
              </w:numPr>
              <w:suppressAutoHyphens w:val="0"/>
              <w:spacing w:after="0" w:line="240" w:lineRule="auto"/>
              <w:ind w:left="284" w:hanging="227"/>
              <w:rPr>
                <w:rFonts w:ascii="Times New Roman" w:hAnsi="Times New Roman"/>
                <w:noProof/>
                <w:sz w:val="20"/>
                <w:szCs w:val="20"/>
                <w:lang w:val="it-IT"/>
              </w:rPr>
            </w:pPr>
            <w:r w:rsidRPr="004E5CEE">
              <w:rPr>
                <w:rFonts w:ascii="Times New Roman" w:hAnsi="Times New Roman"/>
                <w:noProof/>
                <w:sz w:val="20"/>
                <w:szCs w:val="20"/>
                <w:lang w:val="it-IT"/>
              </w:rPr>
              <w:t>Analizeze proprietăţile chimice ale metalelor şi compuşilor lor.</w:t>
            </w:r>
          </w:p>
          <w:p w:rsidR="00487A5C" w:rsidRPr="00620AE5" w:rsidRDefault="00791999" w:rsidP="00791999">
            <w:pPr>
              <w:numPr>
                <w:ilvl w:val="0"/>
                <w:numId w:val="1"/>
              </w:numPr>
              <w:suppressAutoHyphens w:val="0"/>
              <w:spacing w:after="0" w:line="240" w:lineRule="auto"/>
              <w:ind w:left="284" w:hanging="227"/>
              <w:rPr>
                <w:rFonts w:ascii="Times New Roman" w:hAnsi="Times New Roman"/>
                <w:noProof/>
                <w:sz w:val="20"/>
                <w:szCs w:val="20"/>
              </w:rPr>
            </w:pPr>
            <w:r w:rsidRPr="004E5CEE">
              <w:rPr>
                <w:rFonts w:ascii="Times New Roman" w:hAnsi="Times New Roman"/>
                <w:noProof/>
                <w:sz w:val="20"/>
                <w:szCs w:val="20"/>
                <w:lang w:val="it-IT"/>
              </w:rPr>
              <w:t>Calculeze diferiţi parametri specifici metodelor de obţinere ale metalelor şi compuşilor lor.</w:t>
            </w:r>
          </w:p>
        </w:tc>
      </w:tr>
    </w:tbl>
    <w:p w:rsidR="00487A5C" w:rsidRDefault="00487A5C" w:rsidP="00487A5C">
      <w:pPr>
        <w:rPr>
          <w:rFonts w:ascii="Times New Roman" w:hAnsi="Times New Roman"/>
          <w:noProof/>
          <w:sz w:val="20"/>
          <w:szCs w:val="20"/>
        </w:rPr>
      </w:pPr>
    </w:p>
    <w:p w:rsidR="00620AE5" w:rsidRDefault="00620AE5" w:rsidP="00B23EBB">
      <w:pPr>
        <w:spacing w:after="0" w:line="240" w:lineRule="auto"/>
        <w:rPr>
          <w:rFonts w:ascii="Times New Roman" w:hAnsi="Times New Roman"/>
          <w:noProof/>
          <w:sz w:val="20"/>
          <w:szCs w:val="20"/>
        </w:rPr>
      </w:pPr>
      <w:r w:rsidRPr="00233770">
        <w:rPr>
          <w:rFonts w:ascii="Times New Roman" w:hAnsi="Times New Roman"/>
          <w:b/>
          <w:noProof/>
          <w:sz w:val="20"/>
          <w:szCs w:val="20"/>
        </w:rPr>
        <w:t>8. Conţinut</w:t>
      </w: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3785"/>
        <w:gridCol w:w="229"/>
        <w:gridCol w:w="2713"/>
        <w:gridCol w:w="2388"/>
      </w:tblGrid>
      <w:tr w:rsidR="00620AE5" w:rsidRPr="007D6B9B" w:rsidTr="00B23EBB">
        <w:trPr>
          <w:trHeight w:val="255"/>
        </w:trPr>
        <w:tc>
          <w:tcPr>
            <w:tcW w:w="774" w:type="dxa"/>
            <w:tcBorders>
              <w:top w:val="single" w:sz="4" w:space="0" w:color="auto"/>
              <w:left w:val="single" w:sz="4" w:space="0" w:color="auto"/>
              <w:right w:val="single" w:sz="4" w:space="0" w:color="auto"/>
            </w:tcBorders>
            <w:vAlign w:val="center"/>
          </w:tcPr>
          <w:p w:rsidR="00620AE5" w:rsidRPr="007D6B9B" w:rsidRDefault="00620AE5" w:rsidP="00B23EBB">
            <w:pPr>
              <w:spacing w:after="0" w:line="240" w:lineRule="auto"/>
              <w:ind w:left="57"/>
              <w:jc w:val="both"/>
              <w:rPr>
                <w:rFonts w:ascii="Times New Roman" w:hAnsi="Times New Roman"/>
                <w:b/>
                <w:noProof/>
                <w:sz w:val="20"/>
                <w:szCs w:val="20"/>
              </w:rPr>
            </w:pPr>
            <w:r w:rsidRPr="007D6B9B">
              <w:rPr>
                <w:rFonts w:ascii="Times New Roman" w:hAnsi="Times New Roman"/>
                <w:b/>
                <w:noProof/>
                <w:sz w:val="20"/>
                <w:szCs w:val="20"/>
              </w:rPr>
              <w:t>8.1</w:t>
            </w:r>
          </w:p>
        </w:tc>
        <w:tc>
          <w:tcPr>
            <w:tcW w:w="4014" w:type="dxa"/>
            <w:gridSpan w:val="2"/>
            <w:tcBorders>
              <w:top w:val="single" w:sz="4" w:space="0" w:color="auto"/>
              <w:left w:val="single" w:sz="4" w:space="0" w:color="auto"/>
              <w:right w:val="single" w:sz="4" w:space="0" w:color="auto"/>
            </w:tcBorders>
            <w:vAlign w:val="center"/>
          </w:tcPr>
          <w:p w:rsidR="00620AE5" w:rsidRPr="007D6B9B" w:rsidRDefault="00620AE5" w:rsidP="00B23EBB">
            <w:pPr>
              <w:spacing w:after="0" w:line="240" w:lineRule="auto"/>
              <w:ind w:left="57"/>
              <w:jc w:val="both"/>
              <w:rPr>
                <w:rFonts w:ascii="Times New Roman" w:hAnsi="Times New Roman"/>
                <w:b/>
                <w:noProof/>
                <w:sz w:val="20"/>
                <w:szCs w:val="20"/>
              </w:rPr>
            </w:pPr>
            <w:r w:rsidRPr="007D6B9B">
              <w:rPr>
                <w:rFonts w:ascii="Times New Roman" w:hAnsi="Times New Roman"/>
                <w:b/>
                <w:noProof/>
                <w:sz w:val="20"/>
                <w:szCs w:val="20"/>
              </w:rPr>
              <w:t>Curs</w:t>
            </w:r>
          </w:p>
        </w:tc>
        <w:tc>
          <w:tcPr>
            <w:tcW w:w="2713" w:type="dxa"/>
            <w:tcBorders>
              <w:top w:val="single" w:sz="4" w:space="0" w:color="auto"/>
              <w:left w:val="single" w:sz="4" w:space="0" w:color="auto"/>
              <w:bottom w:val="single" w:sz="4" w:space="0" w:color="auto"/>
              <w:right w:val="single" w:sz="4" w:space="0" w:color="auto"/>
            </w:tcBorders>
            <w:vAlign w:val="center"/>
          </w:tcPr>
          <w:p w:rsidR="00620AE5" w:rsidRPr="007D6B9B" w:rsidRDefault="00620AE5" w:rsidP="00B23EBB">
            <w:pPr>
              <w:spacing w:after="0" w:line="240" w:lineRule="auto"/>
              <w:jc w:val="both"/>
              <w:rPr>
                <w:rFonts w:ascii="Times New Roman" w:hAnsi="Times New Roman"/>
                <w:b/>
                <w:noProof/>
                <w:sz w:val="20"/>
                <w:szCs w:val="20"/>
              </w:rPr>
            </w:pPr>
            <w:r w:rsidRPr="007D6B9B">
              <w:rPr>
                <w:rFonts w:ascii="Times New Roman" w:hAnsi="Times New Roman"/>
                <w:b/>
                <w:noProof/>
                <w:sz w:val="20"/>
                <w:szCs w:val="20"/>
              </w:rPr>
              <w:t>Metode de predare</w:t>
            </w:r>
          </w:p>
        </w:tc>
        <w:tc>
          <w:tcPr>
            <w:tcW w:w="2388" w:type="dxa"/>
            <w:tcBorders>
              <w:top w:val="single" w:sz="4" w:space="0" w:color="auto"/>
              <w:left w:val="single" w:sz="4" w:space="0" w:color="auto"/>
              <w:bottom w:val="single" w:sz="4" w:space="0" w:color="auto"/>
              <w:right w:val="single" w:sz="4" w:space="0" w:color="auto"/>
            </w:tcBorders>
            <w:vAlign w:val="center"/>
          </w:tcPr>
          <w:p w:rsidR="00620AE5" w:rsidRPr="007D6B9B" w:rsidRDefault="00620AE5" w:rsidP="00B23EBB">
            <w:pPr>
              <w:spacing w:after="0" w:line="240" w:lineRule="auto"/>
              <w:ind w:left="57"/>
              <w:jc w:val="center"/>
              <w:rPr>
                <w:rFonts w:ascii="Times New Roman" w:hAnsi="Times New Roman"/>
                <w:b/>
                <w:noProof/>
                <w:sz w:val="20"/>
                <w:szCs w:val="20"/>
              </w:rPr>
            </w:pPr>
            <w:r w:rsidRPr="007D6B9B">
              <w:rPr>
                <w:rFonts w:ascii="Times New Roman" w:hAnsi="Times New Roman"/>
                <w:b/>
                <w:noProof/>
                <w:sz w:val="20"/>
                <w:szCs w:val="20"/>
              </w:rPr>
              <w:t>Observaţii</w:t>
            </w:r>
          </w:p>
          <w:p w:rsidR="00620AE5" w:rsidRPr="007D6B9B" w:rsidRDefault="00620AE5" w:rsidP="00B23EBB">
            <w:pPr>
              <w:spacing w:after="0" w:line="240" w:lineRule="auto"/>
              <w:ind w:left="57"/>
              <w:jc w:val="center"/>
              <w:rPr>
                <w:rFonts w:ascii="Times New Roman" w:hAnsi="Times New Roman"/>
                <w:noProof/>
                <w:sz w:val="20"/>
                <w:szCs w:val="20"/>
              </w:rPr>
            </w:pPr>
            <w:r w:rsidRPr="007D6B9B">
              <w:rPr>
                <w:rFonts w:ascii="Times New Roman" w:hAnsi="Times New Roman"/>
                <w:noProof/>
                <w:sz w:val="20"/>
                <w:szCs w:val="20"/>
              </w:rPr>
              <w:t>(ore şi referinţe bibliografice)</w:t>
            </w:r>
          </w:p>
        </w:tc>
      </w:tr>
      <w:tr w:rsidR="00AD4767" w:rsidRPr="007D6B9B" w:rsidTr="00B23EBB">
        <w:trPr>
          <w:trHeight w:val="567"/>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1.</w:t>
            </w:r>
          </w:p>
        </w:tc>
        <w:tc>
          <w:tcPr>
            <w:tcW w:w="4014" w:type="dxa"/>
            <w:gridSpan w:val="2"/>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lang w:val="pt-BR"/>
              </w:rPr>
              <w:t>Structura electronică şi locul în Sistemul periodic al elementelor cu caracter metalic.</w:t>
            </w:r>
          </w:p>
        </w:tc>
        <w:tc>
          <w:tcPr>
            <w:tcW w:w="2713" w:type="dxa"/>
            <w:vMerge w:val="restart"/>
            <w:tcBorders>
              <w:top w:val="single" w:sz="4" w:space="0" w:color="auto"/>
              <w:left w:val="single" w:sz="4" w:space="0" w:color="auto"/>
              <w:right w:val="single" w:sz="4" w:space="0" w:color="auto"/>
            </w:tcBorders>
            <w:vAlign w:val="center"/>
          </w:tcPr>
          <w:p w:rsidR="00AD4767" w:rsidRPr="007D6B9B" w:rsidRDefault="00AD4767" w:rsidP="00B23EBB">
            <w:pPr>
              <w:spacing w:after="0" w:line="240" w:lineRule="auto"/>
              <w:rPr>
                <w:rFonts w:ascii="Times New Roman" w:hAnsi="Times New Roman"/>
                <w:sz w:val="20"/>
                <w:szCs w:val="20"/>
                <w:lang w:val="ro-RO"/>
              </w:rPr>
            </w:pPr>
            <w:r w:rsidRPr="007D6B9B">
              <w:rPr>
                <w:rFonts w:ascii="Times New Roman" w:hAnsi="Times New Roman"/>
                <w:sz w:val="20"/>
                <w:szCs w:val="20"/>
                <w:lang w:val="ro-RO"/>
              </w:rPr>
              <w:t>Prelegere</w:t>
            </w:r>
            <w:r>
              <w:rPr>
                <w:rFonts w:ascii="Times New Roman" w:hAnsi="Times New Roman"/>
                <w:sz w:val="20"/>
                <w:szCs w:val="20"/>
                <w:lang w:val="ro-RO"/>
              </w:rPr>
              <w:t>.</w:t>
            </w:r>
          </w:p>
          <w:p w:rsidR="00AD4767" w:rsidRPr="007D6B9B" w:rsidRDefault="00AD4767" w:rsidP="00B23EBB">
            <w:pPr>
              <w:spacing w:after="0" w:line="240" w:lineRule="auto"/>
              <w:rPr>
                <w:rFonts w:ascii="Times New Roman" w:hAnsi="Times New Roman"/>
                <w:sz w:val="20"/>
                <w:szCs w:val="20"/>
                <w:lang w:val="ro-RO"/>
              </w:rPr>
            </w:pPr>
            <w:r w:rsidRPr="007D6B9B">
              <w:rPr>
                <w:rFonts w:ascii="Times New Roman" w:hAnsi="Times New Roman"/>
                <w:sz w:val="20"/>
                <w:szCs w:val="20"/>
                <w:lang w:val="ro-RO"/>
              </w:rPr>
              <w:t xml:space="preserve">Se realizează </w:t>
            </w:r>
            <w:r w:rsidRPr="007D6B9B">
              <w:rPr>
                <w:rFonts w:ascii="Times New Roman" w:hAnsi="Times New Roman"/>
                <w:sz w:val="20"/>
                <w:szCs w:val="20"/>
                <w:lang w:val="it-IT"/>
              </w:rPr>
              <w:t>un dialog permanent cu auditoriul.</w:t>
            </w:r>
          </w:p>
          <w:p w:rsidR="00AD4767" w:rsidRPr="007D6B9B" w:rsidRDefault="00AD4767" w:rsidP="00B23EBB">
            <w:pPr>
              <w:spacing w:after="0" w:line="240" w:lineRule="auto"/>
              <w:rPr>
                <w:rFonts w:ascii="Times New Roman" w:hAnsi="Times New Roman"/>
                <w:noProof/>
                <w:sz w:val="20"/>
                <w:szCs w:val="20"/>
                <w:lang w:val="fr-FR"/>
              </w:rPr>
            </w:pPr>
            <w:r w:rsidRPr="007D6B9B">
              <w:rPr>
                <w:rFonts w:ascii="Times New Roman" w:hAnsi="Times New Roman"/>
                <w:sz w:val="20"/>
                <w:szCs w:val="20"/>
                <w:lang w:val="ro-RO"/>
              </w:rPr>
              <w:t xml:space="preserve">Studenţii sunt incurajati sa solicite detalierea anumitor aspecte pe care le consideră </w:t>
            </w:r>
            <w:r w:rsidRPr="007D6B9B">
              <w:rPr>
                <w:rFonts w:ascii="Times New Roman" w:hAnsi="Times New Roman"/>
                <w:sz w:val="20"/>
                <w:szCs w:val="20"/>
                <w:lang w:val="ro-RO"/>
              </w:rPr>
              <w:lastRenderedPageBreak/>
              <w:t xml:space="preserve">mai dificile. </w:t>
            </w:r>
            <w:r w:rsidRPr="007D6B9B">
              <w:rPr>
                <w:rFonts w:ascii="Times New Roman" w:hAnsi="Times New Roman"/>
                <w:sz w:val="20"/>
                <w:szCs w:val="20"/>
                <w:lang w:val="fr-FR"/>
              </w:rPr>
              <w:t>Fiecare capitol se încheie cu un set de exerciţii şi probleme ca aplicaţii la cunoştiinţelor predate.</w:t>
            </w:r>
          </w:p>
        </w:tc>
        <w:tc>
          <w:tcPr>
            <w:tcW w:w="2388" w:type="dxa"/>
            <w:tcBorders>
              <w:top w:val="single" w:sz="4" w:space="0" w:color="auto"/>
              <w:left w:val="single" w:sz="4" w:space="0" w:color="auto"/>
              <w:bottom w:val="single" w:sz="4" w:space="0" w:color="auto"/>
              <w:right w:val="single" w:sz="4" w:space="0" w:color="auto"/>
            </w:tcBorders>
            <w:vAlign w:val="center"/>
          </w:tcPr>
          <w:p w:rsidR="00AD4767" w:rsidRPr="007D6B9B" w:rsidRDefault="00AD4767" w:rsidP="00B23EBB">
            <w:pPr>
              <w:spacing w:after="0" w:line="240" w:lineRule="auto"/>
              <w:ind w:left="57"/>
              <w:jc w:val="center"/>
              <w:rPr>
                <w:rFonts w:ascii="Times New Roman" w:hAnsi="Times New Roman"/>
                <w:noProof/>
                <w:sz w:val="20"/>
                <w:szCs w:val="20"/>
              </w:rPr>
            </w:pPr>
            <w:r w:rsidRPr="007D6B9B">
              <w:rPr>
                <w:rFonts w:ascii="Times New Roman" w:hAnsi="Times New Roman"/>
                <w:noProof/>
                <w:sz w:val="20"/>
                <w:szCs w:val="20"/>
              </w:rPr>
              <w:lastRenderedPageBreak/>
              <w:t>2/1-5</w:t>
            </w:r>
          </w:p>
        </w:tc>
      </w:tr>
      <w:tr w:rsidR="00AD4767" w:rsidRPr="007D6B9B" w:rsidTr="00B23EBB">
        <w:trPr>
          <w:trHeight w:val="567"/>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2.</w:t>
            </w:r>
          </w:p>
        </w:tc>
        <w:tc>
          <w:tcPr>
            <w:tcW w:w="4014" w:type="dxa"/>
            <w:gridSpan w:val="2"/>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lang w:val="pt-BR"/>
              </w:rPr>
              <w:t>Starea naturală şi metode generale de obţinere a metalelor.</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rsidR="00AD4767" w:rsidRPr="007D6B9B" w:rsidRDefault="00AD4767" w:rsidP="00B23EBB">
            <w:pPr>
              <w:spacing w:after="0" w:line="240" w:lineRule="auto"/>
              <w:ind w:left="57"/>
              <w:jc w:val="center"/>
              <w:rPr>
                <w:rFonts w:ascii="Times New Roman" w:hAnsi="Times New Roman"/>
                <w:noProof/>
                <w:sz w:val="20"/>
                <w:szCs w:val="20"/>
              </w:rPr>
            </w:pPr>
            <w:r>
              <w:rPr>
                <w:rFonts w:ascii="Times New Roman" w:hAnsi="Times New Roman"/>
                <w:noProof/>
                <w:sz w:val="20"/>
                <w:szCs w:val="20"/>
              </w:rPr>
              <w:t>4</w:t>
            </w:r>
            <w:r w:rsidRPr="007D6B9B">
              <w:rPr>
                <w:rFonts w:ascii="Times New Roman" w:hAnsi="Times New Roman"/>
                <w:noProof/>
                <w:sz w:val="20"/>
                <w:szCs w:val="20"/>
              </w:rPr>
              <w:t>/1-5</w:t>
            </w:r>
          </w:p>
        </w:tc>
      </w:tr>
      <w:tr w:rsidR="00AD4767" w:rsidRPr="007D6B9B" w:rsidTr="00B23EBB">
        <w:trPr>
          <w:trHeight w:val="308"/>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3.</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pt-BR"/>
              </w:rPr>
            </w:pPr>
            <w:r w:rsidRPr="007D6B9B">
              <w:rPr>
                <w:rFonts w:ascii="Times New Roman" w:hAnsi="Times New Roman"/>
                <w:sz w:val="20"/>
                <w:szCs w:val="20"/>
                <w:lang w:val="pt-BR"/>
              </w:rPr>
              <w:t>Legătura metalică</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Pr>
                <w:rFonts w:ascii="Times New Roman" w:hAnsi="Times New Roman"/>
                <w:sz w:val="20"/>
                <w:szCs w:val="20"/>
                <w:lang w:val="it-IT"/>
              </w:rPr>
              <w:t>4</w:t>
            </w:r>
            <w:r w:rsidRPr="007D6B9B">
              <w:rPr>
                <w:rFonts w:ascii="Times New Roman" w:hAnsi="Times New Roman"/>
                <w:noProof/>
                <w:sz w:val="20"/>
                <w:szCs w:val="20"/>
              </w:rPr>
              <w:t>/1-5</w:t>
            </w:r>
          </w:p>
        </w:tc>
      </w:tr>
      <w:tr w:rsidR="00AD4767" w:rsidRPr="007D6B9B" w:rsidTr="00B23EBB">
        <w:trPr>
          <w:trHeight w:val="567"/>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lastRenderedPageBreak/>
              <w:t>4.</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pt-BR"/>
              </w:rPr>
            </w:pPr>
            <w:r w:rsidRPr="007D6B9B">
              <w:rPr>
                <w:rFonts w:ascii="Times New Roman" w:hAnsi="Times New Roman"/>
                <w:sz w:val="20"/>
                <w:szCs w:val="20"/>
                <w:lang w:val="it-IT"/>
              </w:rPr>
              <w:t xml:space="preserve">Proprităţi fizice şi chimice generale ale metalelor. </w:t>
            </w:r>
            <w:r w:rsidRPr="007D6B9B">
              <w:rPr>
                <w:rFonts w:ascii="Times New Roman" w:hAnsi="Times New Roman"/>
                <w:sz w:val="20"/>
                <w:szCs w:val="20"/>
                <w:lang w:val="pt-BR"/>
              </w:rPr>
              <w:t>Structura cristalină a metalelor.</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Pr>
                <w:rFonts w:ascii="Times New Roman" w:hAnsi="Times New Roman"/>
                <w:sz w:val="20"/>
                <w:szCs w:val="20"/>
                <w:lang w:val="it-IT"/>
              </w:rPr>
              <w:t>4</w:t>
            </w:r>
            <w:r w:rsidRPr="007D6B9B">
              <w:rPr>
                <w:rFonts w:ascii="Times New Roman" w:hAnsi="Times New Roman"/>
                <w:noProof/>
                <w:sz w:val="20"/>
                <w:szCs w:val="20"/>
              </w:rPr>
              <w:t>/1-5</w:t>
            </w:r>
          </w:p>
        </w:tc>
      </w:tr>
      <w:tr w:rsidR="00AD4767" w:rsidRPr="007D6B9B" w:rsidTr="00B23EBB">
        <w:trPr>
          <w:trHeight w:val="266"/>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lastRenderedPageBreak/>
              <w:t>5.</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pt-BR"/>
              </w:rPr>
            </w:pPr>
            <w:r w:rsidRPr="007D6B9B">
              <w:rPr>
                <w:rFonts w:ascii="Times New Roman" w:hAnsi="Times New Roman"/>
                <w:sz w:val="20"/>
                <w:szCs w:val="20"/>
                <w:lang w:val="pt-BR"/>
              </w:rPr>
              <w:t>Coroziunea metalelor</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sidRPr="007D6B9B">
              <w:rPr>
                <w:rFonts w:ascii="Times New Roman" w:hAnsi="Times New Roman"/>
                <w:sz w:val="20"/>
                <w:szCs w:val="20"/>
                <w:lang w:val="it-IT"/>
              </w:rPr>
              <w:t>2</w:t>
            </w:r>
            <w:r w:rsidRPr="007D6B9B">
              <w:rPr>
                <w:rFonts w:ascii="Times New Roman" w:hAnsi="Times New Roman"/>
                <w:noProof/>
                <w:sz w:val="20"/>
                <w:szCs w:val="20"/>
              </w:rPr>
              <w:t>/1-5</w:t>
            </w:r>
          </w:p>
        </w:tc>
      </w:tr>
      <w:tr w:rsidR="00AD4767" w:rsidRPr="007D6B9B" w:rsidTr="00B23EBB">
        <w:trPr>
          <w:trHeight w:val="349"/>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6.</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pt-BR"/>
              </w:rPr>
            </w:pPr>
            <w:r w:rsidRPr="007D6B9B">
              <w:rPr>
                <w:rFonts w:ascii="Times New Roman" w:hAnsi="Times New Roman"/>
                <w:sz w:val="20"/>
                <w:szCs w:val="20"/>
                <w:lang w:val="pt-BR"/>
              </w:rPr>
              <w:t>Aliaje</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sidRPr="007D6B9B">
              <w:rPr>
                <w:rFonts w:ascii="Times New Roman" w:hAnsi="Times New Roman"/>
                <w:sz w:val="20"/>
                <w:szCs w:val="20"/>
                <w:lang w:val="it-IT"/>
              </w:rPr>
              <w:t>2</w:t>
            </w:r>
            <w:r>
              <w:rPr>
                <w:rFonts w:ascii="Times New Roman" w:hAnsi="Times New Roman"/>
                <w:sz w:val="20"/>
                <w:szCs w:val="20"/>
                <w:lang w:val="it-IT"/>
              </w:rPr>
              <w:t>/</w:t>
            </w:r>
            <w:r w:rsidRPr="007D6B9B">
              <w:rPr>
                <w:rFonts w:ascii="Times New Roman" w:hAnsi="Times New Roman"/>
                <w:noProof/>
                <w:sz w:val="20"/>
                <w:szCs w:val="20"/>
              </w:rPr>
              <w:t>1-5</w:t>
            </w:r>
          </w:p>
        </w:tc>
      </w:tr>
      <w:tr w:rsidR="00AD4767" w:rsidRPr="007D6B9B" w:rsidTr="00B23EBB">
        <w:trPr>
          <w:trHeight w:val="567"/>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7.</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grupa 1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sidRPr="007D6B9B">
              <w:rPr>
                <w:rFonts w:ascii="Times New Roman" w:hAnsi="Times New Roman"/>
                <w:sz w:val="20"/>
                <w:szCs w:val="20"/>
                <w:lang w:val="it-IT"/>
              </w:rPr>
              <w:t>2</w:t>
            </w:r>
            <w:r>
              <w:rPr>
                <w:rFonts w:ascii="Times New Roman" w:hAnsi="Times New Roman"/>
                <w:sz w:val="20"/>
                <w:szCs w:val="20"/>
                <w:lang w:val="it-IT"/>
              </w:rPr>
              <w:t>/</w:t>
            </w:r>
            <w:r w:rsidRPr="007D6B9B">
              <w:rPr>
                <w:rFonts w:ascii="Times New Roman" w:hAnsi="Times New Roman"/>
                <w:noProof/>
                <w:sz w:val="20"/>
                <w:szCs w:val="20"/>
              </w:rPr>
              <w:t>1-5</w:t>
            </w:r>
          </w:p>
        </w:tc>
      </w:tr>
      <w:tr w:rsidR="00AD4767" w:rsidRPr="007D6B9B" w:rsidTr="00B23EBB">
        <w:trPr>
          <w:trHeight w:val="567"/>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8.</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grupa 2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sidRPr="007D6B9B">
              <w:rPr>
                <w:rFonts w:ascii="Times New Roman" w:hAnsi="Times New Roman"/>
                <w:sz w:val="20"/>
                <w:szCs w:val="20"/>
                <w:lang w:val="it-IT"/>
              </w:rPr>
              <w:t>3</w:t>
            </w:r>
            <w:r>
              <w:rPr>
                <w:rFonts w:ascii="Times New Roman" w:hAnsi="Times New Roman"/>
                <w:sz w:val="20"/>
                <w:szCs w:val="20"/>
                <w:lang w:val="it-IT"/>
              </w:rPr>
              <w:t>/</w:t>
            </w:r>
            <w:r w:rsidRPr="007D6B9B">
              <w:rPr>
                <w:rFonts w:ascii="Times New Roman" w:hAnsi="Times New Roman"/>
                <w:noProof/>
                <w:sz w:val="20"/>
                <w:szCs w:val="20"/>
              </w:rPr>
              <w:t>1-5</w:t>
            </w:r>
          </w:p>
        </w:tc>
      </w:tr>
      <w:tr w:rsidR="00AD4767" w:rsidRPr="007D6B9B" w:rsidTr="00B23EBB">
        <w:trPr>
          <w:trHeight w:val="567"/>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9.</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grupa 13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sidRPr="007D6B9B">
              <w:rPr>
                <w:rFonts w:ascii="Times New Roman" w:hAnsi="Times New Roman"/>
                <w:sz w:val="20"/>
                <w:szCs w:val="20"/>
                <w:lang w:val="it-IT"/>
              </w:rPr>
              <w:t>2</w:t>
            </w:r>
            <w:r>
              <w:rPr>
                <w:rFonts w:ascii="Times New Roman" w:hAnsi="Times New Roman"/>
                <w:sz w:val="20"/>
                <w:szCs w:val="20"/>
                <w:lang w:val="it-IT"/>
              </w:rPr>
              <w:t>/</w:t>
            </w:r>
            <w:r w:rsidRPr="007D6B9B">
              <w:rPr>
                <w:rFonts w:ascii="Times New Roman" w:hAnsi="Times New Roman"/>
                <w:noProof/>
                <w:sz w:val="20"/>
                <w:szCs w:val="20"/>
              </w:rPr>
              <w:t>1-5</w:t>
            </w:r>
          </w:p>
        </w:tc>
      </w:tr>
      <w:tr w:rsidR="00AD4767" w:rsidRPr="007D6B9B" w:rsidTr="00B23EBB">
        <w:trPr>
          <w:trHeight w:val="567"/>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10.</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grupa 14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sidRPr="007D6B9B">
              <w:rPr>
                <w:rFonts w:ascii="Times New Roman" w:hAnsi="Times New Roman"/>
                <w:sz w:val="20"/>
                <w:szCs w:val="20"/>
                <w:lang w:val="it-IT"/>
              </w:rPr>
              <w:t>3</w:t>
            </w:r>
            <w:r>
              <w:rPr>
                <w:rFonts w:ascii="Times New Roman" w:hAnsi="Times New Roman"/>
                <w:sz w:val="20"/>
                <w:szCs w:val="20"/>
                <w:lang w:val="it-IT"/>
              </w:rPr>
              <w:t>/</w:t>
            </w:r>
            <w:r w:rsidRPr="007D6B9B">
              <w:rPr>
                <w:rFonts w:ascii="Times New Roman" w:hAnsi="Times New Roman"/>
                <w:noProof/>
                <w:sz w:val="20"/>
                <w:szCs w:val="20"/>
              </w:rPr>
              <w:t>1-5</w:t>
            </w:r>
          </w:p>
        </w:tc>
      </w:tr>
      <w:tr w:rsidR="00AD4767" w:rsidRPr="007D6B9B" w:rsidTr="00B23EBB">
        <w:trPr>
          <w:trHeight w:val="440"/>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sidRPr="007D6B9B">
              <w:rPr>
                <w:rFonts w:ascii="Times New Roman" w:hAnsi="Times New Roman"/>
                <w:noProof/>
                <w:sz w:val="20"/>
                <w:szCs w:val="20"/>
              </w:rPr>
              <w:t>11.</w:t>
            </w:r>
          </w:p>
        </w:tc>
        <w:tc>
          <w:tcPr>
            <w:tcW w:w="4014" w:type="dxa"/>
            <w:gridSpan w:val="2"/>
            <w:tcBorders>
              <w:left w:val="single" w:sz="4" w:space="0" w:color="auto"/>
              <w:right w:val="single" w:sz="4" w:space="0" w:color="auto"/>
            </w:tcBorders>
          </w:tcPr>
          <w:p w:rsidR="00AD4767" w:rsidRPr="007D6B9B" w:rsidRDefault="00AD4767" w:rsidP="00B23EBB">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grupa 15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sidRPr="007D6B9B">
              <w:rPr>
                <w:rFonts w:ascii="Times New Roman" w:hAnsi="Times New Roman"/>
                <w:sz w:val="20"/>
                <w:szCs w:val="20"/>
                <w:lang w:val="it-IT"/>
              </w:rPr>
              <w:t>2</w:t>
            </w:r>
            <w:r>
              <w:rPr>
                <w:rFonts w:ascii="Times New Roman" w:hAnsi="Times New Roman"/>
                <w:sz w:val="20"/>
                <w:szCs w:val="20"/>
                <w:lang w:val="it-IT"/>
              </w:rPr>
              <w:t>/</w:t>
            </w:r>
            <w:r w:rsidRPr="007D6B9B">
              <w:rPr>
                <w:rFonts w:ascii="Times New Roman" w:hAnsi="Times New Roman"/>
                <w:noProof/>
                <w:sz w:val="20"/>
                <w:szCs w:val="20"/>
              </w:rPr>
              <w:t>1-5</w:t>
            </w:r>
          </w:p>
        </w:tc>
      </w:tr>
      <w:tr w:rsidR="00AD4767" w:rsidRPr="007D6B9B" w:rsidTr="00B23EBB">
        <w:trPr>
          <w:trHeight w:val="440"/>
        </w:trPr>
        <w:tc>
          <w:tcPr>
            <w:tcW w:w="774" w:type="dxa"/>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r>
              <w:rPr>
                <w:rFonts w:ascii="Times New Roman" w:hAnsi="Times New Roman"/>
                <w:noProof/>
                <w:sz w:val="20"/>
                <w:szCs w:val="20"/>
              </w:rPr>
              <w:t>12</w:t>
            </w:r>
          </w:p>
        </w:tc>
        <w:tc>
          <w:tcPr>
            <w:tcW w:w="4014" w:type="dxa"/>
            <w:gridSpan w:val="2"/>
            <w:tcBorders>
              <w:left w:val="single" w:sz="4" w:space="0" w:color="auto"/>
              <w:right w:val="single" w:sz="4" w:space="0" w:color="auto"/>
            </w:tcBorders>
          </w:tcPr>
          <w:p w:rsidR="00AD4767" w:rsidRPr="007D6B9B" w:rsidRDefault="00AD4767" w:rsidP="009D6876">
            <w:pPr>
              <w:spacing w:after="0" w:line="240" w:lineRule="auto"/>
              <w:jc w:val="both"/>
              <w:rPr>
                <w:rFonts w:ascii="Times New Roman" w:hAnsi="Times New Roman"/>
                <w:sz w:val="20"/>
                <w:szCs w:val="20"/>
                <w:lang w:val="it-IT"/>
              </w:rPr>
            </w:pPr>
            <w:r>
              <w:rPr>
                <w:rFonts w:ascii="Times New Roman" w:hAnsi="Times New Roman"/>
                <w:sz w:val="20"/>
                <w:szCs w:val="20"/>
                <w:lang w:val="it-IT"/>
              </w:rPr>
              <w:t>Metalele din grupele 3, 4, 5</w:t>
            </w:r>
            <w:r w:rsidRPr="007D6B9B">
              <w:rPr>
                <w:rFonts w:ascii="Times New Roman" w:hAnsi="Times New Roman"/>
                <w:sz w:val="20"/>
                <w:szCs w:val="20"/>
                <w:lang w:val="it-IT"/>
              </w:rPr>
              <w:t xml:space="preserve">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Pr>
                <w:rFonts w:ascii="Times New Roman" w:hAnsi="Times New Roman"/>
                <w:sz w:val="20"/>
                <w:szCs w:val="20"/>
                <w:lang w:val="it-IT"/>
              </w:rPr>
              <w:t>3/</w:t>
            </w:r>
            <w:r w:rsidRPr="007D6B9B">
              <w:rPr>
                <w:rFonts w:ascii="Times New Roman" w:hAnsi="Times New Roman"/>
                <w:noProof/>
                <w:sz w:val="20"/>
                <w:szCs w:val="20"/>
              </w:rPr>
              <w:t>1-5</w:t>
            </w:r>
          </w:p>
        </w:tc>
      </w:tr>
      <w:tr w:rsidR="00AD4767" w:rsidRPr="007D6B9B" w:rsidTr="00B23EBB">
        <w:trPr>
          <w:trHeight w:val="440"/>
        </w:trPr>
        <w:tc>
          <w:tcPr>
            <w:tcW w:w="774" w:type="dxa"/>
            <w:tcBorders>
              <w:left w:val="single" w:sz="4" w:space="0" w:color="auto"/>
              <w:right w:val="single" w:sz="4" w:space="0" w:color="auto"/>
            </w:tcBorders>
            <w:vAlign w:val="center"/>
          </w:tcPr>
          <w:p w:rsidR="00AD4767" w:rsidRDefault="00AD4767" w:rsidP="00B23EBB">
            <w:pPr>
              <w:spacing w:after="0" w:line="240" w:lineRule="auto"/>
              <w:ind w:left="57"/>
              <w:jc w:val="both"/>
              <w:rPr>
                <w:rFonts w:ascii="Times New Roman" w:hAnsi="Times New Roman"/>
                <w:noProof/>
                <w:sz w:val="20"/>
                <w:szCs w:val="20"/>
              </w:rPr>
            </w:pPr>
            <w:r>
              <w:rPr>
                <w:rFonts w:ascii="Times New Roman" w:hAnsi="Times New Roman"/>
                <w:noProof/>
                <w:sz w:val="20"/>
                <w:szCs w:val="20"/>
              </w:rPr>
              <w:t>13</w:t>
            </w:r>
          </w:p>
        </w:tc>
        <w:tc>
          <w:tcPr>
            <w:tcW w:w="4014" w:type="dxa"/>
            <w:gridSpan w:val="2"/>
            <w:tcBorders>
              <w:left w:val="single" w:sz="4" w:space="0" w:color="auto"/>
              <w:right w:val="single" w:sz="4" w:space="0" w:color="auto"/>
            </w:tcBorders>
          </w:tcPr>
          <w:p w:rsidR="00AD4767" w:rsidRDefault="00AD4767" w:rsidP="009D6876">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w:t>
            </w:r>
            <w:r>
              <w:rPr>
                <w:rFonts w:ascii="Times New Roman" w:hAnsi="Times New Roman"/>
                <w:sz w:val="20"/>
                <w:szCs w:val="20"/>
                <w:lang w:val="it-IT"/>
              </w:rPr>
              <w:t>ele</w:t>
            </w:r>
            <w:r w:rsidRPr="007D6B9B">
              <w:rPr>
                <w:rFonts w:ascii="Times New Roman" w:hAnsi="Times New Roman"/>
                <w:sz w:val="20"/>
                <w:szCs w:val="20"/>
                <w:lang w:val="it-IT"/>
              </w:rPr>
              <w:t xml:space="preserve"> </w:t>
            </w:r>
            <w:r>
              <w:rPr>
                <w:rFonts w:ascii="Times New Roman" w:hAnsi="Times New Roman"/>
                <w:sz w:val="20"/>
                <w:szCs w:val="20"/>
                <w:lang w:val="it-IT"/>
              </w:rPr>
              <w:t>6, 7</w:t>
            </w:r>
            <w:r w:rsidRPr="007D6B9B">
              <w:rPr>
                <w:rFonts w:ascii="Times New Roman" w:hAnsi="Times New Roman"/>
                <w:sz w:val="20"/>
                <w:szCs w:val="20"/>
                <w:lang w:val="it-IT"/>
              </w:rPr>
              <w:t xml:space="preserve">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Pr>
                <w:rFonts w:ascii="Times New Roman" w:hAnsi="Times New Roman"/>
                <w:sz w:val="20"/>
                <w:szCs w:val="20"/>
                <w:lang w:val="it-IT"/>
              </w:rPr>
              <w:t>3/</w:t>
            </w:r>
            <w:r w:rsidRPr="007D6B9B">
              <w:rPr>
                <w:rFonts w:ascii="Times New Roman" w:hAnsi="Times New Roman"/>
                <w:noProof/>
                <w:sz w:val="20"/>
                <w:szCs w:val="20"/>
              </w:rPr>
              <w:t>1-5</w:t>
            </w:r>
          </w:p>
        </w:tc>
      </w:tr>
      <w:tr w:rsidR="00AD4767" w:rsidRPr="007D6B9B" w:rsidTr="00B23EBB">
        <w:trPr>
          <w:trHeight w:val="440"/>
        </w:trPr>
        <w:tc>
          <w:tcPr>
            <w:tcW w:w="774" w:type="dxa"/>
            <w:tcBorders>
              <w:left w:val="single" w:sz="4" w:space="0" w:color="auto"/>
              <w:right w:val="single" w:sz="4" w:space="0" w:color="auto"/>
            </w:tcBorders>
            <w:vAlign w:val="center"/>
          </w:tcPr>
          <w:p w:rsidR="00AD4767" w:rsidRDefault="00AD4767" w:rsidP="00B23EBB">
            <w:pPr>
              <w:spacing w:after="0" w:line="240" w:lineRule="auto"/>
              <w:ind w:left="57"/>
              <w:jc w:val="both"/>
              <w:rPr>
                <w:rFonts w:ascii="Times New Roman" w:hAnsi="Times New Roman"/>
                <w:noProof/>
                <w:sz w:val="20"/>
                <w:szCs w:val="20"/>
              </w:rPr>
            </w:pPr>
            <w:r>
              <w:rPr>
                <w:rFonts w:ascii="Times New Roman" w:hAnsi="Times New Roman"/>
                <w:noProof/>
                <w:sz w:val="20"/>
                <w:szCs w:val="20"/>
              </w:rPr>
              <w:t>14</w:t>
            </w:r>
          </w:p>
        </w:tc>
        <w:tc>
          <w:tcPr>
            <w:tcW w:w="4014" w:type="dxa"/>
            <w:gridSpan w:val="2"/>
            <w:tcBorders>
              <w:left w:val="single" w:sz="4" w:space="0" w:color="auto"/>
              <w:right w:val="single" w:sz="4" w:space="0" w:color="auto"/>
            </w:tcBorders>
          </w:tcPr>
          <w:p w:rsidR="00AD4767" w:rsidRPr="007D6B9B" w:rsidRDefault="00AD4767" w:rsidP="009D6876">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w:t>
            </w:r>
            <w:r>
              <w:rPr>
                <w:rFonts w:ascii="Times New Roman" w:hAnsi="Times New Roman"/>
                <w:sz w:val="20"/>
                <w:szCs w:val="20"/>
                <w:lang w:val="it-IT"/>
              </w:rPr>
              <w:t>ele</w:t>
            </w:r>
            <w:r w:rsidRPr="007D6B9B">
              <w:rPr>
                <w:rFonts w:ascii="Times New Roman" w:hAnsi="Times New Roman"/>
                <w:sz w:val="20"/>
                <w:szCs w:val="20"/>
                <w:lang w:val="it-IT"/>
              </w:rPr>
              <w:t xml:space="preserve"> </w:t>
            </w:r>
            <w:r>
              <w:rPr>
                <w:rFonts w:ascii="Times New Roman" w:hAnsi="Times New Roman"/>
                <w:sz w:val="20"/>
                <w:szCs w:val="20"/>
                <w:lang w:val="it-IT"/>
              </w:rPr>
              <w:t>8, 9, 10</w:t>
            </w:r>
            <w:r w:rsidRPr="007D6B9B">
              <w:rPr>
                <w:rFonts w:ascii="Times New Roman" w:hAnsi="Times New Roman"/>
                <w:sz w:val="20"/>
                <w:szCs w:val="20"/>
                <w:lang w:val="it-IT"/>
              </w:rPr>
              <w:t xml:space="preserve">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Pr>
                <w:rFonts w:ascii="Times New Roman" w:hAnsi="Times New Roman"/>
                <w:sz w:val="20"/>
                <w:szCs w:val="20"/>
                <w:lang w:val="it-IT"/>
              </w:rPr>
              <w:t>3/</w:t>
            </w:r>
            <w:r w:rsidRPr="007D6B9B">
              <w:rPr>
                <w:rFonts w:ascii="Times New Roman" w:hAnsi="Times New Roman"/>
                <w:noProof/>
                <w:sz w:val="20"/>
                <w:szCs w:val="20"/>
              </w:rPr>
              <w:t>1-5</w:t>
            </w:r>
          </w:p>
        </w:tc>
      </w:tr>
      <w:tr w:rsidR="00AD4767" w:rsidRPr="007D6B9B" w:rsidTr="00B23EBB">
        <w:trPr>
          <w:trHeight w:val="440"/>
        </w:trPr>
        <w:tc>
          <w:tcPr>
            <w:tcW w:w="774" w:type="dxa"/>
            <w:tcBorders>
              <w:left w:val="single" w:sz="4" w:space="0" w:color="auto"/>
              <w:right w:val="single" w:sz="4" w:space="0" w:color="auto"/>
            </w:tcBorders>
            <w:vAlign w:val="center"/>
          </w:tcPr>
          <w:p w:rsidR="00AD4767" w:rsidRDefault="00AD4767" w:rsidP="00B23EBB">
            <w:pPr>
              <w:spacing w:after="0" w:line="240" w:lineRule="auto"/>
              <w:ind w:left="57"/>
              <w:jc w:val="both"/>
              <w:rPr>
                <w:rFonts w:ascii="Times New Roman" w:hAnsi="Times New Roman"/>
                <w:noProof/>
                <w:sz w:val="20"/>
                <w:szCs w:val="20"/>
              </w:rPr>
            </w:pPr>
            <w:r>
              <w:rPr>
                <w:rFonts w:ascii="Times New Roman" w:hAnsi="Times New Roman"/>
                <w:noProof/>
                <w:sz w:val="20"/>
                <w:szCs w:val="20"/>
              </w:rPr>
              <w:t>15</w:t>
            </w:r>
          </w:p>
        </w:tc>
        <w:tc>
          <w:tcPr>
            <w:tcW w:w="4014" w:type="dxa"/>
            <w:gridSpan w:val="2"/>
            <w:tcBorders>
              <w:left w:val="single" w:sz="4" w:space="0" w:color="auto"/>
              <w:right w:val="single" w:sz="4" w:space="0" w:color="auto"/>
            </w:tcBorders>
          </w:tcPr>
          <w:p w:rsidR="00AD4767" w:rsidRPr="007D6B9B" w:rsidRDefault="00AD4767" w:rsidP="009D6876">
            <w:pPr>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Metalele din grup</w:t>
            </w:r>
            <w:r>
              <w:rPr>
                <w:rFonts w:ascii="Times New Roman" w:hAnsi="Times New Roman"/>
                <w:sz w:val="20"/>
                <w:szCs w:val="20"/>
                <w:lang w:val="it-IT"/>
              </w:rPr>
              <w:t>ele</w:t>
            </w:r>
            <w:r w:rsidRPr="007D6B9B">
              <w:rPr>
                <w:rFonts w:ascii="Times New Roman" w:hAnsi="Times New Roman"/>
                <w:sz w:val="20"/>
                <w:szCs w:val="20"/>
                <w:lang w:val="it-IT"/>
              </w:rPr>
              <w:t xml:space="preserve"> </w:t>
            </w:r>
            <w:r>
              <w:rPr>
                <w:rFonts w:ascii="Times New Roman" w:hAnsi="Times New Roman"/>
                <w:sz w:val="20"/>
                <w:szCs w:val="20"/>
                <w:lang w:val="it-IT"/>
              </w:rPr>
              <w:t>11, 12</w:t>
            </w:r>
            <w:r w:rsidRPr="007D6B9B">
              <w:rPr>
                <w:rFonts w:ascii="Times New Roman" w:hAnsi="Times New Roman"/>
                <w:sz w:val="20"/>
                <w:szCs w:val="20"/>
                <w:lang w:val="it-IT"/>
              </w:rPr>
              <w:t xml:space="preserve"> : obţinere, proprietăţi, compuşi reprezentativi, utilizări.</w:t>
            </w:r>
          </w:p>
        </w:tc>
        <w:tc>
          <w:tcPr>
            <w:tcW w:w="2713" w:type="dxa"/>
            <w:vMerge/>
            <w:tcBorders>
              <w:left w:val="single" w:sz="4" w:space="0" w:color="auto"/>
              <w:right w:val="single" w:sz="4" w:space="0" w:color="auto"/>
            </w:tcBorders>
            <w:vAlign w:val="center"/>
          </w:tcPr>
          <w:p w:rsidR="00AD4767" w:rsidRPr="007D6B9B" w:rsidRDefault="00AD4767" w:rsidP="00B23EBB">
            <w:pPr>
              <w:spacing w:after="0" w:line="240" w:lineRule="auto"/>
              <w:ind w:left="57"/>
              <w:jc w:val="both"/>
              <w:rPr>
                <w:rFonts w:ascii="Times New Roman" w:hAnsi="Times New Roman"/>
                <w:noProof/>
                <w:sz w:val="20"/>
                <w:szCs w:val="20"/>
              </w:rPr>
            </w:pPr>
          </w:p>
        </w:tc>
        <w:tc>
          <w:tcPr>
            <w:tcW w:w="2388" w:type="dxa"/>
            <w:tcBorders>
              <w:top w:val="single" w:sz="4" w:space="0" w:color="auto"/>
              <w:left w:val="single" w:sz="4" w:space="0" w:color="auto"/>
              <w:right w:val="single" w:sz="4" w:space="0" w:color="auto"/>
            </w:tcBorders>
          </w:tcPr>
          <w:p w:rsidR="00AD4767" w:rsidRPr="007D6B9B" w:rsidRDefault="00AD4767" w:rsidP="00B23EBB">
            <w:pPr>
              <w:spacing w:after="0" w:line="240" w:lineRule="auto"/>
              <w:jc w:val="center"/>
              <w:rPr>
                <w:rFonts w:ascii="Times New Roman" w:hAnsi="Times New Roman"/>
                <w:sz w:val="20"/>
                <w:szCs w:val="20"/>
                <w:lang w:val="it-IT"/>
              </w:rPr>
            </w:pPr>
            <w:r>
              <w:rPr>
                <w:rFonts w:ascii="Times New Roman" w:hAnsi="Times New Roman"/>
                <w:sz w:val="20"/>
                <w:szCs w:val="20"/>
                <w:lang w:val="it-IT"/>
              </w:rPr>
              <w:t>3/</w:t>
            </w:r>
            <w:r w:rsidRPr="007D6B9B">
              <w:rPr>
                <w:rFonts w:ascii="Times New Roman" w:hAnsi="Times New Roman"/>
                <w:noProof/>
                <w:sz w:val="20"/>
                <w:szCs w:val="20"/>
              </w:rPr>
              <w:t>1-5</w:t>
            </w:r>
          </w:p>
        </w:tc>
      </w:tr>
      <w:tr w:rsidR="00620AE5" w:rsidRPr="007D6B9B" w:rsidTr="004C7F2E">
        <w:trPr>
          <w:trHeight w:val="2201"/>
        </w:trPr>
        <w:tc>
          <w:tcPr>
            <w:tcW w:w="9889" w:type="dxa"/>
            <w:gridSpan w:val="5"/>
            <w:tcBorders>
              <w:left w:val="single" w:sz="4" w:space="0" w:color="auto"/>
              <w:right w:val="single" w:sz="4" w:space="0" w:color="auto"/>
            </w:tcBorders>
            <w:vAlign w:val="center"/>
          </w:tcPr>
          <w:p w:rsidR="00791999" w:rsidRDefault="00791999" w:rsidP="00791999">
            <w:pPr>
              <w:pStyle w:val="ColorfulList-Accent11"/>
              <w:ind w:left="0"/>
              <w:jc w:val="both"/>
              <w:rPr>
                <w:rFonts w:ascii="Times New Roman" w:hAnsi="Times New Roman"/>
                <w:b/>
                <w:bCs/>
                <w:noProof/>
                <w:sz w:val="20"/>
                <w:szCs w:val="20"/>
                <w:lang w:val="fr-FR"/>
              </w:rPr>
            </w:pPr>
          </w:p>
          <w:p w:rsidR="00620AE5" w:rsidRPr="007D6B9B" w:rsidRDefault="00620AE5" w:rsidP="00620AE5">
            <w:pPr>
              <w:pStyle w:val="ColorfulList-Accent11"/>
              <w:ind w:left="57"/>
              <w:jc w:val="both"/>
              <w:rPr>
                <w:rFonts w:ascii="Times New Roman" w:hAnsi="Times New Roman"/>
                <w:b/>
                <w:bCs/>
                <w:noProof/>
                <w:sz w:val="20"/>
                <w:szCs w:val="20"/>
                <w:lang w:val="fr-FR"/>
              </w:rPr>
            </w:pPr>
            <w:r w:rsidRPr="007D6B9B">
              <w:rPr>
                <w:rFonts w:ascii="Times New Roman" w:hAnsi="Times New Roman"/>
                <w:b/>
                <w:bCs/>
                <w:noProof/>
                <w:sz w:val="20"/>
                <w:szCs w:val="20"/>
                <w:lang w:val="fr-FR"/>
              </w:rPr>
              <w:t xml:space="preserve">Bibliografie </w:t>
            </w:r>
          </w:p>
          <w:p w:rsidR="00620AE5" w:rsidRPr="007D6B9B" w:rsidRDefault="00620AE5" w:rsidP="00620AE5">
            <w:pPr>
              <w:pStyle w:val="ColorfulList-Accent11"/>
              <w:ind w:left="57"/>
              <w:jc w:val="both"/>
              <w:rPr>
                <w:rFonts w:ascii="Times New Roman" w:hAnsi="Times New Roman"/>
                <w:b/>
                <w:bCs/>
                <w:noProof/>
                <w:sz w:val="20"/>
                <w:szCs w:val="20"/>
                <w:lang w:val="fr-FR"/>
              </w:rPr>
            </w:pPr>
          </w:p>
          <w:p w:rsidR="00620AE5" w:rsidRPr="007D6B9B" w:rsidRDefault="00620AE5" w:rsidP="00620AE5">
            <w:pPr>
              <w:pStyle w:val="ColorfulList-Accent11"/>
              <w:ind w:left="57"/>
              <w:jc w:val="both"/>
              <w:rPr>
                <w:rFonts w:ascii="Times New Roman" w:hAnsi="Times New Roman"/>
                <w:b/>
                <w:bCs/>
                <w:noProof/>
                <w:sz w:val="20"/>
                <w:szCs w:val="20"/>
                <w:lang w:val="fr-FR"/>
              </w:rPr>
            </w:pPr>
            <w:r w:rsidRPr="007D6B9B">
              <w:rPr>
                <w:rFonts w:ascii="Times New Roman" w:hAnsi="Times New Roman"/>
                <w:b/>
                <w:bCs/>
                <w:noProof/>
                <w:sz w:val="20"/>
                <w:szCs w:val="20"/>
                <w:lang w:val="fr-FR"/>
              </w:rPr>
              <w:t>Referinţe principale:</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1. N.Calu, I.Berdan, I.Sandu, „Chimie anorganică. Metale”, vol. I şi II, Lit. I.P.Iaşi, 1987</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2. Gh.Marcu “Chimia metalelor”, Ed. Didactică şi Pedagogică, Bucureşti, 1979</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3. C.Macarovici, „Chimie anorganică. Metale”, Ed. Didactică şi Pedagogică, Bucureşti, 1972</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4. M.Ursache, D.Chirca, „Proprietăţile metalelor”, Ed. Didactică şi Pedagogică, Bucureşti, 1982</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5. P.Spacu şi colab. „Tratat de chimie anorganică”, vol. III, Ed. Tehnică, Bucureşti, 1979</w:t>
            </w:r>
          </w:p>
          <w:p w:rsidR="00620AE5" w:rsidRPr="007D6B9B" w:rsidRDefault="00620AE5" w:rsidP="00620AE5">
            <w:pPr>
              <w:pStyle w:val="ColorfulList-Accent11"/>
              <w:ind w:left="57"/>
              <w:jc w:val="both"/>
              <w:rPr>
                <w:rFonts w:ascii="Times New Roman" w:hAnsi="Times New Roman"/>
                <w:b/>
                <w:bCs/>
                <w:noProof/>
                <w:sz w:val="20"/>
                <w:szCs w:val="20"/>
              </w:rPr>
            </w:pPr>
            <w:r w:rsidRPr="007D6B9B">
              <w:rPr>
                <w:rFonts w:ascii="Times New Roman" w:hAnsi="Times New Roman"/>
                <w:b/>
                <w:bCs/>
                <w:noProof/>
                <w:sz w:val="20"/>
                <w:szCs w:val="20"/>
              </w:rPr>
              <w:t>Referinţe suplimentare:</w:t>
            </w:r>
          </w:p>
          <w:p w:rsidR="00620AE5" w:rsidRPr="007D6B9B" w:rsidRDefault="00620AE5" w:rsidP="00620AE5">
            <w:pPr>
              <w:pStyle w:val="ColorfulList-Accent11"/>
              <w:ind w:left="993" w:hanging="936"/>
              <w:jc w:val="both"/>
              <w:rPr>
                <w:rFonts w:ascii="Times New Roman" w:hAnsi="Times New Roman"/>
                <w:bCs/>
                <w:noProof/>
                <w:sz w:val="20"/>
                <w:szCs w:val="20"/>
                <w:lang w:val="it-IT"/>
              </w:rPr>
            </w:pPr>
            <w:r w:rsidRPr="007D6B9B">
              <w:rPr>
                <w:rFonts w:ascii="Times New Roman" w:hAnsi="Times New Roman"/>
                <w:bCs/>
                <w:noProof/>
                <w:sz w:val="20"/>
                <w:szCs w:val="20"/>
                <w:lang w:val="it-IT"/>
              </w:rPr>
              <w:t>6. M.Brezeanu, El. Cristoranu, Adriana Antoniu, D.Marinescu, M.Andruh, „Chimia metalelor”, Ed. Academiei Române, 1990</w:t>
            </w:r>
          </w:p>
          <w:p w:rsidR="00B23EBB" w:rsidRDefault="00620AE5" w:rsidP="00620AE5">
            <w:pPr>
              <w:pStyle w:val="ColorfulList-Accent11"/>
              <w:ind w:left="57"/>
              <w:jc w:val="both"/>
              <w:rPr>
                <w:rFonts w:ascii="Times New Roman" w:hAnsi="Times New Roman"/>
                <w:bCs/>
                <w:noProof/>
                <w:sz w:val="20"/>
                <w:szCs w:val="20"/>
              </w:rPr>
            </w:pPr>
            <w:r w:rsidRPr="007D6B9B">
              <w:rPr>
                <w:rFonts w:ascii="Times New Roman" w:hAnsi="Times New Roman"/>
                <w:bCs/>
                <w:noProof/>
                <w:sz w:val="20"/>
                <w:szCs w:val="20"/>
                <w:lang w:val="it-IT"/>
              </w:rPr>
              <w:t xml:space="preserve">7. </w:t>
            </w:r>
            <w:r w:rsidRPr="007D6B9B">
              <w:rPr>
                <w:rFonts w:ascii="Times New Roman" w:hAnsi="Times New Roman"/>
                <w:bCs/>
                <w:noProof/>
                <w:sz w:val="20"/>
                <w:szCs w:val="20"/>
              </w:rPr>
              <w:t>Greenwood, N. N., Earnshaw, A., Chemistry of the Elements, Elsevier Ltd, Oxford, 2004.</w:t>
            </w:r>
          </w:p>
          <w:p w:rsidR="00B23EBB" w:rsidRPr="007D6B9B" w:rsidRDefault="00B23EBB" w:rsidP="00620AE5">
            <w:pPr>
              <w:pStyle w:val="ColorfulList-Accent11"/>
              <w:ind w:left="57"/>
              <w:jc w:val="both"/>
              <w:rPr>
                <w:rFonts w:ascii="Times New Roman" w:hAnsi="Times New Roman"/>
                <w:bCs/>
                <w:noProof/>
                <w:sz w:val="20"/>
                <w:szCs w:val="20"/>
              </w:rPr>
            </w:pPr>
          </w:p>
        </w:tc>
      </w:tr>
      <w:tr w:rsidR="00620AE5" w:rsidRPr="007D6B9B" w:rsidTr="004C7F2E">
        <w:trPr>
          <w:trHeight w:val="255"/>
        </w:trPr>
        <w:tc>
          <w:tcPr>
            <w:tcW w:w="774" w:type="dxa"/>
            <w:tcBorders>
              <w:top w:val="single" w:sz="4" w:space="0" w:color="auto"/>
              <w:left w:val="single" w:sz="4" w:space="0" w:color="auto"/>
              <w:right w:val="single" w:sz="4" w:space="0" w:color="auto"/>
            </w:tcBorders>
            <w:vAlign w:val="center"/>
          </w:tcPr>
          <w:p w:rsidR="00620AE5" w:rsidRPr="007D6B9B" w:rsidRDefault="00620AE5" w:rsidP="00620AE5">
            <w:pPr>
              <w:spacing w:after="0" w:line="240" w:lineRule="auto"/>
              <w:jc w:val="both"/>
              <w:rPr>
                <w:rFonts w:ascii="Times New Roman" w:hAnsi="Times New Roman"/>
                <w:b/>
                <w:noProof/>
                <w:sz w:val="20"/>
                <w:szCs w:val="20"/>
              </w:rPr>
            </w:pPr>
            <w:r w:rsidRPr="007D6B9B">
              <w:rPr>
                <w:rFonts w:ascii="Times New Roman" w:hAnsi="Times New Roman"/>
                <w:b/>
                <w:noProof/>
                <w:sz w:val="20"/>
                <w:szCs w:val="20"/>
              </w:rPr>
              <w:t>8.2</w:t>
            </w:r>
          </w:p>
        </w:tc>
        <w:tc>
          <w:tcPr>
            <w:tcW w:w="3785" w:type="dxa"/>
            <w:tcBorders>
              <w:top w:val="single" w:sz="4" w:space="0" w:color="auto"/>
              <w:left w:val="single" w:sz="4" w:space="0" w:color="auto"/>
              <w:right w:val="single" w:sz="4" w:space="0" w:color="auto"/>
            </w:tcBorders>
            <w:vAlign w:val="center"/>
          </w:tcPr>
          <w:p w:rsidR="00620AE5" w:rsidRPr="007D6B9B" w:rsidRDefault="00620AE5" w:rsidP="00620AE5">
            <w:pPr>
              <w:spacing w:after="0" w:line="240" w:lineRule="auto"/>
              <w:jc w:val="both"/>
              <w:rPr>
                <w:rFonts w:ascii="Times New Roman" w:hAnsi="Times New Roman"/>
                <w:b/>
                <w:noProof/>
                <w:sz w:val="20"/>
                <w:szCs w:val="20"/>
              </w:rPr>
            </w:pPr>
            <w:r w:rsidRPr="007D6B9B">
              <w:rPr>
                <w:rFonts w:ascii="Times New Roman" w:hAnsi="Times New Roman"/>
                <w:b/>
                <w:noProof/>
                <w:sz w:val="20"/>
                <w:szCs w:val="20"/>
              </w:rPr>
              <w:t>Seminar / Laborator</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620AE5" w:rsidRPr="007D6B9B" w:rsidRDefault="00620AE5" w:rsidP="00620AE5">
            <w:pPr>
              <w:spacing w:after="0" w:line="240" w:lineRule="auto"/>
              <w:jc w:val="both"/>
              <w:rPr>
                <w:rFonts w:ascii="Times New Roman" w:hAnsi="Times New Roman"/>
                <w:b/>
                <w:noProof/>
                <w:sz w:val="20"/>
                <w:szCs w:val="20"/>
              </w:rPr>
            </w:pPr>
            <w:r w:rsidRPr="007D6B9B">
              <w:rPr>
                <w:rFonts w:ascii="Times New Roman" w:hAnsi="Times New Roman"/>
                <w:b/>
                <w:noProof/>
                <w:sz w:val="20"/>
                <w:szCs w:val="20"/>
              </w:rPr>
              <w:t>Metode de predare</w:t>
            </w:r>
          </w:p>
        </w:tc>
        <w:tc>
          <w:tcPr>
            <w:tcW w:w="2388" w:type="dxa"/>
            <w:tcBorders>
              <w:top w:val="single" w:sz="4" w:space="0" w:color="auto"/>
              <w:left w:val="single" w:sz="4" w:space="0" w:color="auto"/>
              <w:bottom w:val="single" w:sz="4" w:space="0" w:color="auto"/>
              <w:right w:val="single" w:sz="4" w:space="0" w:color="auto"/>
            </w:tcBorders>
            <w:vAlign w:val="center"/>
          </w:tcPr>
          <w:p w:rsidR="00620AE5" w:rsidRPr="007D6B9B" w:rsidRDefault="00620AE5" w:rsidP="00620AE5">
            <w:pPr>
              <w:spacing w:after="0" w:line="240" w:lineRule="auto"/>
              <w:jc w:val="both"/>
              <w:rPr>
                <w:rFonts w:ascii="Times New Roman" w:hAnsi="Times New Roman"/>
                <w:b/>
                <w:noProof/>
                <w:sz w:val="20"/>
                <w:szCs w:val="20"/>
              </w:rPr>
            </w:pPr>
            <w:r w:rsidRPr="007D6B9B">
              <w:rPr>
                <w:rFonts w:ascii="Times New Roman" w:hAnsi="Times New Roman"/>
                <w:b/>
                <w:noProof/>
                <w:sz w:val="20"/>
                <w:szCs w:val="20"/>
              </w:rPr>
              <w:t>Observaţii</w:t>
            </w:r>
          </w:p>
          <w:p w:rsidR="00620AE5" w:rsidRPr="007D6B9B" w:rsidRDefault="00620AE5" w:rsidP="00620AE5">
            <w:pPr>
              <w:spacing w:after="0" w:line="240" w:lineRule="auto"/>
              <w:jc w:val="both"/>
              <w:rPr>
                <w:rFonts w:ascii="Times New Roman" w:hAnsi="Times New Roman"/>
                <w:b/>
                <w:noProof/>
                <w:sz w:val="20"/>
                <w:szCs w:val="20"/>
              </w:rPr>
            </w:pPr>
            <w:r w:rsidRPr="007D6B9B">
              <w:rPr>
                <w:rFonts w:ascii="Times New Roman" w:hAnsi="Times New Roman"/>
                <w:noProof/>
                <w:sz w:val="20"/>
                <w:szCs w:val="20"/>
              </w:rPr>
              <w:t>(ore şi referinţe bibliografice)</w:t>
            </w:r>
          </w:p>
        </w:tc>
      </w:tr>
      <w:tr w:rsidR="00EE681A" w:rsidRPr="007D6B9B" w:rsidTr="00D21805">
        <w:trPr>
          <w:trHeight w:val="419"/>
        </w:trPr>
        <w:tc>
          <w:tcPr>
            <w:tcW w:w="774" w:type="dxa"/>
            <w:tcBorders>
              <w:left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1.</w:t>
            </w:r>
          </w:p>
        </w:tc>
        <w:tc>
          <w:tcPr>
            <w:tcW w:w="3785" w:type="dxa"/>
            <w:tcBorders>
              <w:left w:val="single" w:sz="4" w:space="0" w:color="auto"/>
              <w:right w:val="single" w:sz="4" w:space="0" w:color="auto"/>
            </w:tcBorders>
          </w:tcPr>
          <w:p w:rsidR="00EE681A" w:rsidRPr="007D6B9B" w:rsidRDefault="00EE681A" w:rsidP="00620AE5">
            <w:pPr>
              <w:tabs>
                <w:tab w:val="left" w:pos="360"/>
              </w:tabs>
              <w:spacing w:after="0" w:line="240" w:lineRule="auto"/>
              <w:jc w:val="both"/>
              <w:rPr>
                <w:rFonts w:ascii="Times New Roman" w:hAnsi="Times New Roman"/>
                <w:sz w:val="20"/>
                <w:szCs w:val="20"/>
              </w:rPr>
            </w:pPr>
            <w:r w:rsidRPr="007D6B9B">
              <w:rPr>
                <w:rFonts w:ascii="Times New Roman" w:hAnsi="Times New Roman"/>
                <w:sz w:val="20"/>
                <w:szCs w:val="20"/>
              </w:rPr>
              <w:t>Protecţia muncii. Prezentarea tematicii.</w:t>
            </w:r>
          </w:p>
        </w:tc>
        <w:tc>
          <w:tcPr>
            <w:tcW w:w="2942" w:type="dxa"/>
            <w:gridSpan w:val="2"/>
            <w:vMerge w:val="restart"/>
            <w:tcBorders>
              <w:top w:val="single" w:sz="4" w:space="0" w:color="auto"/>
              <w:left w:val="single" w:sz="4" w:space="0" w:color="auto"/>
              <w:right w:val="single" w:sz="4" w:space="0" w:color="auto"/>
            </w:tcBorders>
            <w:vAlign w:val="center"/>
          </w:tcPr>
          <w:p w:rsidR="00EE681A" w:rsidRPr="007D6B9B" w:rsidRDefault="00EE681A" w:rsidP="00EE681A">
            <w:pPr>
              <w:jc w:val="center"/>
              <w:rPr>
                <w:rFonts w:ascii="Times New Roman" w:hAnsi="Times New Roman"/>
                <w:noProof/>
                <w:sz w:val="20"/>
                <w:szCs w:val="20"/>
              </w:rPr>
            </w:pPr>
            <w:r>
              <w:rPr>
                <w:rFonts w:ascii="Times New Roman" w:hAnsi="Times New Roman"/>
                <w:noProof/>
                <w:sz w:val="20"/>
                <w:szCs w:val="20"/>
              </w:rPr>
              <w:t>Aplicaţie numerică / Experiment / Demonstraţie</w:t>
            </w:r>
          </w:p>
        </w:tc>
        <w:tc>
          <w:tcPr>
            <w:tcW w:w="2388" w:type="dxa"/>
            <w:tcBorders>
              <w:top w:val="single" w:sz="4" w:space="0" w:color="auto"/>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Pr>
                <w:rFonts w:ascii="Times New Roman" w:hAnsi="Times New Roman"/>
                <w:noProof/>
                <w:sz w:val="20"/>
                <w:szCs w:val="20"/>
              </w:rPr>
              <w:t>3/1-5</w:t>
            </w:r>
          </w:p>
        </w:tc>
      </w:tr>
      <w:tr w:rsidR="00EE681A" w:rsidRPr="007D6B9B" w:rsidTr="00D21805">
        <w:trPr>
          <w:trHeight w:val="419"/>
        </w:trPr>
        <w:tc>
          <w:tcPr>
            <w:tcW w:w="774" w:type="dxa"/>
            <w:tcBorders>
              <w:left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2,3</w:t>
            </w:r>
          </w:p>
        </w:tc>
        <w:tc>
          <w:tcPr>
            <w:tcW w:w="3785" w:type="dxa"/>
            <w:tcBorders>
              <w:left w:val="single" w:sz="4" w:space="0" w:color="auto"/>
              <w:right w:val="single" w:sz="4" w:space="0" w:color="auto"/>
            </w:tcBorders>
          </w:tcPr>
          <w:p w:rsidR="00EE681A" w:rsidRPr="007D6B9B" w:rsidRDefault="00EE681A" w:rsidP="00620AE5">
            <w:pPr>
              <w:tabs>
                <w:tab w:val="left" w:pos="360"/>
              </w:tabs>
              <w:spacing w:after="0" w:line="240" w:lineRule="auto"/>
              <w:jc w:val="both"/>
              <w:rPr>
                <w:rFonts w:ascii="Times New Roman" w:hAnsi="Times New Roman"/>
                <w:sz w:val="20"/>
                <w:szCs w:val="20"/>
              </w:rPr>
            </w:pPr>
            <w:r w:rsidRPr="007D6B9B">
              <w:rPr>
                <w:rFonts w:ascii="Times New Roman" w:hAnsi="Times New Roman"/>
                <w:sz w:val="20"/>
                <w:szCs w:val="20"/>
              </w:rPr>
              <w:t>Obţinerea şi purificarea metalelor.</w:t>
            </w:r>
          </w:p>
        </w:tc>
        <w:tc>
          <w:tcPr>
            <w:tcW w:w="2942" w:type="dxa"/>
            <w:gridSpan w:val="2"/>
            <w:vMerge/>
            <w:tcBorders>
              <w:left w:val="single" w:sz="4" w:space="0" w:color="auto"/>
              <w:right w:val="single" w:sz="4" w:space="0" w:color="auto"/>
            </w:tcBorders>
            <w:vAlign w:val="center"/>
          </w:tcPr>
          <w:p w:rsidR="00EE681A" w:rsidRPr="007D6B9B" w:rsidRDefault="00EE681A" w:rsidP="00D21805">
            <w:pPr>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Pr>
                <w:rFonts w:ascii="Times New Roman" w:hAnsi="Times New Roman"/>
                <w:noProof/>
                <w:sz w:val="20"/>
                <w:szCs w:val="20"/>
              </w:rPr>
              <w:t>3+3/1-5</w:t>
            </w:r>
          </w:p>
        </w:tc>
      </w:tr>
      <w:tr w:rsidR="00EE681A" w:rsidRPr="007D6B9B" w:rsidTr="00D21805">
        <w:trPr>
          <w:trHeight w:val="419"/>
        </w:trPr>
        <w:tc>
          <w:tcPr>
            <w:tcW w:w="774" w:type="dxa"/>
            <w:tcBorders>
              <w:left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4,5</w:t>
            </w:r>
          </w:p>
        </w:tc>
        <w:tc>
          <w:tcPr>
            <w:tcW w:w="3785" w:type="dxa"/>
            <w:tcBorders>
              <w:left w:val="single" w:sz="4" w:space="0" w:color="auto"/>
              <w:right w:val="single" w:sz="4" w:space="0" w:color="auto"/>
            </w:tcBorders>
          </w:tcPr>
          <w:p w:rsidR="00EE681A" w:rsidRPr="007D6B9B" w:rsidRDefault="00EE681A" w:rsidP="00620AE5">
            <w:pPr>
              <w:tabs>
                <w:tab w:val="left" w:pos="360"/>
              </w:tabs>
              <w:spacing w:after="0" w:line="240" w:lineRule="auto"/>
              <w:jc w:val="both"/>
              <w:rPr>
                <w:rFonts w:ascii="Times New Roman" w:hAnsi="Times New Roman"/>
                <w:sz w:val="20"/>
                <w:szCs w:val="20"/>
              </w:rPr>
            </w:pPr>
            <w:r w:rsidRPr="007D6B9B">
              <w:rPr>
                <w:rFonts w:ascii="Times New Roman" w:hAnsi="Times New Roman"/>
                <w:sz w:val="20"/>
                <w:szCs w:val="20"/>
                <w:lang w:val="pt-BR"/>
              </w:rPr>
              <w:t>Proprietăţi chimice. Seria tensiunilor electrochimice, coroziunea</w:t>
            </w:r>
          </w:p>
        </w:tc>
        <w:tc>
          <w:tcPr>
            <w:tcW w:w="2942" w:type="dxa"/>
            <w:gridSpan w:val="2"/>
            <w:vMerge/>
            <w:tcBorders>
              <w:left w:val="single" w:sz="4" w:space="0" w:color="auto"/>
              <w:right w:val="single" w:sz="4" w:space="0" w:color="auto"/>
            </w:tcBorders>
            <w:vAlign w:val="center"/>
          </w:tcPr>
          <w:p w:rsidR="00EE681A" w:rsidRPr="007D6B9B" w:rsidRDefault="00EE681A" w:rsidP="00D21805">
            <w:pPr>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Pr>
                <w:rFonts w:ascii="Times New Roman" w:hAnsi="Times New Roman"/>
                <w:noProof/>
                <w:sz w:val="20"/>
                <w:szCs w:val="20"/>
              </w:rPr>
              <w:t>3+3/1-5</w:t>
            </w:r>
          </w:p>
        </w:tc>
      </w:tr>
      <w:tr w:rsidR="00EE681A" w:rsidRPr="007D6B9B" w:rsidTr="00D21805">
        <w:trPr>
          <w:trHeight w:val="292"/>
        </w:trPr>
        <w:tc>
          <w:tcPr>
            <w:tcW w:w="774" w:type="dxa"/>
            <w:tcBorders>
              <w:left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6</w:t>
            </w:r>
          </w:p>
        </w:tc>
        <w:tc>
          <w:tcPr>
            <w:tcW w:w="3785" w:type="dxa"/>
            <w:tcBorders>
              <w:left w:val="single" w:sz="4" w:space="0" w:color="auto"/>
              <w:right w:val="single" w:sz="4" w:space="0" w:color="auto"/>
            </w:tcBorders>
          </w:tcPr>
          <w:p w:rsidR="00EE681A" w:rsidRPr="007D6B9B" w:rsidRDefault="00EE681A" w:rsidP="00620AE5">
            <w:pPr>
              <w:tabs>
                <w:tab w:val="left" w:pos="172"/>
                <w:tab w:val="left" w:pos="360"/>
              </w:tabs>
              <w:spacing w:after="0" w:line="240" w:lineRule="auto"/>
              <w:jc w:val="both"/>
              <w:rPr>
                <w:rFonts w:ascii="Times New Roman" w:hAnsi="Times New Roman"/>
                <w:sz w:val="20"/>
                <w:szCs w:val="20"/>
                <w:lang w:val="pt-BR"/>
              </w:rPr>
            </w:pPr>
            <w:r w:rsidRPr="007D6B9B">
              <w:rPr>
                <w:rFonts w:ascii="Times New Roman" w:hAnsi="Times New Roman"/>
                <w:sz w:val="20"/>
                <w:szCs w:val="20"/>
                <w:lang w:val="pt-BR"/>
              </w:rPr>
              <w:t>Structura cristalină a metalelor. Aliaje</w:t>
            </w:r>
          </w:p>
        </w:tc>
        <w:tc>
          <w:tcPr>
            <w:tcW w:w="2942" w:type="dxa"/>
            <w:gridSpan w:val="2"/>
            <w:vMerge/>
            <w:tcBorders>
              <w:left w:val="single" w:sz="4" w:space="0" w:color="auto"/>
              <w:right w:val="single" w:sz="4" w:space="0" w:color="auto"/>
            </w:tcBorders>
            <w:vAlign w:val="center"/>
          </w:tcPr>
          <w:p w:rsidR="00EE681A" w:rsidRPr="007D6B9B" w:rsidRDefault="00EE681A" w:rsidP="00D21805">
            <w:pPr>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Pr>
                <w:rFonts w:ascii="Times New Roman" w:hAnsi="Times New Roman"/>
                <w:noProof/>
                <w:sz w:val="20"/>
                <w:szCs w:val="20"/>
              </w:rPr>
              <w:t>3/1-5</w:t>
            </w:r>
          </w:p>
        </w:tc>
      </w:tr>
      <w:tr w:rsidR="00EE681A" w:rsidRPr="007D6B9B" w:rsidTr="00D21805">
        <w:trPr>
          <w:trHeight w:val="567"/>
        </w:trPr>
        <w:tc>
          <w:tcPr>
            <w:tcW w:w="774" w:type="dxa"/>
            <w:tcBorders>
              <w:left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7,8,9</w:t>
            </w:r>
          </w:p>
        </w:tc>
        <w:tc>
          <w:tcPr>
            <w:tcW w:w="3785" w:type="dxa"/>
            <w:tcBorders>
              <w:left w:val="single" w:sz="4" w:space="0" w:color="auto"/>
              <w:right w:val="single" w:sz="4" w:space="0" w:color="auto"/>
            </w:tcBorders>
          </w:tcPr>
          <w:p w:rsidR="00EE681A" w:rsidRPr="007D6B9B" w:rsidRDefault="00EE681A" w:rsidP="00620AE5">
            <w:pPr>
              <w:tabs>
                <w:tab w:val="left" w:pos="172"/>
                <w:tab w:val="left" w:pos="360"/>
              </w:tabs>
              <w:spacing w:after="0" w:line="240" w:lineRule="auto"/>
              <w:jc w:val="both"/>
              <w:rPr>
                <w:rFonts w:ascii="Times New Roman" w:hAnsi="Times New Roman"/>
                <w:sz w:val="20"/>
                <w:szCs w:val="20"/>
                <w:lang w:val="it-IT"/>
              </w:rPr>
            </w:pPr>
            <w:r w:rsidRPr="007D6B9B">
              <w:rPr>
                <w:rFonts w:ascii="Times New Roman" w:hAnsi="Times New Roman"/>
                <w:sz w:val="20"/>
                <w:szCs w:val="20"/>
                <w:lang w:val="it-IT"/>
              </w:rPr>
              <w:t>Obţinerea unor compuşi reprezentativi al metalelor din blocurile “s” şi “p”: oxizi normali, oxizi polimetalici, cloruri, sulfuri</w:t>
            </w:r>
          </w:p>
        </w:tc>
        <w:tc>
          <w:tcPr>
            <w:tcW w:w="2942" w:type="dxa"/>
            <w:gridSpan w:val="2"/>
            <w:vMerge/>
            <w:tcBorders>
              <w:left w:val="single" w:sz="4" w:space="0" w:color="auto"/>
              <w:right w:val="single" w:sz="4" w:space="0" w:color="auto"/>
            </w:tcBorders>
            <w:vAlign w:val="center"/>
          </w:tcPr>
          <w:p w:rsidR="00EE681A" w:rsidRPr="007D6B9B" w:rsidRDefault="00EE681A" w:rsidP="00D21805">
            <w:pPr>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Pr>
                <w:rFonts w:ascii="Times New Roman" w:hAnsi="Times New Roman"/>
                <w:noProof/>
                <w:sz w:val="20"/>
                <w:szCs w:val="20"/>
              </w:rPr>
              <w:t>3+3+3/1-5</w:t>
            </w:r>
          </w:p>
        </w:tc>
      </w:tr>
      <w:tr w:rsidR="00EE681A" w:rsidRPr="007D6B9B" w:rsidTr="00D21805">
        <w:trPr>
          <w:trHeight w:val="233"/>
        </w:trPr>
        <w:tc>
          <w:tcPr>
            <w:tcW w:w="774" w:type="dxa"/>
            <w:tcBorders>
              <w:left w:val="single" w:sz="4" w:space="0" w:color="auto"/>
              <w:right w:val="single" w:sz="4" w:space="0" w:color="auto"/>
            </w:tcBorders>
            <w:vAlign w:val="center"/>
          </w:tcPr>
          <w:p w:rsidR="00EE681A"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10</w:t>
            </w:r>
            <w:r>
              <w:rPr>
                <w:rFonts w:ascii="Times New Roman" w:hAnsi="Times New Roman"/>
                <w:noProof/>
                <w:sz w:val="20"/>
                <w:szCs w:val="20"/>
              </w:rPr>
              <w:t>,11,</w:t>
            </w:r>
          </w:p>
          <w:p w:rsidR="00EE681A" w:rsidRPr="007D6B9B" w:rsidRDefault="00EE681A" w:rsidP="00620AE5">
            <w:pPr>
              <w:spacing w:after="0" w:line="240" w:lineRule="auto"/>
              <w:jc w:val="both"/>
              <w:rPr>
                <w:rFonts w:ascii="Times New Roman" w:hAnsi="Times New Roman"/>
                <w:noProof/>
                <w:sz w:val="20"/>
                <w:szCs w:val="20"/>
              </w:rPr>
            </w:pPr>
            <w:r>
              <w:rPr>
                <w:rFonts w:ascii="Times New Roman" w:hAnsi="Times New Roman"/>
                <w:noProof/>
                <w:sz w:val="20"/>
                <w:szCs w:val="20"/>
              </w:rPr>
              <w:t>12, 13</w:t>
            </w:r>
          </w:p>
        </w:tc>
        <w:tc>
          <w:tcPr>
            <w:tcW w:w="3785" w:type="dxa"/>
            <w:tcBorders>
              <w:left w:val="single" w:sz="4" w:space="0" w:color="auto"/>
              <w:right w:val="single" w:sz="4" w:space="0" w:color="auto"/>
            </w:tcBorders>
          </w:tcPr>
          <w:p w:rsidR="00EE681A" w:rsidRPr="00DA0020" w:rsidRDefault="00EE681A" w:rsidP="00DA0020">
            <w:pPr>
              <w:tabs>
                <w:tab w:val="left" w:pos="360"/>
              </w:tabs>
              <w:spacing w:after="0" w:line="240" w:lineRule="auto"/>
              <w:jc w:val="both"/>
              <w:rPr>
                <w:rFonts w:ascii="Times New Roman" w:hAnsi="Times New Roman"/>
                <w:sz w:val="20"/>
                <w:szCs w:val="20"/>
              </w:rPr>
            </w:pPr>
            <w:r w:rsidRPr="007D6B9B">
              <w:rPr>
                <w:rFonts w:ascii="Times New Roman" w:hAnsi="Times New Roman"/>
                <w:sz w:val="20"/>
                <w:szCs w:val="20"/>
                <w:lang w:val="it-IT"/>
              </w:rPr>
              <w:t>Obţinerea unor compuşi reprezentativi al metalelor din blocu</w:t>
            </w:r>
            <w:r>
              <w:rPr>
                <w:rFonts w:ascii="Times New Roman" w:hAnsi="Times New Roman"/>
                <w:sz w:val="20"/>
                <w:szCs w:val="20"/>
                <w:lang w:val="it-IT"/>
              </w:rPr>
              <w:t>l</w:t>
            </w:r>
            <w:r w:rsidRPr="007D6B9B">
              <w:rPr>
                <w:rFonts w:ascii="Times New Roman" w:hAnsi="Times New Roman"/>
                <w:sz w:val="20"/>
                <w:szCs w:val="20"/>
                <w:lang w:val="it-IT"/>
              </w:rPr>
              <w:t xml:space="preserve"> “</w:t>
            </w:r>
            <w:r>
              <w:rPr>
                <w:rFonts w:ascii="Times New Roman" w:hAnsi="Times New Roman"/>
                <w:sz w:val="20"/>
                <w:szCs w:val="20"/>
                <w:lang w:val="it-IT"/>
              </w:rPr>
              <w:t>d</w:t>
            </w:r>
            <w:r w:rsidRPr="007D6B9B">
              <w:rPr>
                <w:rFonts w:ascii="Times New Roman" w:hAnsi="Times New Roman"/>
                <w:sz w:val="20"/>
                <w:szCs w:val="20"/>
                <w:lang w:val="it-IT"/>
              </w:rPr>
              <w:t>”</w:t>
            </w:r>
            <w:r>
              <w:rPr>
                <w:rFonts w:ascii="Times New Roman" w:hAnsi="Times New Roman"/>
                <w:sz w:val="20"/>
                <w:szCs w:val="20"/>
                <w:lang w:val="it-IT"/>
              </w:rPr>
              <w:t xml:space="preserve"> : s</w:t>
            </w:r>
            <w:r>
              <w:rPr>
                <w:rFonts w:ascii="Times New Roman" w:hAnsi="Times New Roman" w:cs="Times New Roman"/>
                <w:sz w:val="20"/>
                <w:szCs w:val="20"/>
              </w:rPr>
              <w:t>ă</w:t>
            </w:r>
            <w:r>
              <w:rPr>
                <w:rFonts w:ascii="Times New Roman" w:hAnsi="Times New Roman"/>
                <w:sz w:val="20"/>
                <w:szCs w:val="20"/>
              </w:rPr>
              <w:t>ruri simple, duble, agen</w:t>
            </w:r>
            <w:r>
              <w:rPr>
                <w:rFonts w:ascii="Times New Roman" w:hAnsi="Times New Roman" w:cs="Times New Roman"/>
                <w:sz w:val="20"/>
                <w:szCs w:val="20"/>
              </w:rPr>
              <w:t>ţ</w:t>
            </w:r>
            <w:r>
              <w:rPr>
                <w:rFonts w:ascii="Times New Roman" w:hAnsi="Times New Roman"/>
                <w:sz w:val="20"/>
                <w:szCs w:val="20"/>
              </w:rPr>
              <w:t>i oxidan</w:t>
            </w:r>
            <w:r>
              <w:rPr>
                <w:rFonts w:ascii="Times New Roman" w:hAnsi="Times New Roman" w:cs="Times New Roman"/>
                <w:sz w:val="20"/>
                <w:szCs w:val="20"/>
              </w:rPr>
              <w:t>ţ</w:t>
            </w:r>
            <w:r>
              <w:rPr>
                <w:rFonts w:ascii="Times New Roman" w:hAnsi="Times New Roman"/>
                <w:sz w:val="20"/>
                <w:szCs w:val="20"/>
              </w:rPr>
              <w:t>i</w:t>
            </w:r>
          </w:p>
        </w:tc>
        <w:tc>
          <w:tcPr>
            <w:tcW w:w="2942" w:type="dxa"/>
            <w:gridSpan w:val="2"/>
            <w:vMerge/>
            <w:tcBorders>
              <w:left w:val="single" w:sz="4" w:space="0" w:color="auto"/>
              <w:right w:val="single" w:sz="4" w:space="0" w:color="auto"/>
            </w:tcBorders>
            <w:vAlign w:val="center"/>
          </w:tcPr>
          <w:p w:rsidR="00EE681A" w:rsidRPr="007D6B9B" w:rsidRDefault="00EE681A" w:rsidP="00D21805">
            <w:pPr>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3</w:t>
            </w:r>
            <w:r>
              <w:rPr>
                <w:rFonts w:ascii="Times New Roman" w:hAnsi="Times New Roman"/>
                <w:noProof/>
                <w:sz w:val="20"/>
                <w:szCs w:val="20"/>
              </w:rPr>
              <w:t>+3+3+3/1-5</w:t>
            </w:r>
          </w:p>
        </w:tc>
      </w:tr>
      <w:tr w:rsidR="00EE681A" w:rsidRPr="007D6B9B" w:rsidTr="00D21805">
        <w:trPr>
          <w:trHeight w:val="356"/>
        </w:trPr>
        <w:tc>
          <w:tcPr>
            <w:tcW w:w="774" w:type="dxa"/>
            <w:tcBorders>
              <w:left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14</w:t>
            </w:r>
          </w:p>
        </w:tc>
        <w:tc>
          <w:tcPr>
            <w:tcW w:w="3785" w:type="dxa"/>
            <w:tcBorders>
              <w:left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sidRPr="007D6B9B">
              <w:rPr>
                <w:rFonts w:ascii="Times New Roman" w:hAnsi="Times New Roman"/>
                <w:noProof/>
                <w:sz w:val="20"/>
                <w:szCs w:val="20"/>
              </w:rPr>
              <w:t>Şedinţă finala</w:t>
            </w:r>
          </w:p>
        </w:tc>
        <w:tc>
          <w:tcPr>
            <w:tcW w:w="2942" w:type="dxa"/>
            <w:gridSpan w:val="2"/>
            <w:vMerge/>
            <w:tcBorders>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rsidR="00EE681A" w:rsidRPr="007D6B9B" w:rsidRDefault="00EE681A" w:rsidP="00620AE5">
            <w:pPr>
              <w:spacing w:after="0" w:line="240" w:lineRule="auto"/>
              <w:jc w:val="both"/>
              <w:rPr>
                <w:rFonts w:ascii="Times New Roman" w:hAnsi="Times New Roman"/>
                <w:noProof/>
                <w:sz w:val="20"/>
                <w:szCs w:val="20"/>
              </w:rPr>
            </w:pPr>
            <w:r>
              <w:rPr>
                <w:rFonts w:ascii="Times New Roman" w:hAnsi="Times New Roman"/>
                <w:noProof/>
                <w:sz w:val="20"/>
                <w:szCs w:val="20"/>
              </w:rPr>
              <w:t>3/1-5</w:t>
            </w:r>
          </w:p>
        </w:tc>
      </w:tr>
      <w:tr w:rsidR="00620AE5" w:rsidRPr="007D6B9B" w:rsidTr="004C7F2E">
        <w:trPr>
          <w:trHeight w:val="2038"/>
        </w:trPr>
        <w:tc>
          <w:tcPr>
            <w:tcW w:w="9889" w:type="dxa"/>
            <w:gridSpan w:val="5"/>
            <w:tcBorders>
              <w:left w:val="single" w:sz="4" w:space="0" w:color="auto"/>
              <w:right w:val="single" w:sz="4" w:space="0" w:color="auto"/>
            </w:tcBorders>
            <w:vAlign w:val="center"/>
          </w:tcPr>
          <w:p w:rsidR="00B23EBB" w:rsidRDefault="00B23EBB" w:rsidP="00620AE5">
            <w:pPr>
              <w:pStyle w:val="ColorfulList-Accent11"/>
              <w:ind w:left="57"/>
              <w:rPr>
                <w:rFonts w:ascii="Times New Roman" w:hAnsi="Times New Roman"/>
                <w:b/>
                <w:bCs/>
                <w:noProof/>
                <w:sz w:val="20"/>
                <w:szCs w:val="20"/>
                <w:lang w:val="fr-FR"/>
              </w:rPr>
            </w:pPr>
          </w:p>
          <w:p w:rsidR="00620AE5" w:rsidRPr="007D6B9B" w:rsidRDefault="00620AE5" w:rsidP="00620AE5">
            <w:pPr>
              <w:pStyle w:val="ColorfulList-Accent11"/>
              <w:ind w:left="57"/>
              <w:rPr>
                <w:rFonts w:ascii="Times New Roman" w:hAnsi="Times New Roman"/>
                <w:noProof/>
                <w:sz w:val="20"/>
                <w:szCs w:val="20"/>
                <w:lang w:val="fr-FR"/>
              </w:rPr>
            </w:pPr>
            <w:r w:rsidRPr="007D6B9B">
              <w:rPr>
                <w:rFonts w:ascii="Times New Roman" w:hAnsi="Times New Roman"/>
                <w:b/>
                <w:bCs/>
                <w:noProof/>
                <w:sz w:val="20"/>
                <w:szCs w:val="20"/>
                <w:lang w:val="fr-FR"/>
              </w:rPr>
              <w:t>Bibliografie</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1. N.Calu, I.Berdan, I.Sandu, „Chimie anorganică. Metale”, vol. I şi II, Lit. I.P.Iaşi, 1987</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2. Gh.Marcu “Chimia metalelor”, Ed. Didactică şi Pedagogică, Bucureşti, 1979</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3. C.Macarovici, „Chimie anorganică. Metale”, Ed. Didactică şi Pedagogică, Bucureşti, 1972</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4. M.Ursache, D.Chirca, „Proprietăţile metalelor”, Ed. Didactică şi Pedagogică, Bucureşti, 1982</w:t>
            </w:r>
          </w:p>
          <w:p w:rsidR="00620AE5" w:rsidRPr="007D6B9B" w:rsidRDefault="00620AE5" w:rsidP="00620AE5">
            <w:pPr>
              <w:pStyle w:val="ColorfulList-Accent11"/>
              <w:ind w:left="57"/>
              <w:jc w:val="both"/>
              <w:rPr>
                <w:rFonts w:ascii="Times New Roman" w:hAnsi="Times New Roman"/>
                <w:bCs/>
                <w:noProof/>
                <w:sz w:val="20"/>
                <w:szCs w:val="20"/>
                <w:lang w:val="it-IT"/>
              </w:rPr>
            </w:pPr>
            <w:r w:rsidRPr="007D6B9B">
              <w:rPr>
                <w:rFonts w:ascii="Times New Roman" w:hAnsi="Times New Roman"/>
                <w:bCs/>
                <w:noProof/>
                <w:sz w:val="20"/>
                <w:szCs w:val="20"/>
                <w:lang w:val="it-IT"/>
              </w:rPr>
              <w:t>5. P.Spacu şi colab., „Tratat de chimie anorganică”, vol. III, Ed. Tehnică, Bucureşti, 1979</w:t>
            </w:r>
          </w:p>
          <w:p w:rsidR="00620AE5" w:rsidRPr="007D6B9B" w:rsidRDefault="00620AE5" w:rsidP="00620AE5">
            <w:pPr>
              <w:pStyle w:val="ColorfulList-Accent11"/>
              <w:ind w:left="851" w:hanging="794"/>
              <w:jc w:val="both"/>
              <w:rPr>
                <w:rFonts w:ascii="Times New Roman" w:hAnsi="Times New Roman"/>
                <w:bCs/>
                <w:noProof/>
                <w:sz w:val="20"/>
                <w:szCs w:val="20"/>
                <w:lang w:val="it-IT"/>
              </w:rPr>
            </w:pPr>
            <w:r w:rsidRPr="007D6B9B">
              <w:rPr>
                <w:rFonts w:ascii="Times New Roman" w:hAnsi="Times New Roman"/>
                <w:bCs/>
                <w:noProof/>
                <w:sz w:val="20"/>
                <w:szCs w:val="20"/>
                <w:lang w:val="it-IT"/>
              </w:rPr>
              <w:t xml:space="preserve">6. I. Berdan, N. Calu, "Lucrări practice de chimie anorganică (metale). Sinteze anorganice”, Ed. </w:t>
            </w:r>
            <w:r w:rsidRPr="00620AE5">
              <w:rPr>
                <w:rFonts w:ascii="Times New Roman" w:hAnsi="Times New Roman"/>
                <w:bCs/>
                <w:noProof/>
                <w:sz w:val="20"/>
                <w:szCs w:val="20"/>
                <w:lang w:val="it-IT"/>
              </w:rPr>
              <w:t>Universităţii, Iaşi 1993.</w:t>
            </w:r>
          </w:p>
          <w:p w:rsidR="00B23EBB" w:rsidRPr="007D6B9B" w:rsidRDefault="00620AE5" w:rsidP="00DA0020">
            <w:pPr>
              <w:spacing w:after="0" w:line="240" w:lineRule="auto"/>
              <w:ind w:left="900" w:hanging="843"/>
              <w:rPr>
                <w:rFonts w:ascii="Times New Roman" w:hAnsi="Times New Roman"/>
                <w:noProof/>
                <w:sz w:val="20"/>
                <w:szCs w:val="20"/>
                <w:lang w:val="it-IT"/>
              </w:rPr>
            </w:pPr>
            <w:r w:rsidRPr="007D6B9B">
              <w:rPr>
                <w:rFonts w:ascii="Times New Roman" w:hAnsi="Times New Roman"/>
                <w:noProof/>
                <w:sz w:val="20"/>
                <w:szCs w:val="20"/>
                <w:lang w:val="it-IT"/>
              </w:rPr>
              <w:t>7. G.C. Constantinescu, M. Negoiu, I. Rosca, C.G. Constantinescu, Chimie anorganică preparativă, Ed. Uni-Press, Bucureşti, 1995</w:t>
            </w:r>
          </w:p>
        </w:tc>
      </w:tr>
      <w:tr w:rsidR="00487A5C" w:rsidRPr="00233770" w:rsidTr="004C7F2E">
        <w:trPr>
          <w:trHeight w:val="255"/>
        </w:trPr>
        <w:tc>
          <w:tcPr>
            <w:tcW w:w="9889" w:type="dxa"/>
            <w:gridSpan w:val="5"/>
            <w:tcBorders>
              <w:top w:val="nil"/>
              <w:left w:val="nil"/>
              <w:bottom w:val="single" w:sz="4" w:space="0" w:color="auto"/>
              <w:right w:val="nil"/>
            </w:tcBorders>
            <w:vAlign w:val="center"/>
          </w:tcPr>
          <w:p w:rsidR="007776C3" w:rsidRDefault="007776C3" w:rsidP="00620AE5">
            <w:pPr>
              <w:spacing w:after="0"/>
              <w:ind w:left="57"/>
              <w:rPr>
                <w:rFonts w:ascii="Times New Roman" w:hAnsi="Times New Roman"/>
                <w:b/>
                <w:noProof/>
                <w:sz w:val="20"/>
                <w:szCs w:val="20"/>
              </w:rPr>
            </w:pPr>
          </w:p>
          <w:p w:rsidR="00487A5C" w:rsidRPr="00233770" w:rsidRDefault="00487A5C" w:rsidP="00620AE5">
            <w:pPr>
              <w:spacing w:after="0"/>
              <w:ind w:left="57"/>
              <w:rPr>
                <w:rFonts w:ascii="Times New Roman" w:hAnsi="Times New Roman"/>
                <w:noProof/>
                <w:sz w:val="20"/>
                <w:szCs w:val="20"/>
              </w:rPr>
            </w:pPr>
            <w:r w:rsidRPr="00233770">
              <w:rPr>
                <w:rFonts w:ascii="Times New Roman" w:hAnsi="Times New Roman"/>
                <w:b/>
                <w:noProof/>
                <w:sz w:val="20"/>
                <w:szCs w:val="20"/>
              </w:rPr>
              <w:t>9. Coroborarea conţinutului disciplinei cu aşteptările reprezentanţilor comunităţii, asociaţiilor profesionale şi angajatorilor reprezentativi din domeniul aferent programului</w:t>
            </w:r>
          </w:p>
        </w:tc>
      </w:tr>
      <w:tr w:rsidR="00487A5C" w:rsidRPr="00DC4457" w:rsidTr="0020787C">
        <w:trPr>
          <w:trHeight w:val="713"/>
        </w:trPr>
        <w:tc>
          <w:tcPr>
            <w:tcW w:w="9889" w:type="dxa"/>
            <w:gridSpan w:val="5"/>
            <w:tcBorders>
              <w:top w:val="single" w:sz="4" w:space="0" w:color="auto"/>
              <w:left w:val="single" w:sz="4" w:space="0" w:color="auto"/>
              <w:bottom w:val="single" w:sz="4" w:space="0" w:color="auto"/>
              <w:right w:val="single" w:sz="4" w:space="0" w:color="auto"/>
            </w:tcBorders>
            <w:vAlign w:val="center"/>
          </w:tcPr>
          <w:p w:rsidR="00B23EBB" w:rsidRDefault="00B23EBB" w:rsidP="00620AE5">
            <w:pPr>
              <w:spacing w:after="0"/>
              <w:ind w:left="57"/>
              <w:rPr>
                <w:rFonts w:ascii="Times New Roman" w:hAnsi="Times New Roman"/>
                <w:noProof/>
                <w:sz w:val="20"/>
                <w:szCs w:val="20"/>
                <w:lang w:val="it-IT"/>
              </w:rPr>
            </w:pPr>
          </w:p>
          <w:p w:rsidR="00487A5C" w:rsidRPr="002363E6" w:rsidRDefault="00620AE5" w:rsidP="00620AE5">
            <w:pPr>
              <w:spacing w:after="0"/>
              <w:ind w:left="57"/>
              <w:rPr>
                <w:rFonts w:ascii="Times New Roman" w:hAnsi="Times New Roman"/>
                <w:b/>
                <w:noProof/>
                <w:sz w:val="20"/>
                <w:szCs w:val="20"/>
                <w:lang w:val="it-IT"/>
              </w:rPr>
            </w:pPr>
            <w:r w:rsidRPr="007D6B9B">
              <w:rPr>
                <w:rFonts w:ascii="Times New Roman" w:hAnsi="Times New Roman"/>
                <w:noProof/>
                <w:sz w:val="20"/>
                <w:szCs w:val="20"/>
                <w:lang w:val="it-IT"/>
              </w:rPr>
              <w:t>Conţinutul cursului oferă baza teoretică si practică necesară încadrării absolvenţilor pe piaţa muncii, în laboratoare de chimie, învăţământ şi cercetare</w:t>
            </w:r>
          </w:p>
        </w:tc>
      </w:tr>
    </w:tbl>
    <w:p w:rsidR="00B23EBB" w:rsidRPr="002363E6" w:rsidRDefault="00B23EBB">
      <w:pPr>
        <w:rPr>
          <w:lang w:val="it-IT"/>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835"/>
        <w:gridCol w:w="2693"/>
        <w:gridCol w:w="1843"/>
      </w:tblGrid>
      <w:tr w:rsidR="00487A5C" w:rsidRPr="00233770" w:rsidTr="004C7F2E">
        <w:trPr>
          <w:trHeight w:val="255"/>
        </w:trPr>
        <w:tc>
          <w:tcPr>
            <w:tcW w:w="9889" w:type="dxa"/>
            <w:gridSpan w:val="4"/>
            <w:tcBorders>
              <w:top w:val="nil"/>
              <w:left w:val="nil"/>
              <w:bottom w:val="single" w:sz="4" w:space="0" w:color="auto"/>
              <w:right w:val="nil"/>
            </w:tcBorders>
            <w:vAlign w:val="center"/>
          </w:tcPr>
          <w:p w:rsidR="00487A5C" w:rsidRPr="00ED7A61" w:rsidRDefault="00487A5C" w:rsidP="004C7F2E">
            <w:pPr>
              <w:ind w:left="57"/>
              <w:rPr>
                <w:rFonts w:ascii="Times New Roman" w:hAnsi="Times New Roman"/>
                <w:noProof/>
                <w:sz w:val="20"/>
                <w:szCs w:val="20"/>
                <w:vertAlign w:val="superscript"/>
              </w:rPr>
            </w:pPr>
            <w:r w:rsidRPr="00487A5C">
              <w:rPr>
                <w:rFonts w:ascii="Times New Roman" w:hAnsi="Times New Roman"/>
                <w:noProof/>
                <w:sz w:val="20"/>
                <w:szCs w:val="20"/>
              </w:rPr>
              <w:t>10. Evaluare</w:t>
            </w:r>
            <w:r w:rsidR="00ED7A61">
              <w:rPr>
                <w:rFonts w:ascii="Times New Roman" w:hAnsi="Times New Roman"/>
                <w:noProof/>
                <w:sz w:val="20"/>
                <w:szCs w:val="20"/>
                <w:vertAlign w:val="superscript"/>
              </w:rPr>
              <w:t>2</w:t>
            </w:r>
          </w:p>
        </w:tc>
      </w:tr>
      <w:tr w:rsidR="00620AE5" w:rsidRPr="007D6B9B" w:rsidTr="004C7F2E">
        <w:trPr>
          <w:trHeight w:val="255"/>
        </w:trPr>
        <w:tc>
          <w:tcPr>
            <w:tcW w:w="2518" w:type="dxa"/>
            <w:tcBorders>
              <w:top w:val="single" w:sz="4" w:space="0" w:color="auto"/>
              <w:left w:val="single" w:sz="4" w:space="0" w:color="auto"/>
              <w:right w:val="single" w:sz="4" w:space="0" w:color="auto"/>
            </w:tcBorders>
            <w:vAlign w:val="center"/>
          </w:tcPr>
          <w:p w:rsidR="00620AE5" w:rsidRPr="007D6B9B" w:rsidRDefault="00620AE5" w:rsidP="004C7F2E">
            <w:pPr>
              <w:ind w:left="57"/>
              <w:rPr>
                <w:rFonts w:ascii="Times New Roman" w:hAnsi="Times New Roman"/>
                <w:b/>
                <w:noProof/>
                <w:sz w:val="20"/>
                <w:szCs w:val="20"/>
              </w:rPr>
            </w:pPr>
            <w:r w:rsidRPr="007D6B9B">
              <w:rPr>
                <w:rFonts w:ascii="Times New Roman" w:hAnsi="Times New Roman"/>
                <w:b/>
                <w:noProof/>
                <w:sz w:val="20"/>
                <w:szCs w:val="20"/>
              </w:rPr>
              <w:t>Tip activitate</w:t>
            </w:r>
          </w:p>
        </w:tc>
        <w:tc>
          <w:tcPr>
            <w:tcW w:w="2835" w:type="dxa"/>
            <w:tcBorders>
              <w:top w:val="single" w:sz="4" w:space="0" w:color="auto"/>
              <w:left w:val="single" w:sz="4" w:space="0" w:color="auto"/>
              <w:right w:val="single" w:sz="4" w:space="0" w:color="auto"/>
            </w:tcBorders>
            <w:vAlign w:val="center"/>
          </w:tcPr>
          <w:p w:rsidR="00620AE5" w:rsidRPr="007D6B9B" w:rsidRDefault="00620AE5" w:rsidP="004C7F2E">
            <w:pPr>
              <w:ind w:left="57"/>
              <w:rPr>
                <w:rFonts w:ascii="Times New Roman" w:hAnsi="Times New Roman"/>
                <w:b/>
                <w:noProof/>
                <w:sz w:val="20"/>
                <w:szCs w:val="20"/>
              </w:rPr>
            </w:pPr>
            <w:r w:rsidRPr="007D6B9B">
              <w:rPr>
                <w:rFonts w:ascii="Times New Roman" w:hAnsi="Times New Roman"/>
                <w:b/>
                <w:noProof/>
                <w:sz w:val="20"/>
                <w:szCs w:val="20"/>
              </w:rPr>
              <w:t>10.1 Criterii de evaluare</w:t>
            </w:r>
          </w:p>
        </w:tc>
        <w:tc>
          <w:tcPr>
            <w:tcW w:w="2693" w:type="dxa"/>
            <w:tcBorders>
              <w:top w:val="single" w:sz="4" w:space="0" w:color="auto"/>
              <w:left w:val="single" w:sz="4" w:space="0" w:color="auto"/>
              <w:bottom w:val="single" w:sz="4" w:space="0" w:color="auto"/>
              <w:right w:val="single" w:sz="4" w:space="0" w:color="auto"/>
            </w:tcBorders>
            <w:vAlign w:val="center"/>
          </w:tcPr>
          <w:p w:rsidR="00620AE5" w:rsidRPr="007D6B9B" w:rsidRDefault="00620AE5" w:rsidP="004C7F2E">
            <w:pPr>
              <w:ind w:left="57"/>
              <w:rPr>
                <w:rFonts w:ascii="Times New Roman" w:hAnsi="Times New Roman"/>
                <w:b/>
                <w:noProof/>
                <w:sz w:val="20"/>
                <w:szCs w:val="20"/>
              </w:rPr>
            </w:pPr>
            <w:r w:rsidRPr="007D6B9B">
              <w:rPr>
                <w:rFonts w:ascii="Times New Roman" w:hAnsi="Times New Roman"/>
                <w:b/>
                <w:noProof/>
                <w:sz w:val="20"/>
                <w:szCs w:val="20"/>
              </w:rPr>
              <w:t>10.2 Metode de evaluare</w:t>
            </w:r>
          </w:p>
        </w:tc>
        <w:tc>
          <w:tcPr>
            <w:tcW w:w="1843" w:type="dxa"/>
            <w:tcBorders>
              <w:top w:val="single" w:sz="4" w:space="0" w:color="auto"/>
              <w:left w:val="single" w:sz="4" w:space="0" w:color="auto"/>
              <w:bottom w:val="single" w:sz="4" w:space="0" w:color="auto"/>
              <w:right w:val="single" w:sz="4" w:space="0" w:color="auto"/>
            </w:tcBorders>
            <w:vAlign w:val="center"/>
          </w:tcPr>
          <w:p w:rsidR="00620AE5" w:rsidRPr="007D6B9B" w:rsidRDefault="00620AE5" w:rsidP="004C7F2E">
            <w:pPr>
              <w:ind w:left="57"/>
              <w:rPr>
                <w:rFonts w:ascii="Times New Roman" w:hAnsi="Times New Roman"/>
                <w:b/>
                <w:noProof/>
                <w:sz w:val="20"/>
                <w:szCs w:val="20"/>
              </w:rPr>
            </w:pPr>
            <w:r w:rsidRPr="007D6B9B">
              <w:rPr>
                <w:rFonts w:ascii="Times New Roman" w:hAnsi="Times New Roman"/>
                <w:b/>
                <w:noProof/>
                <w:sz w:val="20"/>
                <w:szCs w:val="20"/>
              </w:rPr>
              <w:t>10.3 Pondere în nota finală (%)</w:t>
            </w:r>
          </w:p>
        </w:tc>
      </w:tr>
      <w:tr w:rsidR="00620AE5" w:rsidRPr="007D6B9B" w:rsidTr="004C7F2E">
        <w:trPr>
          <w:trHeight w:val="255"/>
        </w:trPr>
        <w:tc>
          <w:tcPr>
            <w:tcW w:w="2518" w:type="dxa"/>
            <w:tcBorders>
              <w:left w:val="single" w:sz="4" w:space="0" w:color="auto"/>
              <w:right w:val="single" w:sz="4" w:space="0" w:color="auto"/>
            </w:tcBorders>
            <w:vAlign w:val="center"/>
          </w:tcPr>
          <w:p w:rsidR="00620AE5" w:rsidRPr="007D6B9B" w:rsidRDefault="00620AE5" w:rsidP="004C7F2E">
            <w:pPr>
              <w:ind w:left="57"/>
              <w:rPr>
                <w:rFonts w:ascii="Times New Roman" w:hAnsi="Times New Roman"/>
                <w:noProof/>
                <w:sz w:val="20"/>
                <w:szCs w:val="20"/>
              </w:rPr>
            </w:pPr>
            <w:r w:rsidRPr="007D6B9B">
              <w:rPr>
                <w:rFonts w:ascii="Times New Roman" w:hAnsi="Times New Roman"/>
                <w:b/>
                <w:noProof/>
                <w:sz w:val="20"/>
                <w:szCs w:val="20"/>
              </w:rPr>
              <w:t>10.4</w:t>
            </w:r>
            <w:r w:rsidRPr="007D6B9B">
              <w:rPr>
                <w:rFonts w:ascii="Times New Roman" w:hAnsi="Times New Roman"/>
                <w:noProof/>
                <w:sz w:val="20"/>
                <w:szCs w:val="20"/>
              </w:rPr>
              <w:t xml:space="preserve"> Curs</w:t>
            </w:r>
          </w:p>
        </w:tc>
        <w:tc>
          <w:tcPr>
            <w:tcW w:w="2835" w:type="dxa"/>
            <w:tcBorders>
              <w:left w:val="single" w:sz="4" w:space="0" w:color="auto"/>
              <w:right w:val="single" w:sz="4" w:space="0" w:color="auto"/>
            </w:tcBorders>
            <w:vAlign w:val="center"/>
          </w:tcPr>
          <w:p w:rsidR="00620AE5" w:rsidRPr="007D6B9B" w:rsidRDefault="00620AE5" w:rsidP="00620AE5">
            <w:pPr>
              <w:numPr>
                <w:ilvl w:val="0"/>
                <w:numId w:val="2"/>
              </w:numPr>
              <w:tabs>
                <w:tab w:val="clear" w:pos="360"/>
                <w:tab w:val="num" w:pos="34"/>
                <w:tab w:val="num" w:pos="176"/>
              </w:tabs>
              <w:suppressAutoHyphens w:val="0"/>
              <w:spacing w:after="0" w:line="240" w:lineRule="auto"/>
              <w:ind w:left="0" w:firstLine="0"/>
              <w:jc w:val="both"/>
              <w:rPr>
                <w:rFonts w:ascii="Times New Roman" w:hAnsi="Times New Roman"/>
                <w:noProof/>
                <w:sz w:val="20"/>
                <w:szCs w:val="20"/>
                <w:lang w:val="fr-FR"/>
              </w:rPr>
            </w:pPr>
            <w:r w:rsidRPr="007D6B9B">
              <w:rPr>
                <w:rFonts w:ascii="Times New Roman" w:hAnsi="Times New Roman"/>
                <w:b/>
                <w:noProof/>
                <w:sz w:val="20"/>
                <w:szCs w:val="20"/>
                <w:lang w:val="it-IT"/>
              </w:rPr>
              <w:t>cunoştinţe pentru nota 5</w:t>
            </w:r>
            <w:r w:rsidRPr="007D6B9B">
              <w:rPr>
                <w:rFonts w:ascii="Times New Roman" w:hAnsi="Times New Roman"/>
                <w:noProof/>
                <w:sz w:val="20"/>
                <w:szCs w:val="20"/>
                <w:lang w:val="it-IT"/>
              </w:rPr>
              <w:t xml:space="preserve"> : </w:t>
            </w:r>
            <w:r w:rsidRPr="007D6B9B">
              <w:rPr>
                <w:rFonts w:ascii="Times New Roman" w:hAnsi="Times New Roman"/>
                <w:noProof/>
                <w:sz w:val="20"/>
                <w:szCs w:val="20"/>
                <w:lang w:val="fr-FR"/>
              </w:rPr>
              <w:t xml:space="preserve">Însusirea noţiunilor predate în procent de minim 45-50%, </w:t>
            </w:r>
          </w:p>
          <w:p w:rsidR="00620AE5" w:rsidRPr="007D6B9B" w:rsidRDefault="00620AE5" w:rsidP="00620AE5">
            <w:pPr>
              <w:numPr>
                <w:ilvl w:val="0"/>
                <w:numId w:val="2"/>
              </w:numPr>
              <w:tabs>
                <w:tab w:val="clear" w:pos="360"/>
                <w:tab w:val="num" w:pos="34"/>
                <w:tab w:val="num" w:pos="176"/>
              </w:tabs>
              <w:suppressAutoHyphens w:val="0"/>
              <w:spacing w:after="0" w:line="240" w:lineRule="auto"/>
              <w:ind w:left="0" w:firstLine="0"/>
              <w:jc w:val="both"/>
              <w:rPr>
                <w:rFonts w:ascii="Times New Roman" w:hAnsi="Times New Roman"/>
                <w:noProof/>
                <w:sz w:val="20"/>
                <w:szCs w:val="20"/>
                <w:lang w:val="fr-FR"/>
              </w:rPr>
            </w:pPr>
            <w:r w:rsidRPr="007D6B9B">
              <w:rPr>
                <w:rFonts w:ascii="Times New Roman" w:hAnsi="Times New Roman"/>
                <w:b/>
                <w:noProof/>
                <w:sz w:val="20"/>
                <w:szCs w:val="20"/>
                <w:lang w:val="it-IT"/>
              </w:rPr>
              <w:t>cunoştinţe pentru nota 10</w:t>
            </w:r>
            <w:r w:rsidRPr="007D6B9B">
              <w:rPr>
                <w:rFonts w:ascii="Times New Roman" w:hAnsi="Times New Roman"/>
                <w:noProof/>
                <w:sz w:val="20"/>
                <w:szCs w:val="20"/>
                <w:lang w:val="it-IT"/>
              </w:rPr>
              <w:t xml:space="preserve"> : </w:t>
            </w:r>
            <w:r w:rsidRPr="007D6B9B">
              <w:rPr>
                <w:rFonts w:ascii="Times New Roman" w:hAnsi="Times New Roman"/>
                <w:noProof/>
                <w:sz w:val="20"/>
                <w:szCs w:val="20"/>
                <w:lang w:val="fr-FR"/>
              </w:rPr>
              <w:t>Însusirea noţiunilor predate în proporţie de minim 95%.</w:t>
            </w:r>
          </w:p>
        </w:tc>
        <w:tc>
          <w:tcPr>
            <w:tcW w:w="2693" w:type="dxa"/>
            <w:tcBorders>
              <w:top w:val="single" w:sz="4" w:space="0" w:color="auto"/>
              <w:left w:val="single" w:sz="4" w:space="0" w:color="auto"/>
              <w:bottom w:val="single" w:sz="4" w:space="0" w:color="auto"/>
              <w:right w:val="single" w:sz="4" w:space="0" w:color="auto"/>
            </w:tcBorders>
            <w:vAlign w:val="center"/>
          </w:tcPr>
          <w:p w:rsidR="00620AE5" w:rsidRPr="007D6B9B" w:rsidRDefault="00620AE5" w:rsidP="00DC4457">
            <w:pPr>
              <w:ind w:left="57"/>
              <w:jc w:val="center"/>
              <w:rPr>
                <w:rFonts w:ascii="Times New Roman" w:hAnsi="Times New Roman"/>
                <w:noProof/>
                <w:sz w:val="20"/>
                <w:szCs w:val="20"/>
              </w:rPr>
            </w:pPr>
            <w:r w:rsidRPr="007D6B9B">
              <w:rPr>
                <w:rFonts w:ascii="Times New Roman" w:hAnsi="Times New Roman"/>
                <w:noProof/>
                <w:sz w:val="20"/>
                <w:szCs w:val="20"/>
              </w:rPr>
              <w:t>Examen scris</w:t>
            </w:r>
            <w:r w:rsidR="00EE681A">
              <w:rPr>
                <w:rFonts w:ascii="Times New Roman" w:hAnsi="Times New Roman"/>
                <w:noProof/>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620AE5" w:rsidRPr="007D6B9B" w:rsidRDefault="00DC4457" w:rsidP="004C7F2E">
            <w:pPr>
              <w:ind w:left="57"/>
              <w:rPr>
                <w:rFonts w:ascii="Times New Roman" w:hAnsi="Times New Roman"/>
                <w:noProof/>
                <w:sz w:val="20"/>
                <w:szCs w:val="20"/>
              </w:rPr>
            </w:pPr>
            <w:r>
              <w:rPr>
                <w:rFonts w:ascii="Times New Roman" w:hAnsi="Times New Roman"/>
                <w:noProof/>
                <w:sz w:val="20"/>
                <w:szCs w:val="20"/>
              </w:rPr>
              <w:t>8</w:t>
            </w:r>
            <w:r w:rsidR="00EE681A">
              <w:rPr>
                <w:rFonts w:ascii="Times New Roman" w:hAnsi="Times New Roman"/>
                <w:noProof/>
                <w:sz w:val="20"/>
                <w:szCs w:val="20"/>
              </w:rPr>
              <w:t>0</w:t>
            </w:r>
          </w:p>
        </w:tc>
      </w:tr>
      <w:tr w:rsidR="00620AE5" w:rsidRPr="007D6B9B" w:rsidTr="004C7F2E">
        <w:trPr>
          <w:trHeight w:val="255"/>
        </w:trPr>
        <w:tc>
          <w:tcPr>
            <w:tcW w:w="2518" w:type="dxa"/>
            <w:tcBorders>
              <w:left w:val="single" w:sz="4" w:space="0" w:color="auto"/>
              <w:right w:val="single" w:sz="4" w:space="0" w:color="auto"/>
            </w:tcBorders>
            <w:vAlign w:val="center"/>
          </w:tcPr>
          <w:p w:rsidR="00620AE5" w:rsidRPr="007D6B9B" w:rsidRDefault="00620AE5" w:rsidP="004C7F2E">
            <w:pPr>
              <w:ind w:left="57"/>
              <w:rPr>
                <w:rFonts w:ascii="Times New Roman" w:hAnsi="Times New Roman"/>
                <w:noProof/>
                <w:sz w:val="20"/>
                <w:szCs w:val="20"/>
              </w:rPr>
            </w:pPr>
            <w:r w:rsidRPr="007D6B9B">
              <w:rPr>
                <w:rFonts w:ascii="Times New Roman" w:hAnsi="Times New Roman"/>
                <w:b/>
                <w:noProof/>
                <w:sz w:val="20"/>
                <w:szCs w:val="20"/>
              </w:rPr>
              <w:t>10.5</w:t>
            </w:r>
            <w:r w:rsidRPr="007D6B9B">
              <w:rPr>
                <w:rFonts w:ascii="Times New Roman" w:hAnsi="Times New Roman"/>
                <w:noProof/>
                <w:sz w:val="20"/>
                <w:szCs w:val="20"/>
              </w:rPr>
              <w:t xml:space="preserve"> Seminar/ Laborator</w:t>
            </w:r>
          </w:p>
        </w:tc>
        <w:tc>
          <w:tcPr>
            <w:tcW w:w="2835" w:type="dxa"/>
            <w:tcBorders>
              <w:left w:val="single" w:sz="4" w:space="0" w:color="auto"/>
              <w:right w:val="single" w:sz="4" w:space="0" w:color="auto"/>
            </w:tcBorders>
            <w:vAlign w:val="center"/>
          </w:tcPr>
          <w:p w:rsidR="00620AE5" w:rsidRPr="007D6B9B" w:rsidRDefault="00620AE5" w:rsidP="00620AE5">
            <w:pPr>
              <w:numPr>
                <w:ilvl w:val="0"/>
                <w:numId w:val="2"/>
              </w:numPr>
              <w:tabs>
                <w:tab w:val="clear" w:pos="360"/>
                <w:tab w:val="num" w:pos="0"/>
                <w:tab w:val="left" w:pos="247"/>
              </w:tabs>
              <w:suppressAutoHyphens w:val="0"/>
              <w:spacing w:after="0" w:line="240" w:lineRule="auto"/>
              <w:ind w:left="0" w:firstLine="0"/>
              <w:jc w:val="both"/>
              <w:rPr>
                <w:rFonts w:ascii="Times New Roman" w:hAnsi="Times New Roman"/>
                <w:noProof/>
                <w:sz w:val="20"/>
                <w:szCs w:val="20"/>
                <w:lang w:val="it-IT"/>
              </w:rPr>
            </w:pPr>
            <w:r w:rsidRPr="007D6B9B">
              <w:rPr>
                <w:rFonts w:ascii="Times New Roman" w:hAnsi="Times New Roman"/>
                <w:b/>
                <w:noProof/>
                <w:sz w:val="20"/>
                <w:szCs w:val="20"/>
                <w:lang w:val="it-IT"/>
              </w:rPr>
              <w:t>cunoştinţe pentru nota 5</w:t>
            </w:r>
            <w:r w:rsidRPr="007D6B9B">
              <w:rPr>
                <w:rFonts w:ascii="Times New Roman" w:hAnsi="Times New Roman"/>
                <w:noProof/>
                <w:sz w:val="20"/>
                <w:szCs w:val="20"/>
                <w:lang w:val="it-IT"/>
              </w:rPr>
              <w:t xml:space="preserve"> : Însusirea noţiunilor în procent de minim 45-50%, </w:t>
            </w:r>
          </w:p>
          <w:p w:rsidR="00620AE5" w:rsidRPr="007D6B9B" w:rsidRDefault="00620AE5" w:rsidP="00620AE5">
            <w:pPr>
              <w:numPr>
                <w:ilvl w:val="0"/>
                <w:numId w:val="2"/>
              </w:numPr>
              <w:tabs>
                <w:tab w:val="clear" w:pos="360"/>
                <w:tab w:val="num" w:pos="0"/>
                <w:tab w:val="left" w:pos="247"/>
              </w:tabs>
              <w:suppressAutoHyphens w:val="0"/>
              <w:spacing w:after="0" w:line="240" w:lineRule="auto"/>
              <w:ind w:left="0" w:firstLine="0"/>
              <w:jc w:val="both"/>
              <w:rPr>
                <w:rFonts w:ascii="Times New Roman" w:hAnsi="Times New Roman"/>
                <w:noProof/>
                <w:sz w:val="20"/>
                <w:szCs w:val="20"/>
                <w:lang w:val="it-IT"/>
              </w:rPr>
            </w:pPr>
            <w:r w:rsidRPr="007D6B9B">
              <w:rPr>
                <w:rFonts w:ascii="Times New Roman" w:hAnsi="Times New Roman"/>
                <w:b/>
                <w:noProof/>
                <w:sz w:val="20"/>
                <w:szCs w:val="20"/>
                <w:lang w:val="it-IT"/>
              </w:rPr>
              <w:t>cunoştinţe pentru nota 10</w:t>
            </w:r>
            <w:r w:rsidRPr="007D6B9B">
              <w:rPr>
                <w:rFonts w:ascii="Times New Roman" w:hAnsi="Times New Roman"/>
                <w:noProof/>
                <w:sz w:val="20"/>
                <w:szCs w:val="20"/>
                <w:lang w:val="it-IT"/>
              </w:rPr>
              <w:t xml:space="preserve"> : </w:t>
            </w:r>
            <w:r w:rsidRPr="007D6B9B">
              <w:rPr>
                <w:rFonts w:ascii="Times New Roman" w:hAnsi="Times New Roman"/>
                <w:noProof/>
                <w:sz w:val="20"/>
                <w:szCs w:val="20"/>
                <w:lang w:val="fr-FR"/>
              </w:rPr>
              <w:t>Însusirea noţiunilor în proporţie de minim 95%.</w:t>
            </w:r>
          </w:p>
        </w:tc>
        <w:tc>
          <w:tcPr>
            <w:tcW w:w="2693" w:type="dxa"/>
            <w:tcBorders>
              <w:top w:val="single" w:sz="4" w:space="0" w:color="auto"/>
              <w:left w:val="single" w:sz="4" w:space="0" w:color="auto"/>
              <w:bottom w:val="single" w:sz="4" w:space="0" w:color="auto"/>
              <w:right w:val="single" w:sz="4" w:space="0" w:color="auto"/>
            </w:tcBorders>
            <w:vAlign w:val="center"/>
          </w:tcPr>
          <w:p w:rsidR="00EE681A" w:rsidRDefault="00620AE5" w:rsidP="00EE681A">
            <w:pPr>
              <w:spacing w:after="0" w:line="240" w:lineRule="auto"/>
              <w:ind w:left="57"/>
              <w:jc w:val="center"/>
            </w:pPr>
            <w:r w:rsidRPr="007D6B9B">
              <w:rPr>
                <w:rFonts w:ascii="Times New Roman" w:hAnsi="Times New Roman"/>
                <w:noProof/>
                <w:sz w:val="20"/>
                <w:szCs w:val="20"/>
              </w:rPr>
              <w:t>Verificare continuă</w:t>
            </w:r>
          </w:p>
          <w:p w:rsidR="00620AE5" w:rsidRPr="007D6B9B" w:rsidRDefault="00620AE5" w:rsidP="00EE681A">
            <w:pPr>
              <w:spacing w:after="0" w:line="240" w:lineRule="auto"/>
              <w:ind w:left="57"/>
              <w:jc w:val="center"/>
              <w:rPr>
                <w:rFonts w:ascii="Times New Roman" w:hAnsi="Times New Roman"/>
                <w:noProof/>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20AE5" w:rsidRPr="007D6B9B" w:rsidRDefault="00DC4457" w:rsidP="004C7F2E">
            <w:pPr>
              <w:ind w:left="57"/>
              <w:rPr>
                <w:rFonts w:ascii="Times New Roman" w:hAnsi="Times New Roman"/>
                <w:noProof/>
                <w:sz w:val="20"/>
                <w:szCs w:val="20"/>
              </w:rPr>
            </w:pPr>
            <w:r>
              <w:rPr>
                <w:rFonts w:ascii="Times New Roman" w:hAnsi="Times New Roman"/>
                <w:noProof/>
                <w:sz w:val="20"/>
                <w:szCs w:val="20"/>
              </w:rPr>
              <w:t>2</w:t>
            </w:r>
            <w:r w:rsidR="00EE681A">
              <w:rPr>
                <w:rFonts w:ascii="Times New Roman" w:hAnsi="Times New Roman"/>
                <w:noProof/>
                <w:sz w:val="20"/>
                <w:szCs w:val="20"/>
              </w:rPr>
              <w:t>0</w:t>
            </w:r>
          </w:p>
        </w:tc>
      </w:tr>
      <w:tr w:rsidR="00620AE5" w:rsidRPr="00DC4457" w:rsidTr="00620AE5">
        <w:trPr>
          <w:trHeight w:val="435"/>
        </w:trPr>
        <w:tc>
          <w:tcPr>
            <w:tcW w:w="9889" w:type="dxa"/>
            <w:gridSpan w:val="4"/>
            <w:tcBorders>
              <w:left w:val="single" w:sz="4" w:space="0" w:color="auto"/>
              <w:right w:val="single" w:sz="4" w:space="0" w:color="auto"/>
            </w:tcBorders>
            <w:vAlign w:val="center"/>
          </w:tcPr>
          <w:p w:rsidR="00620AE5" w:rsidRPr="007D6B9B" w:rsidRDefault="00620AE5" w:rsidP="007776C3">
            <w:pPr>
              <w:spacing w:after="0"/>
              <w:ind w:left="57"/>
              <w:rPr>
                <w:rFonts w:ascii="Times New Roman" w:hAnsi="Times New Roman"/>
                <w:i/>
                <w:noProof/>
                <w:sz w:val="20"/>
                <w:szCs w:val="20"/>
                <w:lang w:val="ro-RO"/>
              </w:rPr>
            </w:pPr>
            <w:r w:rsidRPr="007D6B9B">
              <w:rPr>
                <w:rFonts w:ascii="Times New Roman" w:hAnsi="Times New Roman"/>
                <w:b/>
                <w:noProof/>
                <w:sz w:val="20"/>
                <w:szCs w:val="20"/>
                <w:lang w:val="fr-FR"/>
              </w:rPr>
              <w:t>10.6</w:t>
            </w:r>
            <w:r w:rsidRPr="007D6B9B">
              <w:rPr>
                <w:rFonts w:ascii="Times New Roman" w:hAnsi="Times New Roman"/>
                <w:noProof/>
                <w:sz w:val="20"/>
                <w:szCs w:val="20"/>
                <w:lang w:val="fr-FR"/>
              </w:rPr>
              <w:t xml:space="preserve"> Standard minim de performanţă : </w:t>
            </w:r>
            <w:r w:rsidRPr="007D6B9B">
              <w:rPr>
                <w:rFonts w:ascii="Times New Roman" w:eastAsia="Times New Roman" w:hAnsi="Times New Roman"/>
                <w:sz w:val="20"/>
                <w:szCs w:val="20"/>
                <w:lang w:val="ro-RO"/>
              </w:rPr>
              <w:t xml:space="preserve"> </w:t>
            </w:r>
            <w:r w:rsidRPr="007D6B9B">
              <w:rPr>
                <w:rFonts w:ascii="Times New Roman" w:eastAsia="Times New Roman" w:hAnsi="Times New Roman"/>
                <w:sz w:val="20"/>
                <w:szCs w:val="20"/>
                <w:lang w:val="fr-FR"/>
              </w:rPr>
              <w:t xml:space="preserve">Explicarea si interpretarea unor proprietati, concepte, abordări, teorii, modele si notiuni fundamentale de structura si reactivitate a metalelor </w:t>
            </w:r>
            <w:r w:rsidR="007776C3">
              <w:rPr>
                <w:rFonts w:ascii="Times New Roman" w:eastAsia="Times New Roman" w:hAnsi="Times New Roman"/>
                <w:sz w:val="20"/>
                <w:szCs w:val="20"/>
                <w:lang w:val="fr-FR"/>
              </w:rPr>
              <w:t>ş</w:t>
            </w:r>
            <w:r w:rsidRPr="007D6B9B">
              <w:rPr>
                <w:rFonts w:ascii="Times New Roman" w:eastAsia="Times New Roman" w:hAnsi="Times New Roman"/>
                <w:sz w:val="20"/>
                <w:szCs w:val="20"/>
                <w:lang w:val="fr-FR"/>
              </w:rPr>
              <w:t>i a compuşilor acestora</w:t>
            </w:r>
          </w:p>
        </w:tc>
      </w:tr>
    </w:tbl>
    <w:p w:rsidR="00487A5C" w:rsidRPr="00620AE5" w:rsidRDefault="00487A5C" w:rsidP="00487A5C">
      <w:pPr>
        <w:ind w:left="57"/>
        <w:rPr>
          <w:rFonts w:ascii="Times New Roman" w:hAnsi="Times New Roman"/>
          <w:noProof/>
          <w:sz w:val="20"/>
          <w:szCs w:val="20"/>
          <w:lang w:val="fr-FR"/>
        </w:rPr>
      </w:pPr>
    </w:p>
    <w:tbl>
      <w:tblPr>
        <w:tblW w:w="9648" w:type="dxa"/>
        <w:tblLook w:val="01E0"/>
      </w:tblPr>
      <w:tblGrid>
        <w:gridCol w:w="2448"/>
        <w:gridCol w:w="1980"/>
        <w:gridCol w:w="1800"/>
        <w:gridCol w:w="3420"/>
      </w:tblGrid>
      <w:tr w:rsidR="00487A5C" w:rsidRPr="00233770" w:rsidTr="004C7F2E">
        <w:tc>
          <w:tcPr>
            <w:tcW w:w="2448" w:type="dxa"/>
          </w:tcPr>
          <w:p w:rsidR="00487A5C" w:rsidRPr="00233770" w:rsidRDefault="00487A5C" w:rsidP="004C7F2E">
            <w:pPr>
              <w:ind w:left="57"/>
              <w:rPr>
                <w:rFonts w:ascii="Times New Roman" w:hAnsi="Times New Roman"/>
                <w:noProof/>
                <w:sz w:val="20"/>
                <w:szCs w:val="20"/>
              </w:rPr>
            </w:pPr>
            <w:r w:rsidRPr="00233770">
              <w:rPr>
                <w:rFonts w:ascii="Times New Roman" w:hAnsi="Times New Roman"/>
                <w:noProof/>
                <w:sz w:val="20"/>
                <w:szCs w:val="20"/>
              </w:rPr>
              <w:t>Data completării</w:t>
            </w:r>
          </w:p>
        </w:tc>
        <w:tc>
          <w:tcPr>
            <w:tcW w:w="3780" w:type="dxa"/>
            <w:gridSpan w:val="2"/>
          </w:tcPr>
          <w:p w:rsidR="00487A5C" w:rsidRPr="00233770" w:rsidRDefault="00487A5C" w:rsidP="004C7F2E">
            <w:pPr>
              <w:ind w:left="57"/>
              <w:rPr>
                <w:rFonts w:ascii="Times New Roman" w:hAnsi="Times New Roman"/>
                <w:noProof/>
                <w:sz w:val="20"/>
                <w:szCs w:val="20"/>
              </w:rPr>
            </w:pPr>
            <w:r w:rsidRPr="00233770">
              <w:rPr>
                <w:rFonts w:ascii="Times New Roman" w:hAnsi="Times New Roman"/>
                <w:noProof/>
                <w:sz w:val="20"/>
                <w:szCs w:val="20"/>
              </w:rPr>
              <w:t>Titular de curs</w:t>
            </w:r>
          </w:p>
        </w:tc>
        <w:tc>
          <w:tcPr>
            <w:tcW w:w="3420" w:type="dxa"/>
          </w:tcPr>
          <w:p w:rsidR="00487A5C" w:rsidRPr="00233770" w:rsidRDefault="00487A5C" w:rsidP="004C7F2E">
            <w:pPr>
              <w:ind w:left="57"/>
              <w:rPr>
                <w:rFonts w:ascii="Times New Roman" w:hAnsi="Times New Roman"/>
                <w:noProof/>
                <w:sz w:val="20"/>
                <w:szCs w:val="20"/>
              </w:rPr>
            </w:pPr>
            <w:r w:rsidRPr="00233770">
              <w:rPr>
                <w:rFonts w:ascii="Times New Roman" w:hAnsi="Times New Roman"/>
                <w:noProof/>
                <w:sz w:val="20"/>
                <w:szCs w:val="20"/>
              </w:rPr>
              <w:t>Titular de seminar</w:t>
            </w:r>
          </w:p>
        </w:tc>
      </w:tr>
      <w:tr w:rsidR="00503248" w:rsidRPr="00DC4457" w:rsidTr="002C3183">
        <w:tc>
          <w:tcPr>
            <w:tcW w:w="2448" w:type="dxa"/>
          </w:tcPr>
          <w:p w:rsidR="00503248" w:rsidRPr="00233770" w:rsidRDefault="00DC4457" w:rsidP="00EE681A">
            <w:pPr>
              <w:ind w:left="57"/>
              <w:rPr>
                <w:rFonts w:ascii="Times New Roman" w:hAnsi="Times New Roman"/>
                <w:noProof/>
                <w:sz w:val="20"/>
                <w:szCs w:val="20"/>
              </w:rPr>
            </w:pPr>
            <w:r>
              <w:rPr>
                <w:rFonts w:ascii="Arial" w:hAnsi="Arial" w:cs="Arial"/>
                <w:color w:val="000000"/>
                <w:sz w:val="21"/>
                <w:szCs w:val="21"/>
                <w:shd w:val="clear" w:color="auto" w:fill="FFFFFF"/>
              </w:rPr>
              <w:t>27.09.2021</w:t>
            </w:r>
          </w:p>
        </w:tc>
        <w:tc>
          <w:tcPr>
            <w:tcW w:w="3780" w:type="dxa"/>
            <w:gridSpan w:val="2"/>
          </w:tcPr>
          <w:p w:rsidR="00503248" w:rsidRPr="00620AE5" w:rsidRDefault="00503248" w:rsidP="00503248">
            <w:pPr>
              <w:ind w:left="57"/>
              <w:rPr>
                <w:rFonts w:ascii="Times New Roman" w:hAnsi="Times New Roman"/>
                <w:noProof/>
                <w:sz w:val="20"/>
                <w:szCs w:val="20"/>
                <w:lang w:val="fr-FR"/>
              </w:rPr>
            </w:pPr>
            <w:r w:rsidRPr="00620AE5">
              <w:rPr>
                <w:rFonts w:ascii="Times New Roman" w:hAnsi="Times New Roman"/>
                <w:noProof/>
                <w:sz w:val="20"/>
                <w:szCs w:val="20"/>
                <w:lang w:val="fr-FR"/>
              </w:rPr>
              <w:t>Prof. dr. Alexandra Raluca IORDAN</w:t>
            </w:r>
          </w:p>
        </w:tc>
        <w:tc>
          <w:tcPr>
            <w:tcW w:w="3420" w:type="dxa"/>
            <w:vAlign w:val="center"/>
          </w:tcPr>
          <w:p w:rsidR="00503248" w:rsidRDefault="00503248" w:rsidP="00503248">
            <w:pPr>
              <w:suppressAutoHyphens w:val="0"/>
              <w:spacing w:after="0" w:line="240" w:lineRule="auto"/>
              <w:ind w:left="57"/>
              <w:rPr>
                <w:rFonts w:ascii="Times New Roman" w:eastAsia="MS Mincho" w:hAnsi="Times New Roman" w:cs="Times New Roman"/>
                <w:noProof/>
                <w:sz w:val="20"/>
                <w:szCs w:val="20"/>
                <w:lang w:val="fr-FR" w:eastAsia="en-US"/>
              </w:rPr>
            </w:pPr>
            <w:r w:rsidRPr="00503248">
              <w:rPr>
                <w:rFonts w:ascii="Times New Roman" w:eastAsia="MS Mincho" w:hAnsi="Times New Roman" w:cs="Times New Roman"/>
                <w:noProof/>
                <w:sz w:val="20"/>
                <w:szCs w:val="20"/>
                <w:lang w:val="fr-FR" w:eastAsia="en-US"/>
              </w:rPr>
              <w:t>Prof.dr. Alexandra Raluca IORDAN</w:t>
            </w:r>
          </w:p>
          <w:p w:rsidR="00503248" w:rsidRDefault="00503248" w:rsidP="00503248">
            <w:pPr>
              <w:suppressAutoHyphens w:val="0"/>
              <w:spacing w:after="0" w:line="240" w:lineRule="auto"/>
              <w:ind w:left="57"/>
              <w:rPr>
                <w:rFonts w:ascii="Times New Roman" w:eastAsia="MS Mincho" w:hAnsi="Times New Roman" w:cs="Times New Roman"/>
                <w:noProof/>
                <w:sz w:val="20"/>
                <w:szCs w:val="20"/>
                <w:lang w:val="fr-FR" w:eastAsia="en-US"/>
              </w:rPr>
            </w:pPr>
          </w:p>
          <w:p w:rsidR="00503248" w:rsidRPr="00503248" w:rsidRDefault="00503248" w:rsidP="00503248">
            <w:pPr>
              <w:suppressAutoHyphens w:val="0"/>
              <w:spacing w:after="0" w:line="240" w:lineRule="auto"/>
              <w:ind w:left="57"/>
              <w:rPr>
                <w:rFonts w:ascii="Times New Roman" w:eastAsia="MS Mincho" w:hAnsi="Times New Roman" w:cs="Times New Roman"/>
                <w:noProof/>
                <w:sz w:val="20"/>
                <w:szCs w:val="20"/>
                <w:lang w:val="fr-FR" w:eastAsia="en-US"/>
              </w:rPr>
            </w:pPr>
          </w:p>
          <w:p w:rsidR="00503248" w:rsidRPr="00503248" w:rsidRDefault="00DC4457" w:rsidP="00816799">
            <w:pPr>
              <w:suppressAutoHyphens w:val="0"/>
              <w:spacing w:after="0" w:line="240" w:lineRule="auto"/>
              <w:ind w:left="57"/>
              <w:rPr>
                <w:rFonts w:ascii="Times New Roman" w:eastAsia="MS Mincho" w:hAnsi="Times New Roman" w:cs="Times New Roman"/>
                <w:noProof/>
                <w:sz w:val="20"/>
                <w:szCs w:val="20"/>
                <w:lang w:val="ro-RO" w:eastAsia="en-US"/>
              </w:rPr>
            </w:pPr>
            <w:r>
              <w:rPr>
                <w:rFonts w:ascii="Times New Roman" w:eastAsia="MS Mincho" w:hAnsi="Times New Roman" w:cs="Times New Roman"/>
                <w:noProof/>
                <w:sz w:val="20"/>
                <w:szCs w:val="20"/>
                <w:lang w:val="ro-RO" w:eastAsia="en-US"/>
              </w:rPr>
              <w:t>As.dr. Adrian Iulian BORHAN</w:t>
            </w:r>
          </w:p>
        </w:tc>
      </w:tr>
      <w:tr w:rsidR="00503248" w:rsidRPr="00DC4457" w:rsidTr="004C7F2E">
        <w:trPr>
          <w:trHeight w:val="258"/>
        </w:trPr>
        <w:tc>
          <w:tcPr>
            <w:tcW w:w="4428" w:type="dxa"/>
            <w:gridSpan w:val="2"/>
          </w:tcPr>
          <w:p w:rsidR="007776C3" w:rsidRPr="00DC4457" w:rsidRDefault="007776C3" w:rsidP="00503248">
            <w:pPr>
              <w:ind w:left="57"/>
              <w:rPr>
                <w:rFonts w:ascii="Times New Roman" w:hAnsi="Times New Roman"/>
                <w:noProof/>
                <w:sz w:val="20"/>
                <w:szCs w:val="20"/>
              </w:rPr>
            </w:pPr>
          </w:p>
          <w:p w:rsidR="00503248" w:rsidRPr="00620AE5" w:rsidRDefault="00503248" w:rsidP="00503248">
            <w:pPr>
              <w:ind w:left="57"/>
              <w:rPr>
                <w:rFonts w:ascii="Times New Roman" w:hAnsi="Times New Roman"/>
                <w:noProof/>
                <w:sz w:val="20"/>
                <w:szCs w:val="20"/>
                <w:lang w:val="fr-FR"/>
              </w:rPr>
            </w:pPr>
            <w:r w:rsidRPr="00620AE5">
              <w:rPr>
                <w:rFonts w:ascii="Times New Roman" w:hAnsi="Times New Roman"/>
                <w:noProof/>
                <w:sz w:val="20"/>
                <w:szCs w:val="20"/>
                <w:lang w:val="fr-FR"/>
              </w:rPr>
              <w:t>Data avizării in departament</w:t>
            </w:r>
          </w:p>
        </w:tc>
        <w:tc>
          <w:tcPr>
            <w:tcW w:w="5220" w:type="dxa"/>
            <w:gridSpan w:val="2"/>
          </w:tcPr>
          <w:p w:rsidR="007776C3" w:rsidRDefault="007776C3" w:rsidP="00503248">
            <w:pPr>
              <w:ind w:left="57"/>
              <w:rPr>
                <w:rFonts w:ascii="Times New Roman" w:hAnsi="Times New Roman"/>
                <w:noProof/>
                <w:sz w:val="20"/>
                <w:szCs w:val="20"/>
                <w:lang w:val="fr-FR"/>
              </w:rPr>
            </w:pPr>
          </w:p>
          <w:p w:rsidR="00503248" w:rsidRPr="00620AE5" w:rsidRDefault="00503248" w:rsidP="00503248">
            <w:pPr>
              <w:ind w:left="57"/>
              <w:rPr>
                <w:rFonts w:ascii="Times New Roman" w:hAnsi="Times New Roman"/>
                <w:noProof/>
                <w:sz w:val="20"/>
                <w:szCs w:val="20"/>
                <w:lang w:val="fr-FR"/>
              </w:rPr>
            </w:pPr>
            <w:r w:rsidRPr="00620AE5">
              <w:rPr>
                <w:rFonts w:ascii="Times New Roman" w:hAnsi="Times New Roman"/>
                <w:noProof/>
                <w:sz w:val="20"/>
                <w:szCs w:val="20"/>
                <w:lang w:val="fr-FR"/>
              </w:rPr>
              <w:t>Director de departament</w:t>
            </w:r>
          </w:p>
        </w:tc>
      </w:tr>
      <w:tr w:rsidR="00503248" w:rsidRPr="00DC4457" w:rsidTr="004C7F2E">
        <w:tc>
          <w:tcPr>
            <w:tcW w:w="4428" w:type="dxa"/>
            <w:gridSpan w:val="2"/>
          </w:tcPr>
          <w:p w:rsidR="00503248" w:rsidRPr="00620AE5" w:rsidRDefault="00503248" w:rsidP="00503248">
            <w:pPr>
              <w:ind w:left="57"/>
              <w:rPr>
                <w:rFonts w:ascii="Times New Roman" w:hAnsi="Times New Roman"/>
                <w:noProof/>
                <w:sz w:val="20"/>
                <w:szCs w:val="20"/>
                <w:lang w:val="fr-FR"/>
              </w:rPr>
            </w:pPr>
          </w:p>
        </w:tc>
        <w:tc>
          <w:tcPr>
            <w:tcW w:w="5220" w:type="dxa"/>
            <w:gridSpan w:val="2"/>
          </w:tcPr>
          <w:p w:rsidR="00503248" w:rsidRPr="00620AE5" w:rsidRDefault="00503248" w:rsidP="00503248">
            <w:pPr>
              <w:ind w:left="57"/>
              <w:rPr>
                <w:rFonts w:ascii="Times New Roman" w:hAnsi="Times New Roman"/>
                <w:noProof/>
                <w:sz w:val="20"/>
                <w:szCs w:val="20"/>
                <w:lang w:val="fr-FR"/>
              </w:rPr>
            </w:pPr>
            <w:r>
              <w:rPr>
                <w:rFonts w:ascii="Times New Roman" w:hAnsi="Times New Roman"/>
                <w:noProof/>
                <w:sz w:val="20"/>
                <w:szCs w:val="20"/>
                <w:lang w:val="ro-RO"/>
              </w:rPr>
              <w:t>Prof.dr.habil. Mihail-Lucian BÎRSĂ</w:t>
            </w:r>
          </w:p>
        </w:tc>
      </w:tr>
    </w:tbl>
    <w:p w:rsidR="00A20511" w:rsidRDefault="00ED7A61" w:rsidP="00A20511">
      <w:pPr>
        <w:pStyle w:val="Footer"/>
        <w:snapToGrid w:val="0"/>
        <w:ind w:left="-90"/>
        <w:rPr>
          <w:rFonts w:ascii="Trebuchet MS" w:hAnsi="Trebuchet MS"/>
          <w:color w:val="7F7F7F"/>
          <w:sz w:val="18"/>
          <w:szCs w:val="18"/>
          <w:lang w:val="fr-FR"/>
        </w:rPr>
      </w:pPr>
      <w:r>
        <w:rPr>
          <w:rFonts w:ascii="Trebuchet MS" w:hAnsi="Trebuchet MS"/>
          <w:color w:val="7F7F7F"/>
          <w:sz w:val="18"/>
          <w:szCs w:val="18"/>
          <w:lang w:val="fr-FR"/>
        </w:rPr>
        <w:t>_____________________________________________-</w:t>
      </w:r>
    </w:p>
    <w:p w:rsidR="00ED7A61" w:rsidRPr="00620AE5" w:rsidRDefault="00ED7A61" w:rsidP="00ED7A61">
      <w:pPr>
        <w:pStyle w:val="Footer"/>
        <w:snapToGrid w:val="0"/>
        <w:ind w:left="-90"/>
        <w:jc w:val="both"/>
        <w:rPr>
          <w:rFonts w:ascii="Trebuchet MS" w:hAnsi="Trebuchet MS"/>
          <w:color w:val="7F7F7F"/>
          <w:sz w:val="18"/>
          <w:szCs w:val="18"/>
          <w:lang w:val="fr-FR"/>
        </w:rPr>
      </w:pPr>
      <w:r w:rsidRPr="006141F2">
        <w:rPr>
          <w:rFonts w:ascii="Times New Roman" w:hAnsi="Times New Roman"/>
          <w:color w:val="7F7F7F"/>
          <w:sz w:val="18"/>
          <w:szCs w:val="18"/>
          <w:vertAlign w:val="superscript"/>
          <w:lang w:val="fr-FR"/>
        </w:rPr>
        <w:t>2</w:t>
      </w:r>
      <w:r w:rsidRPr="006141F2">
        <w:rPr>
          <w:rFonts w:ascii="Trebuchet MS" w:hAnsi="Trebuchet MS"/>
          <w:color w:val="7F7F7F"/>
          <w:sz w:val="18"/>
          <w:szCs w:val="18"/>
          <w:lang w:val="fr-FR"/>
        </w:rPr>
        <w:t xml:space="preserve"> </w:t>
      </w:r>
      <w:r w:rsidRPr="006141F2">
        <w:t xml:space="preserve">În conformitate cu hotarîrile Senatului Universităţii "Alexandru Ioan Cuza" din </w:t>
      </w:r>
      <w:smartTag w:uri="urn:schemas-microsoft-com:office:smarttags" w:element="place">
        <w:smartTag w:uri="urn:schemas-microsoft-com:office:smarttags" w:element="City">
          <w:r w:rsidRPr="006141F2">
            <w:t>Iaşi</w:t>
          </w:r>
        </w:smartTag>
      </w:smartTag>
      <w:r w:rsidRPr="006141F2">
        <w:t xml:space="preserve"> cu privire la modalitatea de desfăşurare a activităţilor didactice în contextul pandemiei SARS-Cov-2 şi a consecinţelor ce derivă din aceasta</w:t>
      </w:r>
    </w:p>
    <w:sectPr w:rsidR="00ED7A61" w:rsidRPr="00620AE5" w:rsidSect="0004296A">
      <w:pgSz w:w="11907" w:h="16840" w:code="9"/>
      <w:pgMar w:top="1418" w:right="1134" w:bottom="1418" w:left="141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717" w:rsidRDefault="00794717" w:rsidP="00A20511">
      <w:pPr>
        <w:spacing w:after="0" w:line="240" w:lineRule="auto"/>
      </w:pPr>
      <w:r>
        <w:separator/>
      </w:r>
    </w:p>
  </w:endnote>
  <w:endnote w:type="continuationSeparator" w:id="0">
    <w:p w:rsidR="00794717" w:rsidRDefault="00794717" w:rsidP="00A20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717" w:rsidRDefault="00794717" w:rsidP="00A20511">
      <w:pPr>
        <w:spacing w:after="0" w:line="240" w:lineRule="auto"/>
      </w:pPr>
      <w:r>
        <w:separator/>
      </w:r>
    </w:p>
  </w:footnote>
  <w:footnote w:type="continuationSeparator" w:id="0">
    <w:p w:rsidR="00794717" w:rsidRDefault="00794717" w:rsidP="00A205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D2906"/>
    <w:multiLevelType w:val="hybridMultilevel"/>
    <w:tmpl w:val="07A25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662462"/>
    <w:multiLevelType w:val="hybridMultilevel"/>
    <w:tmpl w:val="07A25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53F7E"/>
    <w:multiLevelType w:val="hybridMultilevel"/>
    <w:tmpl w:val="0DE2F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EE52309"/>
    <w:multiLevelType w:val="multilevel"/>
    <w:tmpl w:val="7450B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487A5C"/>
    <w:rsid w:val="00013C34"/>
    <w:rsid w:val="00034CFE"/>
    <w:rsid w:val="0003606A"/>
    <w:rsid w:val="0004296A"/>
    <w:rsid w:val="00072F6D"/>
    <w:rsid w:val="0007418B"/>
    <w:rsid w:val="000758DF"/>
    <w:rsid w:val="00087CD0"/>
    <w:rsid w:val="001224FA"/>
    <w:rsid w:val="00134287"/>
    <w:rsid w:val="00140223"/>
    <w:rsid w:val="00150E14"/>
    <w:rsid w:val="0019251E"/>
    <w:rsid w:val="001B798E"/>
    <w:rsid w:val="0020787C"/>
    <w:rsid w:val="002110F8"/>
    <w:rsid w:val="00227C12"/>
    <w:rsid w:val="00231276"/>
    <w:rsid w:val="002363E6"/>
    <w:rsid w:val="0024460F"/>
    <w:rsid w:val="002C3183"/>
    <w:rsid w:val="002F570D"/>
    <w:rsid w:val="00322AEB"/>
    <w:rsid w:val="00372F6C"/>
    <w:rsid w:val="0038322C"/>
    <w:rsid w:val="003A69DE"/>
    <w:rsid w:val="003B47FF"/>
    <w:rsid w:val="003E4B83"/>
    <w:rsid w:val="00487A5C"/>
    <w:rsid w:val="004B5683"/>
    <w:rsid w:val="004C7F2E"/>
    <w:rsid w:val="005030B4"/>
    <w:rsid w:val="00503248"/>
    <w:rsid w:val="00504E98"/>
    <w:rsid w:val="00515932"/>
    <w:rsid w:val="005811BD"/>
    <w:rsid w:val="006141F2"/>
    <w:rsid w:val="00620AE5"/>
    <w:rsid w:val="00667734"/>
    <w:rsid w:val="00673F62"/>
    <w:rsid w:val="006A1508"/>
    <w:rsid w:val="006F54CA"/>
    <w:rsid w:val="00711EB5"/>
    <w:rsid w:val="00747D97"/>
    <w:rsid w:val="00767FF6"/>
    <w:rsid w:val="007776C3"/>
    <w:rsid w:val="00791999"/>
    <w:rsid w:val="00791B1C"/>
    <w:rsid w:val="00794717"/>
    <w:rsid w:val="00816799"/>
    <w:rsid w:val="0088062D"/>
    <w:rsid w:val="008969CC"/>
    <w:rsid w:val="008A7CDA"/>
    <w:rsid w:val="00902EF1"/>
    <w:rsid w:val="00993FCA"/>
    <w:rsid w:val="009B1AAB"/>
    <w:rsid w:val="009D3A93"/>
    <w:rsid w:val="009D6876"/>
    <w:rsid w:val="009F4712"/>
    <w:rsid w:val="00A20511"/>
    <w:rsid w:val="00A27715"/>
    <w:rsid w:val="00A34215"/>
    <w:rsid w:val="00A60104"/>
    <w:rsid w:val="00A67016"/>
    <w:rsid w:val="00A72C2A"/>
    <w:rsid w:val="00A855A4"/>
    <w:rsid w:val="00AD4767"/>
    <w:rsid w:val="00B14D41"/>
    <w:rsid w:val="00B23EBB"/>
    <w:rsid w:val="00BA1750"/>
    <w:rsid w:val="00BC5D9F"/>
    <w:rsid w:val="00BE62C0"/>
    <w:rsid w:val="00BF2555"/>
    <w:rsid w:val="00C16D92"/>
    <w:rsid w:val="00C77B04"/>
    <w:rsid w:val="00C9013C"/>
    <w:rsid w:val="00CF2C6A"/>
    <w:rsid w:val="00D1447D"/>
    <w:rsid w:val="00D158F8"/>
    <w:rsid w:val="00D21805"/>
    <w:rsid w:val="00DA0020"/>
    <w:rsid w:val="00DC4457"/>
    <w:rsid w:val="00E16B03"/>
    <w:rsid w:val="00E24C11"/>
    <w:rsid w:val="00E4305B"/>
    <w:rsid w:val="00E63E9A"/>
    <w:rsid w:val="00E63FDA"/>
    <w:rsid w:val="00E82D87"/>
    <w:rsid w:val="00E92453"/>
    <w:rsid w:val="00EC349F"/>
    <w:rsid w:val="00ED7A61"/>
    <w:rsid w:val="00EE681A"/>
    <w:rsid w:val="00F12563"/>
    <w:rsid w:val="00F63C0B"/>
    <w:rsid w:val="00FA22DD"/>
    <w:rsid w:val="00FA2C8A"/>
    <w:rsid w:val="00FA5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5C"/>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0511"/>
    <w:pPr>
      <w:tabs>
        <w:tab w:val="center" w:pos="4680"/>
        <w:tab w:val="right" w:pos="9360"/>
      </w:tabs>
      <w:spacing w:after="0" w:line="240" w:lineRule="auto"/>
    </w:pPr>
    <w:rPr>
      <w:rFonts w:cs="Times New Roman"/>
      <w:lang/>
    </w:rPr>
  </w:style>
  <w:style w:type="character" w:customStyle="1" w:styleId="FooterChar">
    <w:name w:val="Footer Char"/>
    <w:link w:val="Footer"/>
    <w:rsid w:val="00A20511"/>
    <w:rPr>
      <w:rFonts w:ascii="Calibri" w:eastAsia="Calibri" w:hAnsi="Calibri" w:cs="Calibri"/>
      <w:sz w:val="22"/>
      <w:szCs w:val="22"/>
      <w:lang w:eastAsia="ar-SA"/>
    </w:rPr>
  </w:style>
  <w:style w:type="paragraph" w:styleId="Header">
    <w:name w:val="header"/>
    <w:basedOn w:val="Normal"/>
    <w:link w:val="HeaderChar"/>
    <w:uiPriority w:val="99"/>
    <w:semiHidden/>
    <w:unhideWhenUsed/>
    <w:rsid w:val="00A20511"/>
    <w:pPr>
      <w:tabs>
        <w:tab w:val="center" w:pos="4703"/>
        <w:tab w:val="right" w:pos="9406"/>
      </w:tabs>
      <w:spacing w:after="0" w:line="240" w:lineRule="auto"/>
    </w:pPr>
    <w:rPr>
      <w:rFonts w:cs="Times New Roman"/>
      <w:lang/>
    </w:rPr>
  </w:style>
  <w:style w:type="character" w:customStyle="1" w:styleId="HeaderChar">
    <w:name w:val="Header Char"/>
    <w:link w:val="Header"/>
    <w:uiPriority w:val="99"/>
    <w:semiHidden/>
    <w:rsid w:val="00A20511"/>
    <w:rPr>
      <w:rFonts w:ascii="Calibri" w:eastAsia="Calibri" w:hAnsi="Calibri" w:cs="Calibri"/>
      <w:sz w:val="22"/>
      <w:szCs w:val="22"/>
      <w:lang w:eastAsia="ar-SA"/>
    </w:rPr>
  </w:style>
  <w:style w:type="paragraph" w:customStyle="1" w:styleId="ColorfulList-Accent11">
    <w:name w:val="Colorful List - Accent 11"/>
    <w:basedOn w:val="Normal"/>
    <w:uiPriority w:val="34"/>
    <w:qFormat/>
    <w:rsid w:val="00620AE5"/>
    <w:pPr>
      <w:suppressAutoHyphens w:val="0"/>
      <w:spacing w:after="0" w:line="240" w:lineRule="auto"/>
      <w:ind w:left="720"/>
      <w:contextualSpacing/>
    </w:pPr>
    <w:rPr>
      <w:rFonts w:ascii="Cambria" w:eastAsia="MS Mincho" w:hAnsi="Cambria" w:cs="Times New Roman"/>
      <w:sz w:val="24"/>
      <w:szCs w:val="24"/>
      <w:lang w:eastAsia="en-US"/>
    </w:rPr>
  </w:style>
  <w:style w:type="paragraph" w:styleId="BalloonText">
    <w:name w:val="Balloon Text"/>
    <w:basedOn w:val="Normal"/>
    <w:link w:val="BalloonTextChar"/>
    <w:uiPriority w:val="99"/>
    <w:semiHidden/>
    <w:unhideWhenUsed/>
    <w:rsid w:val="003A69DE"/>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rsid w:val="003A69DE"/>
    <w:rPr>
      <w:rFonts w:ascii="Segoe UI" w:eastAsia="Calibri" w:hAnsi="Segoe UI" w:cs="Segoe UI"/>
      <w:sz w:val="18"/>
      <w:szCs w:val="18"/>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Cuza</dc:creator>
  <cp:lastModifiedBy>user</cp:lastModifiedBy>
  <cp:revision>2</cp:revision>
  <cp:lastPrinted>2018-11-07T11:36:00Z</cp:lastPrinted>
  <dcterms:created xsi:type="dcterms:W3CDTF">2021-11-15T19:59:00Z</dcterms:created>
  <dcterms:modified xsi:type="dcterms:W3CDTF">2021-11-15T19:59:00Z</dcterms:modified>
</cp:coreProperties>
</file>