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96" w:rsidRPr="00120B23" w:rsidRDefault="00396827" w:rsidP="00B71696">
      <w:pPr>
        <w:ind w:left="57"/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ro-RO" w:eastAsia="ro-RO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-1249680</wp:posOffset>
            </wp:positionV>
            <wp:extent cx="6987540" cy="1171575"/>
            <wp:effectExtent l="19050" t="0" r="381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1F4" w:rsidRPr="00120B23" w:rsidRDefault="00DC1301" w:rsidP="003640BD">
      <w:pPr>
        <w:ind w:left="57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120B23">
        <w:rPr>
          <w:rFonts w:ascii="Times New Roman" w:hAnsi="Times New Roman"/>
          <w:b/>
          <w:noProof/>
          <w:sz w:val="20"/>
          <w:szCs w:val="20"/>
        </w:rPr>
        <w:t>FI</w:t>
      </w:r>
      <w:r w:rsidR="0092175B" w:rsidRPr="00120B23">
        <w:rPr>
          <w:rFonts w:ascii="Times New Roman" w:hAnsi="Times New Roman"/>
          <w:b/>
          <w:noProof/>
          <w:sz w:val="20"/>
          <w:szCs w:val="20"/>
        </w:rPr>
        <w:t>Ş</w:t>
      </w:r>
      <w:r w:rsidRPr="00120B23">
        <w:rPr>
          <w:rFonts w:ascii="Times New Roman" w:hAnsi="Times New Roman"/>
          <w:b/>
          <w:noProof/>
          <w:sz w:val="20"/>
          <w:szCs w:val="20"/>
        </w:rPr>
        <w:t>A DISCIPLINEI</w:t>
      </w:r>
    </w:p>
    <w:p w:rsidR="003640BD" w:rsidRPr="00120B23" w:rsidRDefault="003640BD" w:rsidP="003640BD">
      <w:pPr>
        <w:ind w:left="57"/>
        <w:jc w:val="both"/>
        <w:rPr>
          <w:rFonts w:ascii="Times New Roman" w:hAnsi="Times New Roman"/>
          <w:b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2E69ED" w:rsidRPr="00120B2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1F4" w:rsidRPr="00120B23" w:rsidRDefault="009F11F4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 </w:t>
            </w:r>
            <w:r w:rsidR="00DC1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Date despre program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1.1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UNIVERSITATEA “ALEXANDRU IOAN CUZA” DIN IAŞI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1.2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FACULTATEA DE CHIMIE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1.3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CHIMIE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1.4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CHIMIE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1.5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120B23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163A1">
              <w:rPr>
                <w:rFonts w:ascii="Times New Roman" w:hAnsi="Times New Roman"/>
                <w:b/>
                <w:noProof/>
                <w:sz w:val="20"/>
                <w:szCs w:val="20"/>
              </w:rPr>
              <w:t>MASTER</w:t>
            </w:r>
          </w:p>
        </w:tc>
      </w:tr>
      <w:tr w:rsidR="00120B23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120B2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1.6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5163A1" w:rsidRDefault="008A4174" w:rsidP="00120B2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CHIMIA </w:t>
            </w:r>
            <w:r w:rsidR="00CC3360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PRODUSELOR COSMETICE ŞI FARMACEUTICE</w:t>
            </w:r>
            <w:r w:rsidR="005035CC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/ Chimist</w:t>
            </w:r>
          </w:p>
        </w:tc>
      </w:tr>
    </w:tbl>
    <w:p w:rsidR="00581ACB" w:rsidRPr="00120B23" w:rsidRDefault="00581ACB" w:rsidP="00417C09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9"/>
        <w:gridCol w:w="2125"/>
        <w:gridCol w:w="582"/>
        <w:gridCol w:w="2252"/>
        <w:gridCol w:w="709"/>
      </w:tblGrid>
      <w:tr w:rsidR="00723E55" w:rsidRPr="00120B23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2. </w:t>
            </w:r>
            <w:r w:rsidR="00DC1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Date despre disciplină</w:t>
            </w:r>
          </w:p>
        </w:tc>
      </w:tr>
      <w:tr w:rsidR="00713533" w:rsidRPr="00120B23" w:rsidTr="003A1A0D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2.1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3E55" w:rsidRPr="00120B23" w:rsidRDefault="008A4174" w:rsidP="00417C0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highlight w:val="yellow"/>
              </w:rPr>
              <w:t xml:space="preserve">CHIMIA FIZICA A SISTEMELOR DISPERSE </w:t>
            </w:r>
          </w:p>
        </w:tc>
      </w:tr>
      <w:tr w:rsidR="00713533" w:rsidRPr="00120B23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2.2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Titularul activită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CC3360" w:rsidP="00D05C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CONF</w:t>
            </w:r>
            <w:r w:rsidR="00A05712" w:rsidRPr="00120B23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. DR. </w:t>
            </w:r>
            <w:r w:rsidR="00D05C5A">
              <w:rPr>
                <w:rFonts w:ascii="Times New Roman" w:hAnsi="Times New Roman"/>
                <w:b/>
                <w:smallCaps/>
                <w:sz w:val="20"/>
                <w:szCs w:val="20"/>
              </w:rPr>
              <w:t>IUSTINIAN GABRIEL BEJAN</w:t>
            </w:r>
          </w:p>
        </w:tc>
      </w:tr>
      <w:tr w:rsidR="00713533" w:rsidRPr="00120B23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2.3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Titularul activită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CC3360" w:rsidP="0090127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CONF</w:t>
            </w:r>
            <w:r w:rsidR="00364DFC" w:rsidRPr="00120B23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. DR. </w:t>
            </w:r>
            <w:r w:rsidR="00D05C5A">
              <w:rPr>
                <w:rFonts w:ascii="Times New Roman" w:hAnsi="Times New Roman"/>
                <w:b/>
                <w:smallCaps/>
                <w:sz w:val="20"/>
                <w:szCs w:val="20"/>
              </w:rPr>
              <w:t>IUSTINIAN GABRIEL BEJAN</w:t>
            </w:r>
          </w:p>
        </w:tc>
      </w:tr>
      <w:tr w:rsidR="004E7A82" w:rsidRPr="00120B23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2.4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DC1301" w:rsidP="00417C0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2.5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31269" w:rsidP="00E8542E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  <w:r w:rsidR="00E8542E">
              <w:rPr>
                <w:rFonts w:ascii="Times New Roman" w:hAnsi="Times New Roman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2.6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T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A0571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723E55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2.7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Regimul discip</w:t>
            </w:r>
            <w:r w:rsidR="00C90C39">
              <w:rPr>
                <w:rFonts w:ascii="Times New Roman" w:hAnsi="Times New Roman"/>
                <w:noProof/>
                <w:sz w:val="20"/>
                <w:szCs w:val="20"/>
              </w:rPr>
              <w:t>l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E55" w:rsidRPr="00120B23" w:rsidRDefault="00A05712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smartTag w:uri="urn:schemas-microsoft-com:office:smarttags" w:element="place">
              <w:r w:rsidRPr="00120B23">
                <w:rPr>
                  <w:rFonts w:ascii="Times New Roman" w:hAnsi="Times New Roman"/>
                  <w:b/>
                  <w:noProof/>
                  <w:sz w:val="20"/>
                  <w:szCs w:val="20"/>
                </w:rPr>
                <w:t>OB</w:t>
              </w:r>
            </w:smartTag>
          </w:p>
        </w:tc>
      </w:tr>
    </w:tbl>
    <w:p w:rsidR="00723E55" w:rsidRPr="00120B23" w:rsidRDefault="00723E55" w:rsidP="00723E55">
      <w:pPr>
        <w:ind w:left="57"/>
        <w:rPr>
          <w:rFonts w:ascii="Times New Roman" w:hAnsi="Times New Roman"/>
          <w:bCs/>
          <w:i/>
          <w:noProof/>
          <w:sz w:val="20"/>
          <w:szCs w:val="20"/>
        </w:rPr>
      </w:pPr>
      <w:r w:rsidRPr="00120B23">
        <w:rPr>
          <w:rFonts w:ascii="Times New Roman" w:hAnsi="Times New Roman"/>
          <w:bCs/>
          <w:noProof/>
          <w:sz w:val="20"/>
          <w:szCs w:val="20"/>
        </w:rPr>
        <w:t xml:space="preserve">* </w:t>
      </w:r>
      <w:smartTag w:uri="urn:schemas-microsoft-com:office:smarttags" w:element="place">
        <w:r w:rsidR="00DC1301" w:rsidRPr="00120B23">
          <w:rPr>
            <w:rFonts w:ascii="Times New Roman" w:hAnsi="Times New Roman"/>
            <w:bCs/>
            <w:i/>
            <w:noProof/>
            <w:sz w:val="20"/>
            <w:szCs w:val="20"/>
          </w:rPr>
          <w:t>OB</w:t>
        </w:r>
      </w:smartTag>
      <w:r w:rsidRPr="00120B23">
        <w:rPr>
          <w:rFonts w:ascii="Times New Roman" w:hAnsi="Times New Roman"/>
          <w:bCs/>
          <w:i/>
          <w:noProof/>
          <w:sz w:val="20"/>
          <w:szCs w:val="20"/>
        </w:rPr>
        <w:t xml:space="preserve"> – 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Obligatoriu</w:t>
      </w:r>
      <w:r w:rsidRPr="00120B23">
        <w:rPr>
          <w:rFonts w:ascii="Times New Roman" w:hAnsi="Times New Roman"/>
          <w:bCs/>
          <w:i/>
          <w:noProof/>
          <w:sz w:val="20"/>
          <w:szCs w:val="20"/>
        </w:rPr>
        <w:t xml:space="preserve"> / 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OP</w:t>
      </w:r>
      <w:r w:rsidRPr="00120B23">
        <w:rPr>
          <w:rFonts w:ascii="Times New Roman" w:hAnsi="Times New Roman"/>
          <w:bCs/>
          <w:i/>
          <w:noProof/>
          <w:sz w:val="20"/>
          <w:szCs w:val="20"/>
        </w:rPr>
        <w:t xml:space="preserve"> 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–</w:t>
      </w:r>
      <w:r w:rsidRPr="00120B23">
        <w:rPr>
          <w:rFonts w:ascii="Times New Roman" w:hAnsi="Times New Roman"/>
          <w:bCs/>
          <w:i/>
          <w:noProof/>
          <w:sz w:val="20"/>
          <w:szCs w:val="20"/>
        </w:rPr>
        <w:t xml:space="preserve"> 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Op</w:t>
      </w:r>
      <w:r w:rsidR="0092175B" w:rsidRPr="00120B23">
        <w:rPr>
          <w:rFonts w:ascii="Times New Roman" w:hAnsi="Times New Roman"/>
          <w:bCs/>
          <w:i/>
          <w:noProof/>
          <w:sz w:val="20"/>
          <w:szCs w:val="20"/>
        </w:rPr>
        <w:t>ţ</w:t>
      </w:r>
      <w:r w:rsidR="00DC1301" w:rsidRPr="00120B23">
        <w:rPr>
          <w:rFonts w:ascii="Times New Roman" w:hAnsi="Times New Roman"/>
          <w:bCs/>
          <w:i/>
          <w:noProof/>
          <w:sz w:val="20"/>
          <w:szCs w:val="20"/>
        </w:rPr>
        <w:t>ional</w:t>
      </w:r>
    </w:p>
    <w:p w:rsidR="003640BD" w:rsidRPr="00120B23" w:rsidRDefault="003640BD" w:rsidP="003640BD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3794"/>
        <w:gridCol w:w="634"/>
        <w:gridCol w:w="1917"/>
        <w:gridCol w:w="567"/>
        <w:gridCol w:w="2268"/>
        <w:gridCol w:w="709"/>
      </w:tblGrid>
      <w:tr w:rsidR="009F11F4" w:rsidRPr="00120B23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1F4" w:rsidRPr="00120B23" w:rsidRDefault="009F11F4" w:rsidP="00DC1301">
            <w:pPr>
              <w:spacing w:before="12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3. </w:t>
            </w:r>
            <w:r w:rsidR="00DC1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Timpul total estimat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ore pe semestru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 activită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DC1301" w:rsidRPr="00120B23">
              <w:rPr>
                <w:rFonts w:ascii="Times New Roman" w:hAnsi="Times New Roman"/>
                <w:noProof/>
                <w:sz w:val="20"/>
                <w:szCs w:val="20"/>
              </w:rPr>
              <w:t>i didactice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120B23" w:rsidRPr="00120B23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DC130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3.1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Număr de ore pe săptămână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5A1C54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din care: 3.2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C9023E" w:rsidRDefault="00120B23" w:rsidP="002B317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9023E">
              <w:rPr>
                <w:rFonts w:ascii="Times New Roman" w:hAnsi="Times New Roman"/>
                <w:noProof/>
                <w:sz w:val="20"/>
                <w:szCs w:val="20"/>
              </w:rPr>
              <w:t>3.3. 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</w:p>
        </w:tc>
      </w:tr>
      <w:tr w:rsidR="00120B23" w:rsidRPr="00120B23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120B23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3.4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din planul de învăţământ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120B23" w:rsidP="00D9037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din care: 3.5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C9023E" w:rsidRDefault="00120B23" w:rsidP="002B317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C9023E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3.6. laborator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23" w:rsidRPr="00120B23" w:rsidRDefault="00120B23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28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1A1803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Distribu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ţ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ia fondului de timp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Studiu după manual, suport de curs, bibliografie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ş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 altele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0A3A4C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</w:t>
            </w:r>
            <w:r w:rsidR="00D23A5A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Documentare suplimentară în bibliotecă, pe platformele electronice de specialitate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ş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i pe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0A3A4C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Pregătire seminarii/laboratoare,</w:t>
            </w:r>
            <w:r w:rsidR="009F11F4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teme, referate, portofolii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i eseuri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0A3A4C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 w:rsidR="004829A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Tutoriat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D23A5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10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Examinări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D23A5A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10</w:t>
            </w:r>
          </w:p>
        </w:tc>
      </w:tr>
      <w:tr w:rsidR="009F11F4" w:rsidRPr="00120B23">
        <w:trPr>
          <w:cantSplit/>
          <w:trHeight w:val="25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1C23ED" w:rsidP="00E563D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Alte activită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9F11F4" w:rsidRPr="00120B23">
              <w:rPr>
                <w:rFonts w:ascii="Times New Roman" w:hAnsi="Times New Roman"/>
                <w:noProof/>
                <w:sz w:val="20"/>
                <w:szCs w:val="20"/>
              </w:rPr>
              <w:t>...................................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4" w:rsidRPr="00120B23" w:rsidRDefault="004829AF" w:rsidP="00E563D1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</w:p>
        </w:tc>
      </w:tr>
    </w:tbl>
    <w:p w:rsidR="009F11F4" w:rsidRPr="00120B23" w:rsidRDefault="009F11F4" w:rsidP="00723E55">
      <w:pPr>
        <w:ind w:left="57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9180"/>
        <w:gridCol w:w="709"/>
      </w:tblGrid>
      <w:tr w:rsidR="00392CCE" w:rsidRPr="00120B23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120B23" w:rsidRDefault="009C4427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7</w:t>
            </w:r>
            <w:r w:rsidR="00392CCE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392CCE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Total </w:t>
            </w:r>
            <w:r w:rsidR="001C23ED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ore studiu individual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120B23" w:rsidRDefault="000A3A4C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69</w:t>
            </w:r>
          </w:p>
        </w:tc>
      </w:tr>
      <w:tr w:rsidR="00392CCE" w:rsidRPr="00120B23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120B23" w:rsidRDefault="00E563D1" w:rsidP="001A1803">
            <w:pPr>
              <w:ind w:left="57"/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3.</w:t>
            </w:r>
            <w:r w:rsidR="001A1803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8</w:t>
            </w:r>
            <w:r w:rsidR="00392CCE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="001C23ED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Total ore pe semestru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120B23" w:rsidRDefault="000A3A4C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125</w:t>
            </w:r>
          </w:p>
        </w:tc>
      </w:tr>
      <w:tr w:rsidR="00392CCE" w:rsidRPr="00120B23">
        <w:trPr>
          <w:trHeight w:val="255"/>
        </w:trPr>
        <w:tc>
          <w:tcPr>
            <w:tcW w:w="9180" w:type="dxa"/>
            <w:shd w:val="clear" w:color="auto" w:fill="auto"/>
            <w:vAlign w:val="center"/>
          </w:tcPr>
          <w:p w:rsidR="00392CCE" w:rsidRPr="00120B23" w:rsidRDefault="00392CCE" w:rsidP="001A1803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>3.</w:t>
            </w:r>
            <w:r w:rsidR="001A1803" w:rsidRPr="00120B23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>9</w:t>
            </w:r>
            <w:r w:rsidRPr="00120B23">
              <w:rPr>
                <w:rFonts w:ascii="Times New Roman" w:hAnsi="Times New Roman"/>
                <w:b/>
                <w:noProof/>
                <w:spacing w:val="-4"/>
                <w:sz w:val="20"/>
                <w:szCs w:val="20"/>
                <w:lang w:val="fr-FR"/>
              </w:rPr>
              <w:t xml:space="preserve"> </w:t>
            </w:r>
            <w:r w:rsidR="001C23ED" w:rsidRPr="00120B23">
              <w:rPr>
                <w:rFonts w:ascii="Times New Roman" w:hAnsi="Times New Roman"/>
                <w:noProof/>
                <w:spacing w:val="-4"/>
                <w:sz w:val="20"/>
                <w:szCs w:val="20"/>
                <w:lang w:val="fr-FR"/>
              </w:rPr>
              <w:t>Număr de credite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2CCE" w:rsidRPr="00120B23" w:rsidRDefault="00E8542E" w:rsidP="00041B5C">
            <w:pPr>
              <w:ind w:left="57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</w:t>
            </w:r>
          </w:p>
        </w:tc>
      </w:tr>
    </w:tbl>
    <w:p w:rsidR="00AF6BFD" w:rsidRPr="00120B23" w:rsidRDefault="00AF6BFD" w:rsidP="00AF6BFD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F6BFD" w:rsidRPr="00120B2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BFD" w:rsidRPr="00120B23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 </w:t>
            </w:r>
            <w:r w:rsidR="003531F8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Precondi</w:t>
            </w:r>
            <w:r w:rsidR="0092175B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="003531F8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ii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(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dacă este cazul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)</w:t>
            </w:r>
          </w:p>
        </w:tc>
      </w:tr>
      <w:tr w:rsidR="00AF6BFD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120B23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4.1 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120B23" w:rsidRDefault="00364DFC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Termodinamică chimică</w:t>
            </w:r>
            <w:r w:rsidR="00A66835" w:rsidRPr="00120B2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120B23">
              <w:rPr>
                <w:rFonts w:ascii="Times New Roman" w:hAnsi="Times New Roman"/>
                <w:sz w:val="20"/>
                <w:szCs w:val="20"/>
              </w:rPr>
              <w:t>Electrochimie şi Chimia fizică a interfeţelor</w:t>
            </w:r>
          </w:p>
        </w:tc>
      </w:tr>
      <w:tr w:rsidR="00AF6BFD" w:rsidRPr="00120B2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120B23" w:rsidRDefault="00AF6BFD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4.2 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competen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ţ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FD" w:rsidRPr="00120B23" w:rsidRDefault="00A66835" w:rsidP="00140129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140129" w:rsidRPr="00120B23" w:rsidRDefault="00140129" w:rsidP="00140129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140129" w:rsidRPr="00120B2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129" w:rsidRPr="00120B23" w:rsidRDefault="003531F8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5. Condi</w:t>
            </w:r>
            <w:r w:rsidR="0092175B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ii</w:t>
            </w:r>
            <w:r w:rsidR="00140129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="00140129" w:rsidRPr="00120B2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dacă este cazul</w:t>
            </w:r>
            <w:r w:rsidR="00140129" w:rsidRPr="00120B2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140129" w:rsidRPr="00120B2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120B23" w:rsidRDefault="00140129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5.1 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</w:rPr>
              <w:t>De desfă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</w:rPr>
              <w:t>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120B23" w:rsidRDefault="00A66835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Nu este cazul</w:t>
            </w:r>
          </w:p>
        </w:tc>
      </w:tr>
      <w:tr w:rsidR="00140129" w:rsidRPr="00120B2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29" w:rsidRPr="00120B23" w:rsidRDefault="00041B5C" w:rsidP="003531F8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5</w:t>
            </w:r>
            <w:r w:rsidR="00140129" w:rsidRPr="00120B23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.2 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 desfă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ş</w:t>
            </w:r>
            <w:r w:rsidR="003531F8"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B5C" w:rsidRPr="00120B23" w:rsidRDefault="00A66835" w:rsidP="00041B5C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E61C62" w:rsidRPr="00120B23" w:rsidRDefault="00E61C62" w:rsidP="006F1D45">
      <w:pPr>
        <w:rPr>
          <w:rFonts w:ascii="Times New Roman" w:hAnsi="Times New Roman"/>
          <w:noProof/>
          <w:sz w:val="20"/>
          <w:szCs w:val="20"/>
          <w:lang w:val="fr-FR"/>
        </w:rPr>
      </w:pPr>
    </w:p>
    <w:p w:rsidR="006754D3" w:rsidRPr="00233770" w:rsidRDefault="006754D3" w:rsidP="006754D3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6754D3" w:rsidRPr="00233770" w:rsidTr="00EF7E35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54D3" w:rsidRPr="00233770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6. Competenţe specifice acumulate</w:t>
            </w:r>
          </w:p>
        </w:tc>
      </w:tr>
      <w:tr w:rsidR="006754D3" w:rsidRPr="00233770" w:rsidTr="00EF7E35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4D3" w:rsidRPr="00233770" w:rsidRDefault="006754D3" w:rsidP="00EF7E3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Competenţe 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generale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D3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C1. 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 xml:space="preserve">Operarea cu noţiuni de structură, proprietăţi şi reactivitate a compuşilor chimici, farmaceutici şi cosmetici. </w:t>
            </w:r>
          </w:p>
          <w:p w:rsidR="006754D3" w:rsidRPr="00A71B6B" w:rsidRDefault="006754D3" w:rsidP="00EF7E35">
            <w:pPr>
              <w:ind w:left="57"/>
              <w:rPr>
                <w:rFonts w:ascii="Times New Roman" w:hAnsi="Times New Roman" w:cs="Arial"/>
                <w:noProof/>
                <w:sz w:val="20"/>
                <w:szCs w:val="20"/>
              </w:rPr>
            </w:pP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2</w:t>
            </w: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>Folosirea tehnicilor</w:t>
            </w:r>
            <w:r w:rsidR="00ED4C14">
              <w:rPr>
                <w:rFonts w:ascii="Times New Roman" w:hAnsi="Times New Roman"/>
                <w:noProof/>
                <w:sz w:val="20"/>
                <w:szCs w:val="20"/>
              </w:rPr>
              <w:t xml:space="preserve"> de analiza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  <w:r w:rsidR="00ED4C14">
              <w:rPr>
                <w:rFonts w:ascii="Times New Roman" w:hAnsi="Times New Roman"/>
                <w:noProof/>
                <w:sz w:val="20"/>
                <w:szCs w:val="20"/>
              </w:rPr>
              <w:t xml:space="preserve"> a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 xml:space="preserve"> aparatelor şi metodelor de analiză şi investigare a compu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Pr="00A71B6B">
              <w:rPr>
                <w:rFonts w:ascii="Times New Roman" w:hAnsi="Times New Roman" w:cs="Arial"/>
                <w:noProof/>
                <w:sz w:val="20"/>
                <w:szCs w:val="20"/>
              </w:rPr>
              <w:t xml:space="preserve">ilor </w:t>
            </w:r>
            <w:r w:rsidR="00ED4C14">
              <w:rPr>
                <w:rFonts w:ascii="Times New Roman" w:hAnsi="Times New Roman" w:cs="Arial"/>
                <w:noProof/>
                <w:sz w:val="20"/>
                <w:szCs w:val="20"/>
              </w:rPr>
              <w:t>utilizati in chimia clinica</w:t>
            </w:r>
            <w:r w:rsidRPr="00A71B6B">
              <w:rPr>
                <w:rFonts w:ascii="Times New Roman" w:hAnsi="Times New Roman" w:cs="Arial"/>
                <w:noProof/>
                <w:sz w:val="20"/>
                <w:szCs w:val="20"/>
              </w:rPr>
              <w:t>.</w:t>
            </w:r>
          </w:p>
          <w:p w:rsidR="006754D3" w:rsidRPr="00A71B6B" w:rsidRDefault="006754D3" w:rsidP="00ED4C14">
            <w:pPr>
              <w:ind w:left="57"/>
              <w:rPr>
                <w:rFonts w:ascii="Times New Roman" w:hAnsi="Times New Roman" w:cs="Arial"/>
                <w:noProof/>
                <w:sz w:val="20"/>
                <w:szCs w:val="20"/>
              </w:rPr>
            </w:pP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  <w:r w:rsidRPr="005822FD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A71B6B">
              <w:rPr>
                <w:rFonts w:ascii="Times New Roman" w:hAnsi="Times New Roman"/>
                <w:noProof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Pr="00A71B6B">
              <w:rPr>
                <w:rFonts w:ascii="Times New Roman" w:hAnsi="Times New Roman" w:cs="Arial"/>
                <w:noProof/>
                <w:sz w:val="20"/>
                <w:szCs w:val="20"/>
              </w:rPr>
              <w:t>i chimici</w:t>
            </w:r>
            <w:r w:rsidR="00ED4C14">
              <w:rPr>
                <w:rFonts w:ascii="Times New Roman" w:hAnsi="Times New Roman" w:cs="Arial"/>
                <w:noProof/>
                <w:sz w:val="20"/>
                <w:szCs w:val="20"/>
              </w:rPr>
              <w:t xml:space="preserve"> utilizati in industria farmaceutica si medicala</w:t>
            </w:r>
            <w:r w:rsidRPr="00A71B6B">
              <w:rPr>
                <w:rFonts w:ascii="Times New Roman" w:hAnsi="Times New Roman" w:cs="Arial"/>
                <w:noProof/>
                <w:sz w:val="20"/>
                <w:szCs w:val="20"/>
              </w:rPr>
              <w:t>.</w:t>
            </w:r>
          </w:p>
        </w:tc>
      </w:tr>
      <w:tr w:rsidR="006754D3" w:rsidRPr="00233770" w:rsidTr="00EF7E35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54D3" w:rsidRPr="00233770" w:rsidRDefault="006754D3" w:rsidP="00EF7E3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Competenţe 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de specialitate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D3" w:rsidRPr="00835D76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1.</w:t>
            </w:r>
            <w:r w:rsidRPr="00991348">
              <w:t xml:space="preserve"> 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 xml:space="preserve"> Identificarea, descrierea si analiza critică a conceptelor, abordărilor, teoriilor, metodelor si modelelor specifice referitoare la structura şi reactivitatea compu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ilor chimici, farmaceutici si cosmetici.</w:t>
            </w:r>
          </w:p>
          <w:p w:rsidR="006754D3" w:rsidRPr="00835D76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668EC">
              <w:rPr>
                <w:rFonts w:ascii="Times New Roman" w:hAnsi="Times New Roman"/>
                <w:b/>
                <w:noProof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Utilizarea corespunzătoare a metodelor şi aparaturii de laborator în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identificarea şi analiza compuş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 xml:space="preserve">ilor </w:t>
            </w:r>
            <w:r w:rsidR="00ED4C14">
              <w:rPr>
                <w:rFonts w:ascii="Times New Roman" w:hAnsi="Times New Roman"/>
                <w:noProof/>
                <w:sz w:val="20"/>
                <w:szCs w:val="20"/>
              </w:rPr>
              <w:t>cu implicatii in clinica medicala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6754D3" w:rsidRPr="00835D76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3</w:t>
            </w:r>
            <w:r w:rsidRPr="007668EC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Aplicarea riguroasă a metodelor şi tehnicilor de investigare calitativă şi cantitativă în analize medicale şi controlul produselor farmaceutice şi interpretarea rezultatelor.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</w:p>
          <w:p w:rsidR="006754D3" w:rsidRPr="00444FC6" w:rsidRDefault="006754D3" w:rsidP="00EF7E3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  <w:r w:rsidRPr="007668EC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Identificarea materialelor, substan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elor si aparaturii, analiza critică a metodelor şi tehnicilor, interpretarea rezultatelor experimentale şi corelarea cu ac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>iunea farmacologică şi biologică a produselor chimice, farmaceutice şi cosmetice.</w:t>
            </w:r>
            <w:r w:rsidRPr="00835D76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Pr="00444FC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6754D3" w:rsidRPr="00233770" w:rsidRDefault="006754D3" w:rsidP="006754D3">
      <w:pPr>
        <w:rPr>
          <w:rFonts w:ascii="Times New Roman" w:hAnsi="Times New Roman"/>
          <w:noProof/>
          <w:sz w:val="20"/>
          <w:szCs w:val="20"/>
        </w:rPr>
      </w:pPr>
    </w:p>
    <w:p w:rsidR="00A77064" w:rsidRPr="00120B23" w:rsidRDefault="00A77064" w:rsidP="00A77064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A77064" w:rsidRPr="00120B23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064" w:rsidRPr="00120B23" w:rsidRDefault="003C0AE3" w:rsidP="007460C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7</w:t>
            </w:r>
            <w:r w:rsidR="00A77064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. </w:t>
            </w:r>
            <w:r w:rsidR="007460C5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Obiectivele disciplinei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7460C5" w:rsidRPr="00120B23">
              <w:rPr>
                <w:rFonts w:ascii="Times New Roman" w:hAnsi="Times New Roman"/>
                <w:noProof/>
                <w:sz w:val="20"/>
                <w:szCs w:val="20"/>
              </w:rPr>
              <w:t>din grila competen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7460C5" w:rsidRPr="00120B23">
              <w:rPr>
                <w:rFonts w:ascii="Times New Roman" w:hAnsi="Times New Roman"/>
                <w:noProof/>
                <w:sz w:val="20"/>
                <w:szCs w:val="20"/>
              </w:rPr>
              <w:t>elor specifice acumulate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DC4477" w:rsidRPr="00120B23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4477" w:rsidRPr="00120B23" w:rsidRDefault="00DC4477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477" w:rsidRPr="00120B23" w:rsidRDefault="00E35377" w:rsidP="0055577E">
            <w:pPr>
              <w:tabs>
                <w:tab w:val="left" w:pos="180"/>
                <w:tab w:val="left" w:pos="360"/>
              </w:tabs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Cursul îşi propune formarea studenţilor în vederea utilizării principiilor chimiei coloidale în scopuri aplicative. </w:t>
            </w:r>
            <w:r w:rsidRPr="00120B23"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  <w:t xml:space="preserve">Cursul descrie aplicaţiile în industria produselor farmaceutice şi a cosmeticelor a sistemelor coloidale cum sunt cele de tipul suspensiilor, emulsiilor, gelurilor, sistemelor micelare şi soluţiilor de polimeri. </w:t>
            </w:r>
            <w:r w:rsidRPr="00120B23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Studentii vor aplica în cadrul laboratoarelor cunostinţele dobîndite la curs.</w:t>
            </w:r>
          </w:p>
        </w:tc>
      </w:tr>
      <w:tr w:rsidR="00DC4477" w:rsidRPr="00120B23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4477" w:rsidRPr="00120B23" w:rsidRDefault="00DC4477" w:rsidP="007460C5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477" w:rsidRPr="00120B23" w:rsidRDefault="00DC4477" w:rsidP="0045105A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8B4857" w:rsidRPr="00120B23" w:rsidRDefault="008B4857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Descrie si analizeze sistemele coloidale din punct de vedere al stabilităţii si al proprietăţilor specifice</w:t>
            </w:r>
          </w:p>
          <w:p w:rsidR="008B4857" w:rsidRPr="00120B23" w:rsidRDefault="008B4857" w:rsidP="008B485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Aplice metodele specifice chimiei coloidale</w:t>
            </w:r>
          </w:p>
          <w:p w:rsidR="00DC4477" w:rsidRPr="00120B23" w:rsidRDefault="007979A4" w:rsidP="00DC4477">
            <w:pPr>
              <w:numPr>
                <w:ilvl w:val="0"/>
                <w:numId w:val="13"/>
              </w:numPr>
              <w:ind w:left="284" w:hanging="22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Studieze experimental sistemele coloidale şi să rezolve probleme specifice disciplinei</w:t>
            </w:r>
          </w:p>
        </w:tc>
      </w:tr>
    </w:tbl>
    <w:p w:rsidR="0045105A" w:rsidRPr="00120B23" w:rsidRDefault="0045105A" w:rsidP="0045105A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103"/>
        <w:gridCol w:w="1701"/>
        <w:gridCol w:w="2410"/>
      </w:tblGrid>
      <w:tr w:rsidR="0045105A" w:rsidRPr="00120B23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05A" w:rsidRPr="00120B23" w:rsidRDefault="00E07B9F" w:rsidP="004510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8. Con</w:t>
            </w:r>
            <w:r w:rsidR="0092175B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inut</w:t>
            </w:r>
          </w:p>
        </w:tc>
      </w:tr>
      <w:tr w:rsidR="008A2360" w:rsidRPr="00120B23" w:rsidTr="00120B2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120B23" w:rsidRDefault="00D27280" w:rsidP="00D27280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280" w:rsidRPr="00120B23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80" w:rsidRPr="00120B23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120B23" w:rsidRDefault="00E07B9F" w:rsidP="0045105A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Observa</w:t>
            </w:r>
            <w:r w:rsidR="0092175B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ţ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ii</w:t>
            </w:r>
          </w:p>
          <w:p w:rsidR="00D27280" w:rsidRPr="00120B23" w:rsidRDefault="008A2360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ore 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ş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i referin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e bibliografice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  <w:tr w:rsidR="008A2360" w:rsidRPr="00120B23" w:rsidTr="00120B23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360" w:rsidRPr="00120B23" w:rsidRDefault="008A2360" w:rsidP="008A2360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Noţiuni introductive</w:t>
            </w:r>
          </w:p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1.1. Stare coloidală: definiţie, limitele de mărime între care se încadrează</w:t>
            </w:r>
            <w:r w:rsidR="00E5421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sistemele disperse</w:t>
            </w:r>
          </w:p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1.2. Sisteme disperse: definiţie, clasificare.</w:t>
            </w:r>
          </w:p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Micele, soluţii macromoleculare. Microemulsii, nanoemulsii</w:t>
            </w:r>
          </w:p>
          <w:p w:rsidR="00B458A4" w:rsidRPr="00120B23" w:rsidRDefault="00B458A4" w:rsidP="00B458A4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1.3. Mărimi caracteristice sistemelor disperse: suprafaţa specifică, dimensiuni medii statistice.</w:t>
            </w:r>
          </w:p>
          <w:p w:rsidR="008A2360" w:rsidRPr="00120B23" w:rsidRDefault="00B458A4" w:rsidP="00B458A4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1.4. Importanţa biologică şi tehnologică a coloizilor.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120B23" w:rsidRDefault="00FD76F9" w:rsidP="008A2360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360" w:rsidRPr="00120B23" w:rsidRDefault="00E54212" w:rsidP="008646B1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120B23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9563CB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Fenomene optice.</w:t>
            </w:r>
            <w:r w:rsidR="00E5421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Miscarea browniana. Difuzia. Opalescenta, Efectul Tyndal, Rayleigh si Mie. Culoarea coloizilor.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</w:tbl>
    <w:p w:rsidR="005035CC" w:rsidRDefault="005035CC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1275"/>
        <w:gridCol w:w="1701"/>
        <w:gridCol w:w="2410"/>
      </w:tblGrid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Caracterizarea dispersiilor coloidale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2.1. Analiza dispersă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2.2. Tehnici de observare directă a dispersiilor coloidale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2.3 Metode de sedimentare. Sedimentarea în cîmp gravitaţional şi centrifugal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.4. Tehnici de difuzie</w:t>
            </w: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. Difuzia statică şi dinamică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Metode de obţinere a coloizilor 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3.1 Metode de condensare: metode fizice; metode chimice. Formarea coloizilor monodisperşi.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>3.2. Metode de dispersare.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Stabilizarea dispersiilor coloidale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4.1. Stabilizarea prin repulsie electrostatică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4.2. Stabilizarea dispersiilor coloidale prin adsorbţie de surfactanţi şi de polimeri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Creşterea cristalelor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5.1. Dependenţa solubilităţii de dimensiunea particulelor – ecuaţia Kelvin. Ecuaţia Ostwald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5.2. Mecanismul de creştere a cristalelor. Tehnici de reducere a creşterii cristalelor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Emulsii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6.1. Definiţie şi clasificare. Emulsificatori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6.2. Termodinamica formării şi distrugerii emulsiilor. Prepararea nanoemulsiilor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Aerosoli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7.1. Definiţie, 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>clasificare,</w:t>
            </w: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caracteristici</w:t>
            </w:r>
          </w:p>
          <w:p w:rsidR="00E54212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7.2. </w:t>
            </w:r>
            <w:r>
              <w:rPr>
                <w:rFonts w:ascii="Times New Roman" w:hAnsi="Times New Roman"/>
                <w:sz w:val="20"/>
                <w:szCs w:val="20"/>
                <w:lang w:val="pt-PT"/>
              </w:rPr>
              <w:t>Metode de cunatificare si determinare ale aerosolilor.</w:t>
            </w:r>
          </w:p>
          <w:p w:rsidR="00E54212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7.3.</w:t>
            </w: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pt-PT"/>
              </w:rPr>
              <w:t>Procesele fizico-chimice din aerosoli.</w:t>
            </w:r>
          </w:p>
          <w:p w:rsidR="009563CB" w:rsidRDefault="009563CB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7.4. Aerosoli organici secundari, definitie, caracteristici.</w:t>
            </w:r>
          </w:p>
          <w:p w:rsidR="009563CB" w:rsidRPr="00120B23" w:rsidRDefault="009563CB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7.5. Formarea aerosolilor organici secundari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Geluri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it-IT"/>
              </w:rPr>
              <w:t>8</w:t>
            </w:r>
            <w:r w:rsidRPr="00120B23">
              <w:rPr>
                <w:rFonts w:ascii="Times New Roman" w:hAnsi="Times New Roman"/>
                <w:sz w:val="20"/>
                <w:szCs w:val="20"/>
                <w:lang w:val="it-IT"/>
              </w:rPr>
              <w:t>.1. Definiţie, structură şi caracteristici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8</w:t>
            </w:r>
            <w:r w:rsidRPr="00120B23">
              <w:rPr>
                <w:rFonts w:ascii="Times New Roman" w:hAnsi="Times New Roman"/>
                <w:sz w:val="20"/>
                <w:szCs w:val="20"/>
                <w:lang w:val="pt-PT"/>
              </w:rPr>
              <w:t>.2. Metode de preparare.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</w:tr>
      <w:tr w:rsidR="00E54212" w:rsidRPr="00120B23" w:rsidTr="005035CC">
        <w:trPr>
          <w:trHeight w:val="2201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Bibliografie </w:t>
            </w:r>
          </w:p>
          <w:p w:rsidR="00E54212" w:rsidRPr="00120B23" w:rsidRDefault="00E54212" w:rsidP="00E54212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</w:rPr>
            </w:pPr>
            <w:r w:rsidRPr="00120B23">
              <w:rPr>
                <w:sz w:val="20"/>
              </w:rPr>
              <w:t xml:space="preserve">1. R.J. Hunter, </w:t>
            </w:r>
            <w:r w:rsidRPr="00120B23">
              <w:rPr>
                <w:i/>
                <w:iCs/>
                <w:sz w:val="20"/>
              </w:rPr>
              <w:t>Foundations of Colloid Science</w:t>
            </w:r>
            <w:r w:rsidRPr="00120B23">
              <w:rPr>
                <w:sz w:val="20"/>
              </w:rPr>
              <w:t xml:space="preserve">, Clarendon Press, </w:t>
            </w:r>
            <w:smartTag w:uri="urn:schemas-microsoft-com:office:smarttags" w:element="place">
              <w:smartTag w:uri="urn:schemas-microsoft-com:office:smarttags" w:element="City">
                <w:r w:rsidRPr="00120B23">
                  <w:rPr>
                    <w:sz w:val="20"/>
                  </w:rPr>
                  <w:t>Oxford</w:t>
                </w:r>
              </w:smartTag>
            </w:smartTag>
            <w:r w:rsidRPr="00120B23">
              <w:rPr>
                <w:sz w:val="20"/>
              </w:rPr>
              <w:t>, 1993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</w:rPr>
            </w:pPr>
            <w:r w:rsidRPr="00120B23">
              <w:rPr>
                <w:sz w:val="20"/>
              </w:rPr>
              <w:t xml:space="preserve">2. </w:t>
            </w:r>
            <w:r w:rsidRPr="00120B23">
              <w:rPr>
                <w:i/>
                <w:iCs/>
                <w:sz w:val="20"/>
              </w:rPr>
              <w:t>Colloid Science: Principles, Methods and Applications</w:t>
            </w:r>
            <w:r w:rsidRPr="00120B23">
              <w:rPr>
                <w:sz w:val="20"/>
              </w:rPr>
              <w:t>, Ed. by Terence Cosgrove, Blackwell Publishing Ltd., 2005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</w:rPr>
            </w:pPr>
            <w:r w:rsidRPr="00120B23">
              <w:rPr>
                <w:sz w:val="20"/>
              </w:rPr>
              <w:t>3. D. Myers, Surfaces, Interfaces and Colloids: Principles and Applications, 2nd Edition, John Wiley &amp; Sons, Inc., 1999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</w:rPr>
            </w:pPr>
            <w:r w:rsidRPr="00120B23">
              <w:rPr>
                <w:sz w:val="20"/>
              </w:rPr>
              <w:t xml:space="preserve">4. </w:t>
            </w:r>
            <w:r w:rsidRPr="00120B23">
              <w:rPr>
                <w:sz w:val="20"/>
                <w:lang w:val="it-IT"/>
              </w:rPr>
              <w:t xml:space="preserve">E. Chifu, </w:t>
            </w:r>
            <w:r w:rsidRPr="00120B23">
              <w:rPr>
                <w:i/>
                <w:iCs/>
                <w:sz w:val="20"/>
                <w:lang w:val="it-IT"/>
              </w:rPr>
              <w:t>Chimia coloizilor şi a interfeţelor”</w:t>
            </w:r>
            <w:r w:rsidRPr="00120B23">
              <w:rPr>
                <w:sz w:val="20"/>
                <w:lang w:val="it-IT"/>
              </w:rPr>
              <w:t>, Presa Universitară Clujeană, Cluj-Napoca, 2000</w:t>
            </w:r>
          </w:p>
          <w:p w:rsidR="00E54212" w:rsidRPr="00120B23" w:rsidRDefault="00E54212" w:rsidP="00E54212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E54212" w:rsidRPr="00120B23" w:rsidRDefault="00E54212" w:rsidP="00E54212">
            <w:pPr>
              <w:pStyle w:val="BodyText"/>
              <w:spacing w:line="240" w:lineRule="auto"/>
              <w:rPr>
                <w:sz w:val="20"/>
                <w:lang w:val="it-IT"/>
              </w:rPr>
            </w:pPr>
            <w:r w:rsidRPr="00120B23">
              <w:rPr>
                <w:sz w:val="20"/>
              </w:rPr>
              <w:t xml:space="preserve">5. </w:t>
            </w:r>
            <w:r w:rsidRPr="00120B23">
              <w:rPr>
                <w:sz w:val="20"/>
                <w:lang w:val="it-IT"/>
              </w:rPr>
              <w:t xml:space="preserve">L. Odochian, </w:t>
            </w:r>
            <w:r w:rsidRPr="00120B23">
              <w:rPr>
                <w:i/>
                <w:iCs/>
                <w:sz w:val="20"/>
                <w:lang w:val="it-IT"/>
              </w:rPr>
              <w:t>,,Chimie coloidală şi macromoleculară – Partea I – Chimie coloidală”</w:t>
            </w:r>
            <w:r w:rsidRPr="00120B23">
              <w:rPr>
                <w:sz w:val="20"/>
                <w:lang w:val="it-IT"/>
              </w:rPr>
              <w:t>, curs, I. P. Iaşi, 1989</w:t>
            </w:r>
            <w:r w:rsidRPr="00120B23">
              <w:rPr>
                <w:sz w:val="20"/>
              </w:rPr>
              <w:t>.</w:t>
            </w:r>
          </w:p>
          <w:p w:rsidR="00E54212" w:rsidRPr="00120B23" w:rsidRDefault="00E54212" w:rsidP="00E54212">
            <w:pPr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6. N. Hurduc şi L. Odochian, Lucrări practice de chimie coloidală şi macromoleculară , Editura I.P.I., 1977.</w:t>
            </w:r>
          </w:p>
          <w:p w:rsidR="00E54212" w:rsidRPr="00120B23" w:rsidRDefault="00E54212" w:rsidP="00E54212">
            <w:pPr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7. V. Isac, A. Onu, C. Tudoreanu, Gh. Nemţoi, Chimie fizică. Lucrări practice, Editura Ştiinţa, Chişinău, 1995.</w:t>
            </w:r>
          </w:p>
        </w:tc>
      </w:tr>
      <w:tr w:rsidR="00E54212" w:rsidRPr="00120B23" w:rsidTr="005035C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E54212" w:rsidRPr="00120B23" w:rsidRDefault="00E54212" w:rsidP="00E54212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Caracterizarea sistemelor disperse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Studiul distribuţiei particulelor unui system dispers după dimensiune. Mărimi statistice. Analiza de sedimentare.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Conversaţia, experimentul de laborator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Determinarea gradului de dispersie al coloizilor prin metode optice.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Experimentul de laborator,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CC3360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Studiul aerosolilor. Determinarea coeficientului de partitie utilizand modele matematice. Modelul Odum.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CC3360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Conversaţia, experimentul de laborator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CC3360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</w:tr>
    </w:tbl>
    <w:p w:rsidR="005035CC" w:rsidRDefault="005035CC">
      <w:r>
        <w:br w:type="page"/>
      </w:r>
      <w:bookmarkStart w:id="0" w:name="_GoBack"/>
      <w:bookmarkEnd w:id="0"/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E54212" w:rsidRPr="00120B23" w:rsidTr="005035CC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120B23">
              <w:rPr>
                <w:rFonts w:ascii="Times New Roman" w:hAnsi="Times New Roman"/>
                <w:sz w:val="20"/>
                <w:szCs w:val="20"/>
              </w:rPr>
              <w:t>Stabilizarea sistemelor disperse.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Conversaţia, problematizarea,  experimentul de laborator.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12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</w:tr>
      <w:tr w:rsidR="00E54212" w:rsidRPr="008A4174" w:rsidTr="005035CC">
        <w:trPr>
          <w:trHeight w:val="890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4212" w:rsidRPr="00120B23" w:rsidRDefault="00E54212" w:rsidP="00E54212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</w:p>
          <w:p w:rsidR="00E54212" w:rsidRPr="00120B23" w:rsidRDefault="00E54212" w:rsidP="00E54212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fr-FR"/>
              </w:rPr>
              <w:t>1. N. Hurduc şi L. Odochian, Lucrări practice de chimie coloidală şi macromoleculară , Editura I.P.I., 1977.</w:t>
            </w:r>
          </w:p>
          <w:p w:rsidR="00E54212" w:rsidRPr="00120B23" w:rsidRDefault="00E54212" w:rsidP="00E54212">
            <w:pP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120B23">
              <w:rPr>
                <w:rFonts w:ascii="Times New Roman" w:hAnsi="Times New Roman"/>
                <w:sz w:val="20"/>
                <w:szCs w:val="20"/>
                <w:lang w:val="fr-FR"/>
              </w:rPr>
              <w:t>2. V. Isac, A. Onu, C. Tudoreanu, Gh. Nemţoi, Chimie fizică. Lucrări practice, Editura Ştiinţa, Chişinău, 1995.</w:t>
            </w:r>
          </w:p>
        </w:tc>
      </w:tr>
    </w:tbl>
    <w:p w:rsidR="00120B23" w:rsidRPr="008A4174" w:rsidRDefault="00120B23" w:rsidP="00EE3ECA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E3ECA" w:rsidRPr="008A4174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3ECA" w:rsidRPr="008A4174" w:rsidRDefault="00E07B9F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9. Coroborarea con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inutului disciplinei cu a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ş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teptările reprezentan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ilor comunită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ii, asocia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ţ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 xml:space="preserve">iilor profesionale </w:t>
            </w:r>
            <w:r w:rsidR="0092175B"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ş</w:t>
            </w:r>
            <w:r w:rsidRPr="008A4174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i angajatorilor reprezentativi din domeniul aferent programului</w:t>
            </w:r>
          </w:p>
        </w:tc>
      </w:tr>
      <w:tr w:rsidR="007A6499" w:rsidRPr="008A4174" w:rsidTr="00120B23">
        <w:trPr>
          <w:trHeight w:val="33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99" w:rsidRPr="008A4174" w:rsidRDefault="00D67465" w:rsidP="00D67465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8A4174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Disciplina “</w:t>
            </w:r>
            <w:r w:rsidR="00B51B82" w:rsidRPr="008A4174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Chimie coloidală</w:t>
            </w:r>
            <w:r w:rsidRPr="008A4174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” oferă studenţilor cunoştinţe şi deprinderi esenţiale în domeniul din care face parte.</w:t>
            </w:r>
          </w:p>
        </w:tc>
      </w:tr>
    </w:tbl>
    <w:p w:rsidR="007A6499" w:rsidRPr="008A4174" w:rsidRDefault="007A6499" w:rsidP="007A6499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7A6499" w:rsidRPr="00120B23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499" w:rsidRPr="00120B23" w:rsidRDefault="007A6499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 </w:t>
            </w:r>
            <w:r w:rsidR="00E07B9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Evaluare</w:t>
            </w:r>
          </w:p>
        </w:tc>
      </w:tr>
      <w:tr w:rsidR="00583EE3" w:rsidRPr="00120B23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E07B9F" w:rsidP="00625301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10.1 </w:t>
            </w:r>
            <w:r w:rsidR="00E07B9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10.2 </w:t>
            </w:r>
            <w:r w:rsidR="00E07B9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583EE3" w:rsidP="00E07B9F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10.3 </w:t>
            </w:r>
            <w:r w:rsidR="00E07B9F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Pondere în nota finală</w:t>
            </w:r>
            <w:r w:rsidR="00625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(%)</w:t>
            </w:r>
          </w:p>
        </w:tc>
      </w:tr>
      <w:tr w:rsidR="00583EE3" w:rsidRPr="00120B23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 w:rsidR="00625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0</w:t>
            </w: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.</w:t>
            </w:r>
            <w:r w:rsidR="00625301"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4</w:t>
            </w:r>
            <w:r w:rsidR="00625301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630E3F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Examen scris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B51B8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50</w:t>
            </w:r>
            <w:r w:rsidR="00630E3F" w:rsidRPr="00120B23">
              <w:rPr>
                <w:rFonts w:ascii="Times New Roman" w:hAnsi="Times New Roman"/>
                <w:noProof/>
                <w:sz w:val="20"/>
                <w:szCs w:val="20"/>
              </w:rPr>
              <w:t>%</w:t>
            </w:r>
          </w:p>
        </w:tc>
      </w:tr>
      <w:tr w:rsidR="00583EE3" w:rsidRPr="00120B23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583EE3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Seminar</w:t>
            </w:r>
            <w:r w:rsidR="00625301" w:rsidRPr="00120B23">
              <w:rPr>
                <w:rFonts w:ascii="Times New Roman" w:hAnsi="Times New Roman"/>
                <w:noProof/>
                <w:sz w:val="20"/>
                <w:szCs w:val="20"/>
              </w:rPr>
              <w:t>/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625301" w:rsidRPr="00120B23">
              <w:rPr>
                <w:rFonts w:ascii="Times New Roman" w:hAnsi="Times New Roman"/>
                <w:noProof/>
                <w:sz w:val="20"/>
                <w:szCs w:val="20"/>
              </w:rPr>
              <w:t>Lab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7A6499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B51B8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Portofoliu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9" w:rsidRPr="00120B23" w:rsidRDefault="00B51B8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50</w:t>
            </w:r>
            <w:r w:rsidR="00630E3F" w:rsidRPr="00120B23">
              <w:rPr>
                <w:rFonts w:ascii="Times New Roman" w:hAnsi="Times New Roman"/>
                <w:noProof/>
                <w:sz w:val="20"/>
                <w:szCs w:val="20"/>
              </w:rPr>
              <w:t>%</w:t>
            </w:r>
          </w:p>
        </w:tc>
      </w:tr>
      <w:tr w:rsidR="00625301" w:rsidRPr="00120B23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301" w:rsidRPr="00120B23" w:rsidRDefault="00625301" w:rsidP="00B51B82">
            <w:pPr>
              <w:ind w:left="3960" w:hanging="3903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b/>
                <w:noProof/>
                <w:sz w:val="20"/>
                <w:szCs w:val="20"/>
              </w:rPr>
              <w:t>10.6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Standard minim de performan</w:t>
            </w:r>
            <w:r w:rsidR="0092175B" w:rsidRPr="00120B23">
              <w:rPr>
                <w:rFonts w:ascii="Times New Roman" w:hAnsi="Times New Roman"/>
                <w:noProof/>
                <w:sz w:val="20"/>
                <w:szCs w:val="20"/>
              </w:rPr>
              <w:t>ţ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ă</w:t>
            </w:r>
            <w:r w:rsidR="00B51B82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         </w:t>
            </w:r>
            <w:r w:rsidR="00630E3F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B51B82" w:rsidRPr="00120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25301" w:rsidRPr="00120B23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301" w:rsidRPr="00120B23" w:rsidRDefault="00B51B82" w:rsidP="007A6499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Nota 5: Insuşirea noţiunilor de bază ale disciplinei chimiei coloidale precum: stare coloidală, sisteme disperse (definiţie, clasificare), precum şi a cunoştinţelor specifice aplicate în chimia produselor cosmetice şi farmaceutice. </w:t>
            </w:r>
            <w:r w:rsidRPr="00120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Participarea la toate şedinţele de laborator şi dobîndirea unor abilităţi de baza necesare aplicării disciplinei în cadrul laboratorului.</w:t>
            </w:r>
          </w:p>
        </w:tc>
      </w:tr>
    </w:tbl>
    <w:p w:rsidR="006929B1" w:rsidRPr="008B26E1" w:rsidRDefault="006929B1" w:rsidP="006929B1">
      <w:pPr>
        <w:ind w:left="57"/>
        <w:rPr>
          <w:rFonts w:ascii="Times New Roman" w:hAnsi="Times New Roman"/>
          <w:b/>
          <w:noProof/>
          <w:sz w:val="20"/>
          <w:szCs w:val="20"/>
        </w:rPr>
      </w:pPr>
      <w:r w:rsidRPr="008B26E1">
        <w:rPr>
          <w:rFonts w:ascii="Times New Roman" w:hAnsi="Times New Roman"/>
          <w:b/>
          <w:noProof/>
          <w:sz w:val="20"/>
          <w:szCs w:val="20"/>
        </w:rPr>
        <w:t>OBSERVATIE:</w:t>
      </w:r>
    </w:p>
    <w:p w:rsidR="000B7F06" w:rsidRDefault="000B7F06" w:rsidP="000B7F06">
      <w:pPr>
        <w:ind w:left="57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Cursul si laboratorul se vor desfasura fata in fata</w:t>
      </w:r>
    </w:p>
    <w:p w:rsidR="001370EF" w:rsidRPr="00120B23" w:rsidRDefault="001370E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1370EF" w:rsidRPr="00120B23" w:rsidRDefault="001370E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1370EF" w:rsidRPr="00120B23" w:rsidRDefault="001370E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1370EF" w:rsidRPr="00120B23" w:rsidRDefault="001370E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p w:rsidR="00E07B9F" w:rsidRPr="00120B23" w:rsidRDefault="00E07B9F" w:rsidP="00723E55">
      <w:pPr>
        <w:ind w:left="57"/>
        <w:rPr>
          <w:rFonts w:ascii="Times New Roman" w:hAnsi="Times New Roman"/>
          <w:noProof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9F11F4" w:rsidRPr="00120B23">
        <w:tc>
          <w:tcPr>
            <w:tcW w:w="2448" w:type="dxa"/>
          </w:tcPr>
          <w:p w:rsidR="009F11F4" w:rsidRPr="00120B23" w:rsidRDefault="00E07B9F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9F11F4" w:rsidRPr="00120B23" w:rsidRDefault="00E07B9F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9F11F4" w:rsidRPr="00120B23" w:rsidRDefault="00E07B9F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Titular de seminar</w:t>
            </w:r>
          </w:p>
        </w:tc>
      </w:tr>
      <w:tr w:rsidR="009F11F4" w:rsidRPr="00120B23">
        <w:tc>
          <w:tcPr>
            <w:tcW w:w="2448" w:type="dxa"/>
          </w:tcPr>
          <w:p w:rsidR="009F11F4" w:rsidRPr="00120B23" w:rsidRDefault="00E54212" w:rsidP="00E5421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09.11</w:t>
            </w:r>
            <w:r w:rsidR="00597E06">
              <w:rPr>
                <w:rFonts w:ascii="Times New Roman" w:hAnsi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</w:t>
            </w:r>
          </w:p>
        </w:tc>
        <w:tc>
          <w:tcPr>
            <w:tcW w:w="3780" w:type="dxa"/>
            <w:gridSpan w:val="2"/>
          </w:tcPr>
          <w:p w:rsidR="00D05C5A" w:rsidRDefault="00E54212" w:rsidP="00D05C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Conf</w:t>
            </w:r>
            <w:r w:rsidR="004532CE" w:rsidRPr="00120B23">
              <w:rPr>
                <w:rFonts w:ascii="Times New Roman" w:hAnsi="Times New Roman"/>
                <w:noProof/>
                <w:sz w:val="20"/>
                <w:szCs w:val="20"/>
              </w:rPr>
              <w:t>. D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</w:t>
            </w:r>
            <w:r w:rsidR="004532CE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</w:p>
          <w:p w:rsidR="009F11F4" w:rsidRPr="00120B23" w:rsidRDefault="00D05C5A" w:rsidP="00D05C5A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IUSTINIAN GABRIEL BEJAN</w:t>
            </w:r>
          </w:p>
        </w:tc>
        <w:tc>
          <w:tcPr>
            <w:tcW w:w="3420" w:type="dxa"/>
          </w:tcPr>
          <w:p w:rsidR="00D05C5A" w:rsidRDefault="00E54212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Conf</w:t>
            </w:r>
            <w:r w:rsidR="004532CE" w:rsidRPr="00120B23">
              <w:rPr>
                <w:rFonts w:ascii="Times New Roman" w:hAnsi="Times New Roman"/>
                <w:noProof/>
                <w:sz w:val="20"/>
                <w:szCs w:val="20"/>
              </w:rPr>
              <w:t>. D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</w:t>
            </w:r>
            <w:r w:rsidR="004532CE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</w:p>
          <w:p w:rsidR="009F11F4" w:rsidRPr="00120B23" w:rsidRDefault="00D05C5A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IUSTINIAN GABRIEL BEJAN</w:t>
            </w:r>
          </w:p>
        </w:tc>
      </w:tr>
      <w:tr w:rsidR="009F11F4" w:rsidRPr="00120B23">
        <w:tc>
          <w:tcPr>
            <w:tcW w:w="2448" w:type="dxa"/>
          </w:tcPr>
          <w:p w:rsidR="009F11F4" w:rsidRPr="00120B23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9F11F4" w:rsidRPr="00120B23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F11F4" w:rsidRPr="00120B23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9F11F4" w:rsidRDefault="009F11F4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D05C5A" w:rsidRPr="00120B23" w:rsidRDefault="00D05C5A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F11F4" w:rsidRPr="00120B23">
        <w:trPr>
          <w:trHeight w:val="258"/>
        </w:trPr>
        <w:tc>
          <w:tcPr>
            <w:tcW w:w="4428" w:type="dxa"/>
            <w:gridSpan w:val="2"/>
          </w:tcPr>
          <w:p w:rsidR="00D05C5A" w:rsidRDefault="00D05C5A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F11F4" w:rsidRPr="00120B23" w:rsidRDefault="009F11F4" w:rsidP="00E07B9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Dat</w:t>
            </w:r>
            <w:r w:rsidR="00E07B9F" w:rsidRPr="00120B23">
              <w:rPr>
                <w:rFonts w:ascii="Times New Roman" w:hAnsi="Times New Roman"/>
                <w:noProof/>
                <w:sz w:val="20"/>
                <w:szCs w:val="20"/>
              </w:rPr>
              <w:t>a avizării</w:t>
            </w:r>
            <w:r w:rsidR="005A1C54" w:rsidRPr="00120B23">
              <w:rPr>
                <w:rFonts w:ascii="Times New Roman" w:hAnsi="Times New Roman"/>
                <w:noProof/>
                <w:sz w:val="20"/>
                <w:szCs w:val="20"/>
              </w:rPr>
              <w:t xml:space="preserve"> in departament</w:t>
            </w:r>
          </w:p>
        </w:tc>
        <w:tc>
          <w:tcPr>
            <w:tcW w:w="5220" w:type="dxa"/>
            <w:gridSpan w:val="2"/>
          </w:tcPr>
          <w:p w:rsidR="00D05C5A" w:rsidRDefault="00D05C5A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9F11F4" w:rsidRPr="00120B23" w:rsidRDefault="00E07B9F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20B23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9F11F4" w:rsidRPr="00120B23">
        <w:tc>
          <w:tcPr>
            <w:tcW w:w="4428" w:type="dxa"/>
            <w:gridSpan w:val="2"/>
          </w:tcPr>
          <w:p w:rsidR="009F11F4" w:rsidRPr="00120B23" w:rsidRDefault="009F11F4" w:rsidP="00583EE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D05C5A" w:rsidRDefault="004A48D3" w:rsidP="00723E55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Prof</w:t>
            </w:r>
            <w:r w:rsidR="00120B23" w:rsidRPr="00C9023E">
              <w:rPr>
                <w:noProof/>
                <w:sz w:val="20"/>
                <w:szCs w:val="20"/>
                <w:lang w:val="it-IT"/>
              </w:rPr>
              <w:t xml:space="preserve">. Dr. </w:t>
            </w:r>
            <w:r w:rsidR="00FE2F33">
              <w:rPr>
                <w:noProof/>
                <w:sz w:val="20"/>
                <w:szCs w:val="20"/>
                <w:lang w:val="it-IT"/>
              </w:rPr>
              <w:t xml:space="preserve">habil. </w:t>
            </w:r>
          </w:p>
          <w:p w:rsidR="009F11F4" w:rsidRPr="00120B23" w:rsidRDefault="00120B23" w:rsidP="00723E55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9023E">
              <w:rPr>
                <w:noProof/>
                <w:sz w:val="20"/>
                <w:szCs w:val="20"/>
                <w:lang w:val="it-IT"/>
              </w:rPr>
              <w:t>Mihail</w:t>
            </w:r>
            <w:r>
              <w:rPr>
                <w:noProof/>
                <w:sz w:val="20"/>
                <w:szCs w:val="20"/>
                <w:lang w:val="it-IT"/>
              </w:rPr>
              <w:t>-</w:t>
            </w:r>
            <w:r w:rsidRPr="00C9023E">
              <w:rPr>
                <w:noProof/>
                <w:sz w:val="20"/>
                <w:szCs w:val="20"/>
                <w:lang w:val="it-IT"/>
              </w:rPr>
              <w:t>Lucian Bîrsă</w:t>
            </w:r>
          </w:p>
        </w:tc>
      </w:tr>
    </w:tbl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p w:rsidR="004532CE" w:rsidRDefault="004532CE" w:rsidP="004532CE">
      <w:pPr>
        <w:tabs>
          <w:tab w:val="center" w:pos="4680"/>
          <w:tab w:val="right" w:pos="9360"/>
        </w:tabs>
        <w:suppressAutoHyphens/>
        <w:snapToGrid w:val="0"/>
        <w:ind w:left="-90"/>
        <w:rPr>
          <w:rFonts w:ascii="Trebuchet MS" w:eastAsia="Times New Roman" w:hAnsi="Trebuchet MS" w:cs="Calibri"/>
          <w:color w:val="7F7F7F"/>
          <w:sz w:val="18"/>
          <w:szCs w:val="18"/>
          <w:lang w:eastAsia="ar-SA"/>
        </w:rPr>
      </w:pPr>
    </w:p>
    <w:sectPr w:rsidR="004532CE" w:rsidSect="005035CC">
      <w:pgSz w:w="11901" w:h="16840"/>
      <w:pgMar w:top="1702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9CB" w:rsidRDefault="007949CB" w:rsidP="00D459E4">
      <w:r>
        <w:separator/>
      </w:r>
    </w:p>
  </w:endnote>
  <w:endnote w:type="continuationSeparator" w:id="0">
    <w:p w:rsidR="007949CB" w:rsidRDefault="007949CB" w:rsidP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9CB" w:rsidRDefault="007949CB" w:rsidP="00D459E4">
      <w:r>
        <w:separator/>
      </w:r>
    </w:p>
  </w:footnote>
  <w:footnote w:type="continuationSeparator" w:id="0">
    <w:p w:rsidR="007949CB" w:rsidRDefault="007949CB" w:rsidP="00D4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94A"/>
    <w:multiLevelType w:val="hybridMultilevel"/>
    <w:tmpl w:val="861C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15008"/>
    <w:multiLevelType w:val="hybridMultilevel"/>
    <w:tmpl w:val="E7A8A670"/>
    <w:lvl w:ilvl="0" w:tplc="36EE90A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4EDD"/>
    <w:multiLevelType w:val="hybridMultilevel"/>
    <w:tmpl w:val="87FC3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1180A"/>
    <w:multiLevelType w:val="hybridMultilevel"/>
    <w:tmpl w:val="D02A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54EFB"/>
    <w:multiLevelType w:val="hybridMultilevel"/>
    <w:tmpl w:val="96C46CD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B750174"/>
    <w:multiLevelType w:val="hybridMultilevel"/>
    <w:tmpl w:val="E50EFE60"/>
    <w:lvl w:ilvl="0" w:tplc="0418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F835A8"/>
    <w:multiLevelType w:val="hybridMultilevel"/>
    <w:tmpl w:val="650A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725A5"/>
    <w:multiLevelType w:val="hybridMultilevel"/>
    <w:tmpl w:val="C21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91892"/>
    <w:multiLevelType w:val="hybridMultilevel"/>
    <w:tmpl w:val="8A2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548DC"/>
    <w:multiLevelType w:val="hybridMultilevel"/>
    <w:tmpl w:val="D25E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E3"/>
    <w:rsid w:val="00011982"/>
    <w:rsid w:val="00022856"/>
    <w:rsid w:val="00037545"/>
    <w:rsid w:val="000417AD"/>
    <w:rsid w:val="00041B5C"/>
    <w:rsid w:val="00042E1A"/>
    <w:rsid w:val="000532B5"/>
    <w:rsid w:val="00056BE8"/>
    <w:rsid w:val="00062009"/>
    <w:rsid w:val="0006539B"/>
    <w:rsid w:val="000A3A4C"/>
    <w:rsid w:val="000B7F06"/>
    <w:rsid w:val="000F0DC7"/>
    <w:rsid w:val="00120B23"/>
    <w:rsid w:val="001227E4"/>
    <w:rsid w:val="001370EF"/>
    <w:rsid w:val="001371FA"/>
    <w:rsid w:val="00140129"/>
    <w:rsid w:val="00164948"/>
    <w:rsid w:val="00185724"/>
    <w:rsid w:val="001A1803"/>
    <w:rsid w:val="001A6843"/>
    <w:rsid w:val="001B5C23"/>
    <w:rsid w:val="001C23ED"/>
    <w:rsid w:val="001D7287"/>
    <w:rsid w:val="001F1202"/>
    <w:rsid w:val="001F2187"/>
    <w:rsid w:val="001F452B"/>
    <w:rsid w:val="00246C22"/>
    <w:rsid w:val="00280D0F"/>
    <w:rsid w:val="002B3178"/>
    <w:rsid w:val="002E4441"/>
    <w:rsid w:val="002E4A50"/>
    <w:rsid w:val="002E69ED"/>
    <w:rsid w:val="002F53EC"/>
    <w:rsid w:val="002F7EE4"/>
    <w:rsid w:val="00300E83"/>
    <w:rsid w:val="003524F1"/>
    <w:rsid w:val="003531F8"/>
    <w:rsid w:val="003640BD"/>
    <w:rsid w:val="00364DFC"/>
    <w:rsid w:val="00392CCE"/>
    <w:rsid w:val="00396827"/>
    <w:rsid w:val="003A1A0D"/>
    <w:rsid w:val="003C0AE3"/>
    <w:rsid w:val="003D4DE3"/>
    <w:rsid w:val="003E54E4"/>
    <w:rsid w:val="003F4EA0"/>
    <w:rsid w:val="004143B3"/>
    <w:rsid w:val="0041676C"/>
    <w:rsid w:val="00417C09"/>
    <w:rsid w:val="004237B0"/>
    <w:rsid w:val="0045105A"/>
    <w:rsid w:val="004532CE"/>
    <w:rsid w:val="00473041"/>
    <w:rsid w:val="00474D10"/>
    <w:rsid w:val="0047638E"/>
    <w:rsid w:val="004829AF"/>
    <w:rsid w:val="00484322"/>
    <w:rsid w:val="00486EAA"/>
    <w:rsid w:val="00493454"/>
    <w:rsid w:val="0049691F"/>
    <w:rsid w:val="004A48D3"/>
    <w:rsid w:val="004E7A82"/>
    <w:rsid w:val="005035CC"/>
    <w:rsid w:val="00526D1E"/>
    <w:rsid w:val="00537ADA"/>
    <w:rsid w:val="005451DA"/>
    <w:rsid w:val="00552D29"/>
    <w:rsid w:val="0055577E"/>
    <w:rsid w:val="00577D26"/>
    <w:rsid w:val="00581ACB"/>
    <w:rsid w:val="00583EE3"/>
    <w:rsid w:val="00597E06"/>
    <w:rsid w:val="005A1C54"/>
    <w:rsid w:val="005A1D3E"/>
    <w:rsid w:val="005D6EBC"/>
    <w:rsid w:val="005E21A0"/>
    <w:rsid w:val="005F6D55"/>
    <w:rsid w:val="00600673"/>
    <w:rsid w:val="00625301"/>
    <w:rsid w:val="00630E3F"/>
    <w:rsid w:val="00642CC8"/>
    <w:rsid w:val="006448F4"/>
    <w:rsid w:val="00652AC2"/>
    <w:rsid w:val="00660A51"/>
    <w:rsid w:val="006754D3"/>
    <w:rsid w:val="00684E82"/>
    <w:rsid w:val="006929B1"/>
    <w:rsid w:val="006A3EDA"/>
    <w:rsid w:val="006B493B"/>
    <w:rsid w:val="006F1D45"/>
    <w:rsid w:val="007110DF"/>
    <w:rsid w:val="00711964"/>
    <w:rsid w:val="00713533"/>
    <w:rsid w:val="00723E55"/>
    <w:rsid w:val="00731269"/>
    <w:rsid w:val="007460C5"/>
    <w:rsid w:val="007561C7"/>
    <w:rsid w:val="007637E4"/>
    <w:rsid w:val="00771A6B"/>
    <w:rsid w:val="00775737"/>
    <w:rsid w:val="007949CB"/>
    <w:rsid w:val="007979A4"/>
    <w:rsid w:val="007A1182"/>
    <w:rsid w:val="007A6499"/>
    <w:rsid w:val="007B1EC7"/>
    <w:rsid w:val="007D11D8"/>
    <w:rsid w:val="007E00CC"/>
    <w:rsid w:val="00806129"/>
    <w:rsid w:val="00821527"/>
    <w:rsid w:val="00854790"/>
    <w:rsid w:val="008646B1"/>
    <w:rsid w:val="00865B4F"/>
    <w:rsid w:val="00894BA4"/>
    <w:rsid w:val="00897FC7"/>
    <w:rsid w:val="008A2360"/>
    <w:rsid w:val="008A4174"/>
    <w:rsid w:val="008B3CD1"/>
    <w:rsid w:val="008B4857"/>
    <w:rsid w:val="008E0B59"/>
    <w:rsid w:val="00901279"/>
    <w:rsid w:val="009216B5"/>
    <w:rsid w:val="0092175B"/>
    <w:rsid w:val="00933652"/>
    <w:rsid w:val="00954C39"/>
    <w:rsid w:val="009563CB"/>
    <w:rsid w:val="009A1E4C"/>
    <w:rsid w:val="009A785F"/>
    <w:rsid w:val="009C4427"/>
    <w:rsid w:val="009E26F6"/>
    <w:rsid w:val="009F11F4"/>
    <w:rsid w:val="009F23C1"/>
    <w:rsid w:val="00A05712"/>
    <w:rsid w:val="00A13569"/>
    <w:rsid w:val="00A20075"/>
    <w:rsid w:val="00A26A74"/>
    <w:rsid w:val="00A462ED"/>
    <w:rsid w:val="00A545C0"/>
    <w:rsid w:val="00A66835"/>
    <w:rsid w:val="00A75E77"/>
    <w:rsid w:val="00A77064"/>
    <w:rsid w:val="00AF201C"/>
    <w:rsid w:val="00AF6BFD"/>
    <w:rsid w:val="00B0248F"/>
    <w:rsid w:val="00B06C37"/>
    <w:rsid w:val="00B41960"/>
    <w:rsid w:val="00B458A4"/>
    <w:rsid w:val="00B51B82"/>
    <w:rsid w:val="00B63551"/>
    <w:rsid w:val="00B660C2"/>
    <w:rsid w:val="00B71696"/>
    <w:rsid w:val="00B85DFC"/>
    <w:rsid w:val="00BB11F1"/>
    <w:rsid w:val="00BB1BC7"/>
    <w:rsid w:val="00BE3F65"/>
    <w:rsid w:val="00BE4F06"/>
    <w:rsid w:val="00C14551"/>
    <w:rsid w:val="00C1519F"/>
    <w:rsid w:val="00C25966"/>
    <w:rsid w:val="00C3286E"/>
    <w:rsid w:val="00C35E92"/>
    <w:rsid w:val="00C42941"/>
    <w:rsid w:val="00C45B82"/>
    <w:rsid w:val="00C7550B"/>
    <w:rsid w:val="00C90C39"/>
    <w:rsid w:val="00CC24B4"/>
    <w:rsid w:val="00CC3360"/>
    <w:rsid w:val="00CF3939"/>
    <w:rsid w:val="00D05C5A"/>
    <w:rsid w:val="00D20BC1"/>
    <w:rsid w:val="00D23A5A"/>
    <w:rsid w:val="00D27280"/>
    <w:rsid w:val="00D27F90"/>
    <w:rsid w:val="00D33F2E"/>
    <w:rsid w:val="00D459E4"/>
    <w:rsid w:val="00D45CDF"/>
    <w:rsid w:val="00D67465"/>
    <w:rsid w:val="00D74806"/>
    <w:rsid w:val="00D80D8C"/>
    <w:rsid w:val="00D81A57"/>
    <w:rsid w:val="00D82F3C"/>
    <w:rsid w:val="00D90370"/>
    <w:rsid w:val="00D93AD9"/>
    <w:rsid w:val="00DA36AE"/>
    <w:rsid w:val="00DC1301"/>
    <w:rsid w:val="00DC4477"/>
    <w:rsid w:val="00DD687F"/>
    <w:rsid w:val="00DE316A"/>
    <w:rsid w:val="00E07B9F"/>
    <w:rsid w:val="00E11621"/>
    <w:rsid w:val="00E155DA"/>
    <w:rsid w:val="00E242D5"/>
    <w:rsid w:val="00E35377"/>
    <w:rsid w:val="00E3591B"/>
    <w:rsid w:val="00E53869"/>
    <w:rsid w:val="00E54212"/>
    <w:rsid w:val="00E563D1"/>
    <w:rsid w:val="00E61C62"/>
    <w:rsid w:val="00E8542E"/>
    <w:rsid w:val="00E857E6"/>
    <w:rsid w:val="00E974D6"/>
    <w:rsid w:val="00EA39ED"/>
    <w:rsid w:val="00EA5868"/>
    <w:rsid w:val="00EB2982"/>
    <w:rsid w:val="00ED4C14"/>
    <w:rsid w:val="00EE3ECA"/>
    <w:rsid w:val="00EE4700"/>
    <w:rsid w:val="00EF12BD"/>
    <w:rsid w:val="00EF7E35"/>
    <w:rsid w:val="00F138FE"/>
    <w:rsid w:val="00F13AE3"/>
    <w:rsid w:val="00F95013"/>
    <w:rsid w:val="00FA54A1"/>
    <w:rsid w:val="00FB5809"/>
    <w:rsid w:val="00FC02A9"/>
    <w:rsid w:val="00FD76F9"/>
    <w:rsid w:val="00FE2F33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4:docId w14:val="02FC84A5"/>
  <w15:docId w15:val="{7F87F3CD-89CC-4A48-9A0E-88E2AD82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CDF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11F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116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9E4"/>
  </w:style>
  <w:style w:type="paragraph" w:styleId="Footer">
    <w:name w:val="footer"/>
    <w:basedOn w:val="Normal"/>
    <w:link w:val="FooterChar"/>
    <w:uiPriority w:val="99"/>
    <w:unhideWhenUsed/>
    <w:rsid w:val="00D4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9E4"/>
  </w:style>
  <w:style w:type="paragraph" w:styleId="BalloonText">
    <w:name w:val="Balloon Text"/>
    <w:basedOn w:val="Normal"/>
    <w:link w:val="BalloonTextChar"/>
    <w:uiPriority w:val="99"/>
    <w:semiHidden/>
    <w:unhideWhenUsed/>
    <w:rsid w:val="00D459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59E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451D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E11621"/>
    <w:rPr>
      <w:rFonts w:ascii="Times" w:hAnsi="Times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rsid w:val="00537ADA"/>
    <w:pPr>
      <w:spacing w:line="360" w:lineRule="auto"/>
      <w:ind w:firstLine="720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537ADA"/>
    <w:rPr>
      <w:rFonts w:ascii="Times New Roman" w:eastAsia="Times New Roman" w:hAnsi="Times New Roman" w:cs="Times New Roman"/>
      <w:szCs w:val="20"/>
      <w:lang w:val="ro-RO"/>
    </w:rPr>
  </w:style>
  <w:style w:type="paragraph" w:customStyle="1" w:styleId="Default">
    <w:name w:val="Default"/>
    <w:rsid w:val="00FC02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6B493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9F11F4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Head">
    <w:name w:val="Head"/>
    <w:basedOn w:val="Normal"/>
    <w:rsid w:val="00A77064"/>
    <w:pPr>
      <w:widowControl w:val="0"/>
      <w:autoSpaceDE w:val="0"/>
      <w:autoSpaceDN w:val="0"/>
      <w:adjustRightInd w:val="0"/>
      <w:spacing w:before="180" w:after="60"/>
      <w:jc w:val="both"/>
    </w:pPr>
    <w:rPr>
      <w:rFonts w:ascii="Times New Roman" w:eastAsia="Times New Roman" w:hAnsi="Times New Roman"/>
      <w:b/>
      <w:sz w:val="22"/>
      <w:szCs w:val="20"/>
    </w:rPr>
  </w:style>
  <w:style w:type="paragraph" w:customStyle="1" w:styleId="Text">
    <w:name w:val="Text"/>
    <w:basedOn w:val="Normal"/>
    <w:rsid w:val="00A77064"/>
    <w:pPr>
      <w:spacing w:after="120" w:line="288" w:lineRule="atLeast"/>
      <w:jc w:val="both"/>
    </w:pPr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rsid w:val="00DC4477"/>
    <w:pPr>
      <w:spacing w:line="360" w:lineRule="auto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1298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Alexandru Ioan Cuza University of Iasi</Company>
  <LinksUpToDate>false</LinksUpToDate>
  <CharactersWithSpaces>8816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URSU</dc:creator>
  <cp:lastModifiedBy>user</cp:lastModifiedBy>
  <cp:revision>3</cp:revision>
  <cp:lastPrinted>2023-01-12T06:52:00Z</cp:lastPrinted>
  <dcterms:created xsi:type="dcterms:W3CDTF">2023-01-12T09:29:00Z</dcterms:created>
  <dcterms:modified xsi:type="dcterms:W3CDTF">2023-01-12T09:31:00Z</dcterms:modified>
</cp:coreProperties>
</file>