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6F572" w14:textId="77777777" w:rsidR="00A801B1" w:rsidRDefault="007814E8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5260FE2B" wp14:editId="6E03AC5B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1E331904" w14:textId="77777777" w:rsidR="00A801B1" w:rsidRDefault="007814E8">
      <w:pPr>
        <w:pStyle w:val="titludiscplan"/>
      </w:pPr>
      <w:r>
        <w:t>FIŞA DISCIPLINEI</w:t>
      </w:r>
    </w:p>
    <w:p w14:paraId="29537902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801B1" w14:paraId="204A93B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6114E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E28D11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A801B1" w14:paraId="5097247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1138A7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B75DD1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A801B1" w14:paraId="7AC8B49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FE27E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80EB1D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A801B1" w14:paraId="4DE651C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C4E4C5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88F9DD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A801B1" w14:paraId="3DB9F15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DC1101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851D17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Masterat</w:t>
            </w:r>
          </w:p>
        </w:tc>
      </w:tr>
      <w:tr w:rsidR="00A801B1" w14:paraId="0FEFABB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6D8049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F41E5" w14:textId="0C812C76" w:rsidR="00A801B1" w:rsidRDefault="007814E8" w:rsidP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</w:t>
            </w:r>
            <w:r w:rsidR="00671149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 clinică</w:t>
            </w:r>
            <w:r w:rsidR="003D1B0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89B1D76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p w14:paraId="71C633FC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  <w:bookmarkStart w:id="0" w:name="_GoBack"/>
      <w:bookmarkEnd w:id="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A801B1" w14:paraId="2B5DCF9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5335F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50A1D9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Activitate de cercetare pentru elaborarea lucrării de disertaţie</w:t>
            </w:r>
          </w:p>
        </w:tc>
      </w:tr>
      <w:tr w:rsidR="00A801B1" w14:paraId="0E66755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F25BFA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BF6A87" w14:textId="64DAC27E" w:rsidR="00A801B1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 </w:t>
            </w:r>
          </w:p>
        </w:tc>
      </w:tr>
      <w:tr w:rsidR="00A801B1" w14:paraId="72C8632C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AF67B7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2A8F4D" w14:textId="2A5B3C72" w:rsidR="00A801B1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Profesorul coordinator al lucrării de disertație </w:t>
            </w:r>
          </w:p>
        </w:tc>
      </w:tr>
      <w:tr w:rsidR="00A801B1" w14:paraId="3C26AFAE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9185E6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CA8638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8BFEFE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C21849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2A8355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CFD3369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EVP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AA33AF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48DBA09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332E79D5" w14:textId="77777777" w:rsidR="00A801B1" w:rsidRDefault="007814E8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1904AF22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p w14:paraId="63BF5B27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A801B1" w14:paraId="16E9277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8E306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CA40AF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205BCE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6ECCB1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AFA0DB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BAC375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A801B1" w14:paraId="6421990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9AB58E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F33AF1A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D139DB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A5765B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BA34D6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89BCEC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48</w:t>
            </w:r>
          </w:p>
        </w:tc>
      </w:tr>
      <w:tr w:rsidR="00A801B1" w14:paraId="7F0A3F8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F78B15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9FAF05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801B1" w14:paraId="202397B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345A30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74C12C" w14:textId="251A4512" w:rsidR="00A801B1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</w:t>
            </w:r>
          </w:p>
        </w:tc>
      </w:tr>
      <w:tr w:rsidR="00A801B1" w14:paraId="62D625D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116F0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59B088" w14:textId="4ACDC81E" w:rsidR="00A801B1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30</w:t>
            </w:r>
          </w:p>
        </w:tc>
      </w:tr>
      <w:tr w:rsidR="00A801B1" w14:paraId="419BBD3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76EADF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1D3C37" w14:textId="6210F7BB" w:rsidR="00A801B1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A801B1" w14:paraId="63C5664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B76391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C737111" w14:textId="595FE8E0" w:rsidR="00A801B1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A801B1" w14:paraId="5682583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F1881D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FF7D9B" w14:textId="73B93C02" w:rsidR="00A801B1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A801B1" w14:paraId="0CDAE96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7ECC3C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6DF19D" w14:textId="768D7BE6" w:rsidR="00A801B1" w:rsidRDefault="003D1B0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</w:tr>
      <w:tr w:rsidR="00A801B1" w14:paraId="6A0814CF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3803CE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10F6E050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801B1" w14:paraId="0AFD39D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13286F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02FEFF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102</w:t>
            </w:r>
          </w:p>
        </w:tc>
      </w:tr>
      <w:tr w:rsidR="00A801B1" w14:paraId="0B5D8E8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A14965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89826E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A801B1" w14:paraId="113EDF2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319F58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DBAC5B0" w14:textId="77777777" w:rsidR="00A801B1" w:rsidRDefault="007814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3403E2CA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p w14:paraId="14203062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D1B0C" w14:paraId="3850E9C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ECE0A4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72C087" w14:textId="6A465595" w:rsidR="003D1B0C" w:rsidRDefault="003D1B0C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Însuşirea corectă a cunoştinţelor predate la disciplinele de specialitate aferente programului de master urmat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</w:p>
        </w:tc>
      </w:tr>
      <w:tr w:rsidR="003D1B0C" w14:paraId="3C835C9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5AFB2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D1F3D1" w14:textId="7E247243" w:rsidR="003D1B0C" w:rsidRDefault="003D1B0C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Identificarea şi utilizarea adecvată a noţiunilor, ustensilelor, t</w:t>
            </w:r>
            <w:r>
              <w:rPr>
                <w:rFonts w:eastAsia="MS Mincho"/>
                <w:sz w:val="20"/>
                <w:szCs w:val="20"/>
                <w:lang w:val="ro-RO"/>
              </w:rPr>
              <w:t>e</w:t>
            </w:r>
            <w:r w:rsidRPr="002212C1">
              <w:rPr>
                <w:rFonts w:eastAsia="MS Mincho"/>
                <w:sz w:val="20"/>
                <w:szCs w:val="20"/>
                <w:lang w:val="ro-RO"/>
              </w:rPr>
              <w:t>hnicilor, metodelor specifice cercetării chimice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</w:p>
        </w:tc>
      </w:tr>
    </w:tbl>
    <w:p w14:paraId="1683C129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p w14:paraId="5795ED21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801B1" w14:paraId="7A4FC82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6DD69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58D77D" w14:textId="602B1A00" w:rsidR="00A801B1" w:rsidRDefault="007814E8" w:rsidP="003D1B0C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3D1B0C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A801B1" w14:paraId="5C487D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BE4FAA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6E9704" w14:textId="77777777" w:rsidR="003D1B0C" w:rsidRPr="002212C1" w:rsidRDefault="003D1B0C" w:rsidP="003D1B0C">
            <w:pPr>
              <w:ind w:left="57"/>
              <w:jc w:val="both"/>
              <w:rPr>
                <w:rFonts w:eastAsia="MS Mincho"/>
                <w:sz w:val="20"/>
                <w:szCs w:val="20"/>
                <w:lang w:val="ro-RO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Pregătirea adecvată a laboratorului pentru activitatea de cercetare întreprinsă.</w:t>
            </w:r>
          </w:p>
          <w:p w14:paraId="5D032252" w14:textId="18A46167" w:rsidR="00A801B1" w:rsidRDefault="003D1B0C" w:rsidP="003D1B0C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rFonts w:eastAsia="MS Mincho"/>
                <w:sz w:val="20"/>
                <w:szCs w:val="20"/>
                <w:lang w:val="ro-RO"/>
              </w:rPr>
              <w:t>Respectarea normelor de protecţia muncii în laboratoare cu caracter chimic</w:t>
            </w:r>
            <w:r>
              <w:rPr>
                <w:rFonts w:eastAsia="MS Mincho"/>
                <w:sz w:val="20"/>
                <w:szCs w:val="20"/>
                <w:lang w:val="ro-RO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3FFBB8C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p w14:paraId="64CACF9C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Competenţe </w:t>
      </w:r>
      <w:r>
        <w:rPr>
          <w:color w:val="000000"/>
          <w:sz w:val="22"/>
          <w:szCs w:val="22"/>
        </w:rPr>
        <w:t>specifice acumulate</w:t>
      </w: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8916"/>
      </w:tblGrid>
      <w:tr w:rsidR="00671149" w14:paraId="73F5B655" w14:textId="77777777" w:rsidTr="00671149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8B8723" w14:textId="77777777" w:rsidR="00671149" w:rsidRDefault="00671149" w:rsidP="0067114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3907378" w14:textId="26DD2897" w:rsidR="00671149" w:rsidRDefault="00671149" w:rsidP="0067114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 a profesa în laboratoare de analize medicale, de a efectua analize de laborator şi a valida rezultate.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problematicii laboratorului de analize clinice, aparaturii utilizate, tipuri de investigaţii, metode şi tehnici analitice relevante pentru domeniul de specializare.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Descrierea, explicarea şi interpretarea metodelor, tehnicilor şi conceptelelor chimice utilizate în analiza clinică.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corectă şi corelată într-un domeniu interdisciplinar a cunoştinţelor, metodelor şi tehnicilor specifice analizei chimice, biochimice, fizico-chimice.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Cunoaşterea proprietăţilor şi operarea cu noţiuni specifice de structură şi reactivitate a tuturor compuşilor utilizaţi în analizele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metode teoretice, statistice şi tehnici experimentale specifice laboratoarelor de analize.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Selectarea metodelor, procedeelor şi tehnicilor utilizate în laboratoarele de analize clinice, identificarea unor variante alternative optime de analiză.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unor tehnici avansate de investigare în scopul obţinerii informaţiilor relevante în analizele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CP9.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Cunoaşterea cerinţelelor şi utilizarea prevederilor legislative în managementul şi asigurarea calităţii în laboratoarele de analize clinice. </w:t>
            </w:r>
          </w:p>
        </w:tc>
      </w:tr>
      <w:tr w:rsidR="00671149" w14:paraId="0489AD08" w14:textId="77777777" w:rsidTr="00671149">
        <w:tc>
          <w:tcPr>
            <w:tcW w:w="56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0DC82" w14:textId="77777777" w:rsidR="00671149" w:rsidRDefault="00671149" w:rsidP="00671149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43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F6686B" w14:textId="0D6AFE94" w:rsidR="00671149" w:rsidRDefault="00671149" w:rsidP="00671149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Îndeplinirea sarcinilor profesionale în mod eficient şi responsabil cu respectarea legislaţiei şi deontologiei specifice domeniului analizelor clinice.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Implementarea unui management eficient privind resursele umane, logistice, operaţionale şi de timp şi al conceperii, proiectării, planificării şi organizării activităţilor specifice.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Utilizarea eficientă a resurselor informaţionale, ştiinţifice şi de specialitate în cariera profesională.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şi elaborarea unor rapoarte de analize profesionale şi proiecte de cercetare, articole sau studii ştiinţifice, respectând legislaţia în domeniu, termenele, obiectivele şi normele de etică profesională. </w:t>
            </w:r>
          </w:p>
        </w:tc>
      </w:tr>
    </w:tbl>
    <w:p w14:paraId="30BFB2A6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p w14:paraId="45355141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</w:t>
      </w:r>
      <w:r>
        <w:rPr>
          <w:b w:val="0"/>
          <w:bCs w:val="0"/>
          <w:color w:val="000000"/>
          <w:sz w:val="22"/>
          <w:szCs w:val="22"/>
        </w:rPr>
        <w:t>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D1B0C" w14:paraId="2B35D860" w14:textId="77777777" w:rsidTr="003D1B0C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7AF5BB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31D143" w14:textId="3CB668C0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sz w:val="20"/>
                <w:szCs w:val="20"/>
                <w:lang w:val="ro-RO"/>
              </w:rPr>
              <w:t>Creşterea capacităţii studen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 xml:space="preserve">ilor de a efectua muncă independentă de documentare-cercetare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 xml:space="preserve">i de a formula rapoarte de analize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>i concluzii cu caracter de originalitate</w:t>
            </w:r>
          </w:p>
        </w:tc>
      </w:tr>
      <w:tr w:rsidR="003D1B0C" w14:paraId="16DD211B" w14:textId="77777777" w:rsidTr="003D1B0C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BA970B" w14:textId="77777777" w:rsid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66855D" w14:textId="77777777" w:rsidR="003D1B0C" w:rsidRPr="002212C1" w:rsidRDefault="003D1B0C" w:rsidP="003D1B0C">
            <w:pPr>
              <w:ind w:left="57"/>
              <w:rPr>
                <w:bCs/>
                <w:sz w:val="20"/>
                <w:szCs w:val="20"/>
                <w:lang w:val="ro-RO"/>
              </w:rPr>
            </w:pPr>
            <w:r w:rsidRPr="002212C1">
              <w:rPr>
                <w:bCs/>
                <w:sz w:val="20"/>
                <w:szCs w:val="20"/>
                <w:lang w:val="ro-RO"/>
              </w:rPr>
              <w:t>La finalizarea cu succes a acestei discipline, studenţii vor fi capabili să:</w:t>
            </w:r>
          </w:p>
          <w:p w14:paraId="2516F71C" w14:textId="04B8110A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Explice, pe baza rezultatelor, proprietăţile fizico-chimice ale compuşilor chimici studiaţi</w:t>
            </w:r>
            <w:r>
              <w:rPr>
                <w:sz w:val="20"/>
                <w:szCs w:val="20"/>
                <w:lang w:val="ro-RO"/>
              </w:rPr>
              <w:t>;</w:t>
            </w:r>
            <w:r w:rsidRPr="002212C1">
              <w:rPr>
                <w:sz w:val="20"/>
                <w:szCs w:val="20"/>
                <w:lang w:val="ro-RO"/>
              </w:rPr>
              <w:t xml:space="preserve"> </w:t>
            </w:r>
          </w:p>
          <w:p w14:paraId="7D12BB18" w14:textId="42DBD791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Descrie tehnicile de investigare a caracteristicilor structurilor moleculare investigate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52A08453" w14:textId="4B478BEC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Utilizeze adecvat noţiunile, tehnicile şi metodele de cercetare bibliografice şi experimentale pentru caracterizarea unui compus, proces, proprietăţi, fenomen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730140B0" w14:textId="4584F81C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Analizeze critic şi constructiv rezultatele propriei activităţi de cercetare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121B864B" w14:textId="3FA522D9" w:rsidR="003D1B0C" w:rsidRPr="002212C1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Determine valorile mărimilor proprietăţilor ce caracterizează sistemele investigate;</w:t>
            </w:r>
          </w:p>
          <w:p w14:paraId="44FBA384" w14:textId="7A541D27" w:rsidR="003D1B0C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Elaboreze un proiect de cercetare având la bază efectuarea,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2212C1">
              <w:rPr>
                <w:sz w:val="20"/>
                <w:szCs w:val="20"/>
                <w:lang w:val="ro-RO"/>
              </w:rPr>
              <w:t xml:space="preserve">etapă cu etapă, a </w:t>
            </w:r>
            <w:r>
              <w:rPr>
                <w:sz w:val="20"/>
                <w:szCs w:val="20"/>
                <w:lang w:val="ro-RO"/>
              </w:rPr>
              <w:t>activității</w:t>
            </w:r>
            <w:r w:rsidRPr="002212C1">
              <w:rPr>
                <w:sz w:val="20"/>
                <w:szCs w:val="20"/>
                <w:lang w:val="ro-RO"/>
              </w:rPr>
              <w:t xml:space="preserve"> de cercetare</w:t>
            </w:r>
            <w:r>
              <w:rPr>
                <w:sz w:val="20"/>
                <w:szCs w:val="20"/>
                <w:lang w:val="ro-RO"/>
              </w:rPr>
              <w:t>;</w:t>
            </w:r>
          </w:p>
          <w:p w14:paraId="631E2778" w14:textId="04BCE89B" w:rsidR="003D1B0C" w:rsidRPr="003D1B0C" w:rsidRDefault="003D1B0C" w:rsidP="003D1B0C">
            <w:pPr>
              <w:numPr>
                <w:ilvl w:val="0"/>
                <w:numId w:val="2"/>
              </w:numPr>
              <w:ind w:left="284" w:hanging="227"/>
              <w:rPr>
                <w:sz w:val="20"/>
                <w:szCs w:val="20"/>
                <w:lang w:val="ro-RO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Aleagă adecvat 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 xml:space="preserve">i să aplice corect metodele 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>i tehnicile însu</w:t>
            </w:r>
            <w:r w:rsidRPr="003D1B0C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3D1B0C">
              <w:rPr>
                <w:sz w:val="20"/>
                <w:szCs w:val="20"/>
                <w:lang w:val="ro-RO"/>
              </w:rPr>
              <w:t>ite pe parcursul studiilor.</w:t>
            </w:r>
          </w:p>
        </w:tc>
      </w:tr>
    </w:tbl>
    <w:p w14:paraId="3C4BBB9C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p w14:paraId="40692F5B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A801B1" w14:paraId="4265F9F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A8E2D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3D1F34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E2D2FA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C4866E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801B1" w14:paraId="5699C90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341216" w14:textId="0CBA31C6" w:rsidR="00A801B1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A6B228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0D6C0A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6AEBA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A801B1" w14:paraId="6EE2B83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E30926" w14:textId="45FB6ED5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801B1" w14:paraId="197D164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205C7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645711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6D14B9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C0C61C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3D1B0C" w14:paraId="69D8F9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CBC601" w14:textId="5861AB01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780103" w14:textId="73CCC7C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Stabilirea domeniului şi a tematicii lucrării de disertaţie.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CB9241" w14:textId="52D61D00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Temele sunt propuse de către cadrele didactice, dar pot fi propuse şi de către studenţi.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B68A01" w14:textId="172388D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Temele de disertaţie sunt propuse şi stabilite de comun acord în decursul semestrului 2 master</w:t>
            </w:r>
          </w:p>
        </w:tc>
      </w:tr>
      <w:tr w:rsidR="003D1B0C" w14:paraId="59BC1C3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E07D2D" w14:textId="6DADC9C2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EF367" w14:textId="1A8E78F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Stabilirea unor repere orientative asupra structurii și bibliografiei lucrării de disertaţie.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3C77E8" w14:textId="0120F6D8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Studiul literaturii de specialitate şi utilizarea tehnicilor de cercetare bibliografică clasice şi </w:t>
            </w:r>
            <w:r w:rsidRPr="003D1B0C">
              <w:rPr>
                <w:sz w:val="20"/>
                <w:szCs w:val="20"/>
                <w:lang w:val="ro-RO"/>
              </w:rPr>
              <w:lastRenderedPageBreak/>
              <w:t>moderne pe tema stabilită; Întocmirea fișelor bibliografice; Folosirea tehnicilor de selecţie pentru conceperea unei baze de date.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D0CFAF" w14:textId="6BC69D68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lastRenderedPageBreak/>
              <w:t>5 ore</w:t>
            </w:r>
          </w:p>
        </w:tc>
      </w:tr>
      <w:tr w:rsidR="003D1B0C" w14:paraId="4185D8D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93CAFE" w14:textId="1425D6F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DF37A8" w14:textId="54699505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Elaborarea pe baza documentării şi a îndrumării cadrului didactic a unei metodologii de cercetare în vederea realizării obiectivelor propuse.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670983" w14:textId="5A5A1DB1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Discuții student-îndrumător referitoare la sursele de date, utilizarea textelor și a bibliografiei indicate, prezentarea formelor de documentare și elaborare a lucrărilor științifice.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E4CC7F" w14:textId="6CEF0E8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 ore</w:t>
            </w:r>
          </w:p>
        </w:tc>
      </w:tr>
      <w:tr w:rsidR="003D1B0C" w14:paraId="7D22133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CEFFFE" w14:textId="2A0E5EF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F6ED8" w14:textId="045EDE10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Utilizarea metodelor şi tehnicilor experimentale în investigarea temei de cercetare.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C1774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6CA5D0" w14:textId="4679D09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50 ore</w:t>
            </w:r>
          </w:p>
        </w:tc>
      </w:tr>
      <w:tr w:rsidR="003D1B0C" w14:paraId="4235059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6AF732" w14:textId="4A444DA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9A2821" w14:textId="3964ECB8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Selectarea, modelarea, prelucrarea şi analiza rezultatelor cercetării.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027AA4" w14:textId="6FDA26E2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Principii de sintetizare a activităţilor realizate.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27BAC5" w14:textId="1F12965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16 ore</w:t>
            </w:r>
          </w:p>
        </w:tc>
      </w:tr>
      <w:tr w:rsidR="003D1B0C" w14:paraId="7322F97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D21395" w14:textId="271EC40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60515" w14:textId="6253F9E4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Finalizarea cercetărilor ştiinţifice, structurarea şi elaborarea raportului de cercetare, eventual, redactarea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DDB2E" w14:textId="4AA6917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Tehnici de elaborare şi proiectare a unui articol ştiinţific.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0E6AC5" w14:textId="73287DA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15 ore</w:t>
            </w:r>
          </w:p>
        </w:tc>
      </w:tr>
      <w:tr w:rsidR="003D1B0C" w14:paraId="56151D5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1E1B1F" w14:textId="7369DC5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032EC8" w14:textId="3F37D47F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Redactarea lucrării şi pregătirea materialelor în vederea susținerii în faţa comisiei a lucrării de disertaţie.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26832E" w14:textId="5BDFD79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Tehnici de redactare şi modalităţi  de elaborare a prezentării rezultatelor cercetărilor efectuate.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832AFE" w14:textId="355E925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5 ore</w:t>
            </w:r>
          </w:p>
        </w:tc>
      </w:tr>
      <w:tr w:rsidR="003D1B0C" w14:paraId="3F7830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BBD07" w14:textId="0820452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2F80B2" w14:textId="5909E28D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Prezentarea concluziilor asupra rezultatelor studiului întreprins cu evidenţierea contribuţiilor personale obţinute în urma activităţii de cercetare.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690D9F" w14:textId="6B451EF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Prezentare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3C6841" w14:textId="55C1476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 oră</w:t>
            </w:r>
          </w:p>
        </w:tc>
      </w:tr>
      <w:tr w:rsidR="00A801B1" w14:paraId="6BA37565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149499" w14:textId="1CBCB753" w:rsidR="003D1B0C" w:rsidRPr="003D1B0C" w:rsidRDefault="003D1B0C" w:rsidP="003D1B0C">
            <w:pPr>
              <w:rPr>
                <w:b/>
                <w:bCs/>
                <w:sz w:val="20"/>
                <w:szCs w:val="20"/>
                <w:lang w:val="ro-RO"/>
              </w:rPr>
            </w:pPr>
            <w:r w:rsidRPr="003D1B0C">
              <w:rPr>
                <w:b/>
                <w:bCs/>
                <w:sz w:val="20"/>
                <w:szCs w:val="20"/>
                <w:lang w:val="ro-RO"/>
              </w:rPr>
              <w:t>Bibliografie</w:t>
            </w:r>
          </w:p>
          <w:p w14:paraId="1B2113C4" w14:textId="77777777" w:rsidR="003D1B0C" w:rsidRPr="003D1B0C" w:rsidRDefault="003D1B0C" w:rsidP="003D1B0C">
            <w:pPr>
              <w:rPr>
                <w:sz w:val="20"/>
                <w:szCs w:val="20"/>
                <w:lang w:val="ro-RO"/>
              </w:rPr>
            </w:pPr>
          </w:p>
          <w:p w14:paraId="63957EAE" w14:textId="77777777" w:rsidR="003D1B0C" w:rsidRPr="003D1B0C" w:rsidRDefault="003D1B0C" w:rsidP="003D1B0C">
            <w:pPr>
              <w:pStyle w:val="ListParagraph"/>
              <w:numPr>
                <w:ilvl w:val="0"/>
                <w:numId w:val="3"/>
              </w:numPr>
              <w:ind w:left="567" w:hanging="43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D1B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Bibliografia recomandată de către coordonatorul științific sau cea considerată relevantă de către student, în funcție de tema de cercetare aleasă.</w:t>
            </w:r>
          </w:p>
          <w:p w14:paraId="46DB71A4" w14:textId="7929D5E3" w:rsidR="00A801B1" w:rsidRPr="003D1B0C" w:rsidRDefault="003D1B0C" w:rsidP="003D1B0C">
            <w:pPr>
              <w:pStyle w:val="ListParagraph"/>
              <w:numPr>
                <w:ilvl w:val="0"/>
                <w:numId w:val="3"/>
              </w:numPr>
              <w:ind w:left="567" w:hanging="436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D1B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Literatura ce reprezintă un ghid asupra modului de elaborare, redactare și prezentare a unei lucrări științifice, lucrării de disertaţie.</w:t>
            </w:r>
          </w:p>
        </w:tc>
      </w:tr>
    </w:tbl>
    <w:p w14:paraId="1AF7F34A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r>
        <w:rPr>
          <w:color w:val="000000"/>
          <w:sz w:val="22"/>
          <w:szCs w:val="22"/>
        </w:rPr>
        <w:t>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A801B1" w14:paraId="041D391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3D1A0D" w14:textId="69DA38C2" w:rsidR="00A801B1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sz w:val="20"/>
                <w:szCs w:val="20"/>
                <w:lang w:val="ro-RO"/>
              </w:rPr>
              <w:t>Conţinutul asigură cadrul metodologic pentru studenţi în vederea pregătirii şi susţinerii lucrării de disertaţie şi de elaborare a unei cercetări ştiinţifice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</w:tr>
    </w:tbl>
    <w:p w14:paraId="3356C9EB" w14:textId="77777777" w:rsidR="00A801B1" w:rsidRDefault="007814E8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A801B1" w14:paraId="272F4FB4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8D159D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82E852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178C26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591B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801B1" w14:paraId="4E3A996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117FA2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5A627D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8119D2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C860E9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</w:p>
        </w:tc>
      </w:tr>
      <w:tr w:rsidR="003D1B0C" w14:paraId="479A9DA6" w14:textId="77777777" w:rsidTr="00056D9C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1B8DDC" w14:textId="77777777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1E066A" w14:textId="6863D33E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FB77DB" w14:textId="77777777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Evaluare pe parcurs.</w:t>
            </w:r>
          </w:p>
          <w:p w14:paraId="27E8F404" w14:textId="17A12F56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Prezentare.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E5F952" w14:textId="54AD9D8A" w:rsidR="003D1B0C" w:rsidRDefault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D1B0C" w14:paraId="6B51B140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2C7CED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13902" w14:textId="5728483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Alegerea temei de cercetare şi stabilirea obiectivelor cercetării.  Motivarea alegerii, actualitatea și caracterul inovator al temei alese, modalitatea stabilirii obiectivelor cercetării.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4E24F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5AE6B6" w14:textId="3F66ADC9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20%</w:t>
            </w:r>
          </w:p>
        </w:tc>
      </w:tr>
      <w:tr w:rsidR="003D1B0C" w14:paraId="49BB914E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26D7F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9F865D" w14:textId="6125C904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Studiul şi selecţia literaturii de specialitate şi a tehnicilor de investigare.  Bibliografia studiată este în concordanță cu tema stabilită, actuală, relevantă domeniului de cercetare abordat.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286D5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2B8C8B" w14:textId="019D85DC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15%</w:t>
            </w:r>
          </w:p>
        </w:tc>
      </w:tr>
      <w:tr w:rsidR="003D1B0C" w14:paraId="76A987F1" w14:textId="77777777" w:rsidTr="00056D9C"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4C54D7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5FA143" w14:textId="1324EF83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 xml:space="preserve">Selecţia, analiza şi raportarea rezultatelor obţinute.  </w:t>
            </w:r>
            <w:r w:rsidRPr="003D1B0C">
              <w:rPr>
                <w:sz w:val="20"/>
                <w:szCs w:val="20"/>
                <w:lang w:val="ro-RO"/>
              </w:rPr>
              <w:lastRenderedPageBreak/>
              <w:t>Reproductibilitatea, acurateţea, originalitatea, noutatea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A430E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AB6760" w14:textId="0B053CFA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40%</w:t>
            </w:r>
          </w:p>
        </w:tc>
      </w:tr>
      <w:tr w:rsidR="003D1B0C" w14:paraId="23D73108" w14:textId="77777777" w:rsidTr="00056D9C"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68FA49" w14:textId="77777777" w:rsidR="003D1B0C" w:rsidRDefault="003D1B0C" w:rsidP="003D1B0C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56B0F6" w14:textId="6300ED44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Redactarea lucrării de disertaţie şi pregătirea prezentării în faţa comisiei. Tehnici de redactare şi prezentare a rezultatelor.</w:t>
            </w:r>
          </w:p>
        </w:tc>
        <w:tc>
          <w:tcPr>
            <w:tcW w:w="0" w:type="auto"/>
            <w:vMerge/>
            <w:tcBorders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CFC387" w14:textId="77777777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8CFD1F" w14:textId="359B32DE" w:rsidR="003D1B0C" w:rsidRPr="003D1B0C" w:rsidRDefault="003D1B0C" w:rsidP="003D1B0C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D1B0C">
              <w:rPr>
                <w:sz w:val="20"/>
                <w:szCs w:val="20"/>
                <w:lang w:val="ro-RO"/>
              </w:rPr>
              <w:t>25%</w:t>
            </w:r>
          </w:p>
        </w:tc>
      </w:tr>
      <w:tr w:rsidR="00A801B1" w14:paraId="1271F6F6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9EC180" w14:textId="77777777" w:rsidR="00A801B1" w:rsidRDefault="007814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801B1" w14:paraId="01AC0ED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89213E" w14:textId="3A47BE78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Lucrarea de disertaţie corespunde cerin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>elor ştiinţifice şi de redactare.</w:t>
            </w:r>
          </w:p>
          <w:p w14:paraId="5CCD0A6F" w14:textId="77777777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Referin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ț</w:t>
            </w:r>
            <w:r w:rsidRPr="002212C1">
              <w:rPr>
                <w:sz w:val="20"/>
                <w:szCs w:val="20"/>
                <w:lang w:val="ro-RO"/>
              </w:rPr>
              <w:t>ele bibliografice utilizate în lucrare sunt prezentate corespunzător.</w:t>
            </w:r>
          </w:p>
          <w:p w14:paraId="41162608" w14:textId="77777777" w:rsidR="003D1B0C" w:rsidRPr="002212C1" w:rsidRDefault="003D1B0C" w:rsidP="003D1B0C">
            <w:pPr>
              <w:ind w:left="57"/>
              <w:rPr>
                <w:sz w:val="20"/>
                <w:szCs w:val="20"/>
                <w:lang w:val="ro-RO"/>
              </w:rPr>
            </w:pPr>
            <w:r w:rsidRPr="002212C1">
              <w:rPr>
                <w:sz w:val="20"/>
                <w:szCs w:val="20"/>
                <w:lang w:val="ro-RO"/>
              </w:rPr>
              <w:t>Interpretarea şi utilizarea adecvată a datelor proprii în elaborarea lucrării de disertaţie.</w:t>
            </w:r>
          </w:p>
          <w:p w14:paraId="391BFC55" w14:textId="010DEB17" w:rsidR="00A801B1" w:rsidRDefault="003D1B0C" w:rsidP="003D1B0C">
            <w:pPr>
              <w:ind w:left="57"/>
              <w:rPr>
                <w:rFonts w:eastAsia="Times New Roman"/>
                <w:color w:val="000000"/>
                <w:sz w:val="20"/>
                <w:szCs w:val="20"/>
              </w:rPr>
            </w:pPr>
            <w:r w:rsidRPr="002212C1">
              <w:rPr>
                <w:sz w:val="20"/>
                <w:szCs w:val="20"/>
                <w:lang w:val="ro-RO"/>
              </w:rPr>
              <w:t xml:space="preserve">Concluziile cercetării sunt logice </w:t>
            </w:r>
            <w:r w:rsidRPr="002212C1">
              <w:rPr>
                <w:rFonts w:ascii="Cambria Math" w:hAnsi="Cambria Math" w:cs="Cambria Math"/>
                <w:sz w:val="20"/>
                <w:szCs w:val="20"/>
                <w:lang w:val="ro-RO"/>
              </w:rPr>
              <w:t>ș</w:t>
            </w:r>
            <w:r w:rsidRPr="002212C1">
              <w:rPr>
                <w:sz w:val="20"/>
                <w:szCs w:val="20"/>
                <w:lang w:val="ro-RO"/>
              </w:rPr>
              <w:t>i relevante pentru tema abordată.</w:t>
            </w:r>
          </w:p>
        </w:tc>
      </w:tr>
    </w:tbl>
    <w:p w14:paraId="40C300CA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4"/>
        <w:gridCol w:w="4782"/>
        <w:gridCol w:w="2771"/>
      </w:tblGrid>
      <w:tr w:rsidR="00A801B1" w14:paraId="70DCF393" w14:textId="77777777">
        <w:tc>
          <w:tcPr>
            <w:tcW w:w="0" w:type="auto"/>
            <w:hideMark/>
          </w:tcPr>
          <w:p w14:paraId="14020A52" w14:textId="4FA76ED1" w:rsidR="00A801B1" w:rsidRDefault="007814E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D1B0C" w:rsidRPr="003D1B0C">
              <w:rPr>
                <w:rFonts w:eastAsia="Times New Roman"/>
                <w:color w:val="000000"/>
              </w:rPr>
              <w:t>02.10.2023</w:t>
            </w:r>
          </w:p>
        </w:tc>
        <w:tc>
          <w:tcPr>
            <w:tcW w:w="0" w:type="auto"/>
            <w:hideMark/>
          </w:tcPr>
          <w:p w14:paraId="2D52BA77" w14:textId="428BB4A2" w:rsidR="00A801B1" w:rsidRDefault="007814E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3D1B0C" w:rsidRPr="003D1B0C">
              <w:rPr>
                <w:rFonts w:eastAsia="Times New Roman"/>
                <w:color w:val="000000"/>
              </w:rPr>
              <w:t>Coordonatorul lucrării de disertație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59C8366E" w14:textId="77777777" w:rsidR="00A801B1" w:rsidRDefault="007814E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</w:tr>
    </w:tbl>
    <w:p w14:paraId="67793188" w14:textId="77777777" w:rsidR="00A801B1" w:rsidRDefault="00A801B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5"/>
        <w:gridCol w:w="5902"/>
      </w:tblGrid>
      <w:tr w:rsidR="00A801B1" w14:paraId="1D52B7D9" w14:textId="77777777">
        <w:tc>
          <w:tcPr>
            <w:tcW w:w="0" w:type="auto"/>
            <w:hideMark/>
          </w:tcPr>
          <w:p w14:paraId="2F6E143C" w14:textId="77777777" w:rsidR="00A801B1" w:rsidRDefault="007814E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2D0B15DE" w14:textId="280050A9" w:rsidR="00A801B1" w:rsidRDefault="007814E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3D1B0C">
              <w:rPr>
                <w:rFonts w:eastAsia="Times New Roman"/>
                <w:color w:val="000000"/>
              </w:rPr>
              <w:t xml:space="preserve">Prof. </w:t>
            </w:r>
            <w:r w:rsidR="003D1B0C" w:rsidRPr="003D1B0C">
              <w:rPr>
                <w:rFonts w:eastAsia="Times New Roman"/>
                <w:color w:val="000000"/>
              </w:rPr>
              <w:t>U</w:t>
            </w:r>
            <w:r w:rsidRPr="003D1B0C">
              <w:rPr>
                <w:rFonts w:eastAsia="Times New Roman"/>
                <w:color w:val="000000"/>
              </w:rPr>
              <w:t xml:space="preserve">niv. </w:t>
            </w:r>
            <w:r w:rsidR="003D1B0C" w:rsidRPr="003D1B0C">
              <w:rPr>
                <w:rFonts w:eastAsia="Times New Roman"/>
                <w:color w:val="000000"/>
              </w:rPr>
              <w:t>D</w:t>
            </w:r>
            <w:r w:rsidRPr="003D1B0C">
              <w:rPr>
                <w:rFonts w:eastAsia="Times New Roman"/>
                <w:color w:val="000000"/>
              </w:rPr>
              <w:t xml:space="preserve">r. </w:t>
            </w:r>
            <w:r w:rsidR="003D1B0C" w:rsidRPr="003D1B0C">
              <w:rPr>
                <w:rFonts w:eastAsia="Times New Roman"/>
                <w:color w:val="000000"/>
              </w:rPr>
              <w:t>H</w:t>
            </w:r>
            <w:r w:rsidRPr="003D1B0C">
              <w:rPr>
                <w:rFonts w:eastAsia="Times New Roman"/>
                <w:color w:val="000000"/>
              </w:rPr>
              <w:t>abil. Mihail-Lucian B</w:t>
            </w:r>
            <w:r w:rsidR="003D1B0C" w:rsidRPr="003D1B0C">
              <w:rPr>
                <w:rFonts w:eastAsia="Times New Roman"/>
                <w:color w:val="000000"/>
              </w:rPr>
              <w:t>Î</w:t>
            </w:r>
            <w:r w:rsidRPr="003D1B0C">
              <w:rPr>
                <w:rFonts w:eastAsia="Times New Roman"/>
                <w:color w:val="000000"/>
              </w:rPr>
              <w:t>RS</w:t>
            </w:r>
            <w:r w:rsidR="003D1B0C" w:rsidRPr="003D1B0C">
              <w:rPr>
                <w:rFonts w:eastAsia="Times New Roman"/>
                <w:color w:val="000000"/>
              </w:rPr>
              <w:t>Ă</w:t>
            </w:r>
          </w:p>
        </w:tc>
      </w:tr>
    </w:tbl>
    <w:p w14:paraId="0963BD47" w14:textId="77777777" w:rsidR="00A2273D" w:rsidRDefault="00A2273D">
      <w:pPr>
        <w:rPr>
          <w:rFonts w:eastAsia="Times New Roman"/>
        </w:rPr>
      </w:pPr>
    </w:p>
    <w:sectPr w:rsidR="00A2273D">
      <w:pgSz w:w="11900" w:h="16840"/>
      <w:pgMar w:top="720" w:right="567" w:bottom="720" w:left="1276" w:header="720" w:footer="14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73914"/>
    <w:multiLevelType w:val="multilevel"/>
    <w:tmpl w:val="F552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1221E"/>
    <w:multiLevelType w:val="hybridMultilevel"/>
    <w:tmpl w:val="398642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A7D06"/>
    <w:multiLevelType w:val="hybridMultilevel"/>
    <w:tmpl w:val="656EA462"/>
    <w:lvl w:ilvl="0" w:tplc="E46A59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0C"/>
    <w:rsid w:val="003D1B0C"/>
    <w:rsid w:val="00671149"/>
    <w:rsid w:val="007814E8"/>
    <w:rsid w:val="00A2273D"/>
    <w:rsid w:val="00A801B1"/>
    <w:rsid w:val="00F3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2CE5F58"/>
  <w15:chartTrackingRefBased/>
  <w15:docId w15:val="{47B5559C-2B71-4988-8899-FF5E2FDE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D1B0C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1324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AC Dirtu</dc:creator>
  <cp:keywords/>
  <dc:description/>
  <cp:lastModifiedBy>user</cp:lastModifiedBy>
  <cp:revision>3</cp:revision>
  <dcterms:created xsi:type="dcterms:W3CDTF">2023-11-02T12:05:00Z</dcterms:created>
  <dcterms:modified xsi:type="dcterms:W3CDTF">2023-11-02T13:09:00Z</dcterms:modified>
</cp:coreProperties>
</file>