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E25" w:rsidRDefault="00090E25" w:rsidP="00090E25">
      <w:pPr>
        <w:rPr>
          <w:rFonts w:eastAsia="Times New Roman"/>
          <w:color w:val="000000"/>
          <w:sz w:val="22"/>
          <w:szCs w:val="22"/>
        </w:rPr>
      </w:pPr>
      <w:bookmarkStart w:id="0" w:name="_GoBack"/>
      <w:bookmarkEnd w:id="0"/>
      <w:r>
        <w:rPr>
          <w:rFonts w:eastAsia="Times New Roman"/>
          <w:noProof/>
          <w:sz w:val="20"/>
          <w:szCs w:val="20"/>
          <w:lang w:val="ro-RO" w:eastAsia="ro-RO"/>
        </w:rPr>
        <w:drawing>
          <wp:inline distT="0" distB="0" distL="0" distR="0" wp14:anchorId="264F6735" wp14:editId="4F371413">
            <wp:extent cx="6381750" cy="1066800"/>
            <wp:effectExtent l="0" t="0" r="0" b="0"/>
            <wp:docPr id="1" name="Picture 1" descr="C:\Users\bruser1729\AppData\Local\Microsoft\Windows\INetCache\Content.MSO\61036DF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ser1729\AppData\Local\Microsoft\Windows\INetCache\Content.MSO\61036DF2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:rsidR="00090E25" w:rsidRDefault="00090E25" w:rsidP="00090E25">
      <w:pPr>
        <w:pStyle w:val="titludiscplan"/>
      </w:pPr>
      <w:r>
        <w:t>FIŞA DISCIPLINEI</w:t>
      </w:r>
    </w:p>
    <w:p w:rsidR="00090E25" w:rsidRDefault="00090E25" w:rsidP="00090E2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090E25" w:rsidTr="00027D8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090E25" w:rsidTr="00027D8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090E25" w:rsidTr="00027D8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090E25" w:rsidTr="00027D8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090E25" w:rsidTr="00027D8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090E25" w:rsidTr="00027D8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Chimie </w:t>
            </w:r>
          </w:p>
        </w:tc>
      </w:tr>
    </w:tbl>
    <w:p w:rsidR="00090E25" w:rsidRDefault="00090E25" w:rsidP="00090E2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090E25" w:rsidTr="00027D8D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Chimia metalelor</w:t>
            </w:r>
          </w:p>
        </w:tc>
      </w:tr>
      <w:tr w:rsidR="00090E25" w:rsidTr="00027D8D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184ECA" w:rsidRDefault="00090E25" w:rsidP="00027D8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Prof. dr. Doina Humelnicu, </w:t>
            </w:r>
            <w:r w:rsidR="00FF496C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ect. Dr. Mirela Goanță</w:t>
            </w:r>
          </w:p>
        </w:tc>
      </w:tr>
      <w:tr w:rsidR="00090E25" w:rsidTr="00027D8D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FF496C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ect. Dr. Mirela Goanță, </w:t>
            </w:r>
            <w:r w:rsidR="00FF496C">
              <w:rPr>
                <w:rFonts w:eastAsia="Times New Roman"/>
                <w:color w:val="000000"/>
                <w:sz w:val="20"/>
                <w:szCs w:val="20"/>
              </w:rPr>
              <w:t>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sist. Dr. Adrian Borhan</w:t>
            </w:r>
          </w:p>
        </w:tc>
      </w:tr>
      <w:tr w:rsidR="00090E25" w:rsidTr="00027D8D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090E25" w:rsidRDefault="00090E25" w:rsidP="00090E25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090E25" w:rsidRDefault="00090E25" w:rsidP="00090E2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090E25" w:rsidTr="00027D8D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</w:tr>
      <w:tr w:rsidR="00090E25" w:rsidTr="00027D8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090E25" w:rsidTr="00027D8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Pr="002E2C77" w:rsidRDefault="00090E25" w:rsidP="00027D8D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  <w:lang w:val="fr-FR"/>
              </w:rPr>
              <w:t>3</w:t>
            </w:r>
            <w:r>
              <w:rPr>
                <w:b/>
                <w:noProof/>
                <w:color w:val="000000"/>
                <w:sz w:val="20"/>
                <w:szCs w:val="20"/>
                <w:lang w:val="fr-FR"/>
              </w:rPr>
              <w:t>3</w:t>
            </w:r>
          </w:p>
        </w:tc>
      </w:tr>
      <w:tr w:rsidR="00090E25" w:rsidTr="00027D8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Pr="002E2C77" w:rsidRDefault="00090E25" w:rsidP="00027D8D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  <w:lang w:val="fr-FR"/>
              </w:rPr>
              <w:t>10</w:t>
            </w:r>
          </w:p>
        </w:tc>
      </w:tr>
      <w:tr w:rsidR="00090E25" w:rsidTr="00027D8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Pr="002E2C77" w:rsidRDefault="00090E25" w:rsidP="00027D8D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</w:rPr>
              <w:t>1</w:t>
            </w:r>
            <w:r>
              <w:rPr>
                <w:b/>
                <w:noProof/>
                <w:color w:val="000000"/>
                <w:sz w:val="20"/>
                <w:szCs w:val="20"/>
              </w:rPr>
              <w:t>5</w:t>
            </w:r>
          </w:p>
        </w:tc>
      </w:tr>
      <w:tr w:rsidR="00090E25" w:rsidTr="00027D8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Pr="002E2C77" w:rsidRDefault="00090E25" w:rsidP="00027D8D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5</w:t>
            </w:r>
          </w:p>
        </w:tc>
      </w:tr>
      <w:tr w:rsidR="00090E25" w:rsidTr="00027D8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Pr="002E2C77" w:rsidRDefault="00090E25" w:rsidP="00027D8D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3</w:t>
            </w:r>
          </w:p>
        </w:tc>
      </w:tr>
      <w:tr w:rsidR="00090E25" w:rsidTr="00027D8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Pr="002E2C77" w:rsidRDefault="00090E25" w:rsidP="00027D8D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090E25" w:rsidTr="00027D8D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90E25" w:rsidTr="00027D8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66</w:t>
            </w:r>
          </w:p>
        </w:tc>
      </w:tr>
      <w:tr w:rsidR="00090E25" w:rsidTr="00027D8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090E25" w:rsidTr="00027D8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090E25" w:rsidRDefault="00090E25" w:rsidP="00090E2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090E25" w:rsidTr="00027D8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090E25" w:rsidRDefault="00090E25" w:rsidP="00090E2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090E25" w:rsidTr="00027D8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Pr="005D35EA" w:rsidRDefault="00090E25" w:rsidP="00027D8D">
            <w:pPr>
              <w:jc w:val="both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fr-FR"/>
              </w:rPr>
              <w:t>Activitate obligatorie cu posibilitate de r</w:t>
            </w:r>
            <w:r w:rsidRPr="002E2C77">
              <w:rPr>
                <w:noProof/>
                <w:sz w:val="20"/>
                <w:szCs w:val="20"/>
                <w:lang w:val="fr-FR"/>
              </w:rPr>
              <w:t>ecuperare</w:t>
            </w:r>
            <w:r>
              <w:rPr>
                <w:noProof/>
                <w:sz w:val="20"/>
                <w:szCs w:val="20"/>
                <w:lang w:val="fr-FR"/>
              </w:rPr>
              <w:t xml:space="preserve"> </w:t>
            </w:r>
            <w:r w:rsidRPr="002E2C77">
              <w:rPr>
                <w:noProof/>
                <w:sz w:val="20"/>
                <w:szCs w:val="20"/>
                <w:lang w:val="fr-FR"/>
              </w:rPr>
              <w:t>a lu</w:t>
            </w:r>
            <w:r w:rsidRPr="002E2C77">
              <w:rPr>
                <w:noProof/>
                <w:sz w:val="20"/>
                <w:szCs w:val="20"/>
              </w:rPr>
              <w:t xml:space="preserve">crărilor de laborator </w:t>
            </w:r>
            <w:r>
              <w:rPr>
                <w:noProof/>
                <w:sz w:val="20"/>
                <w:szCs w:val="20"/>
              </w:rPr>
              <w:t>conform Regulamentului facultății.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090E25" w:rsidRDefault="00090E25" w:rsidP="00090E2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090E25" w:rsidTr="00027D8D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</w:t>
            </w:r>
            <w:r>
              <w:rPr>
                <w:color w:val="000000"/>
                <w:sz w:val="20"/>
                <w:szCs w:val="20"/>
              </w:rPr>
              <w:t>ărirea, adaptarea şi controlul proceselor chimice şi fizico-chimice în laborator.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color w:val="000000"/>
                <w:sz w:val="20"/>
                <w:szCs w:val="20"/>
              </w:rPr>
              <w:t>Efectuarea analizelor şi asigurarea controlului calităţii prin metode şi tehnici specifice.</w:t>
            </w:r>
          </w:p>
        </w:tc>
      </w:tr>
      <w:tr w:rsidR="00090E25" w:rsidTr="00027D8D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</w:t>
            </w:r>
            <w:r>
              <w:rPr>
                <w:color w:val="000000"/>
                <w:sz w:val="20"/>
                <w:szCs w:val="20"/>
              </w:rPr>
              <w:t>nt şi responsabil cu respectarea legislaţiei şi deontologiei specifice domeniului sub asistenţă calificată.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color w:val="000000"/>
                <w:sz w:val="20"/>
                <w:szCs w:val="20"/>
              </w:rPr>
              <w:t>Utilizarea eficientă a surselor informaţionale şi a resurselor de comunicare şi formare profesională asistată, atât în limba română, cât şi într-o limbă de circulaţie internaţională.</w:t>
            </w:r>
          </w:p>
        </w:tc>
      </w:tr>
    </w:tbl>
    <w:p w:rsidR="00090E25" w:rsidRDefault="00090E25" w:rsidP="00090E2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090E25" w:rsidTr="00027D8D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B4667C" w:rsidRDefault="00090E25" w:rsidP="00027D8D">
            <w:pPr>
              <w:pStyle w:val="ColorfulList-Accent11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Să ofere studenților o privire de ansamblu asupra stării și funcției metalice corelând structura metalelor și a compușilor lor cu proprietățile acestora. </w:t>
            </w:r>
            <w:r w:rsidRPr="007D6B9B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Studiul metalelor completează cunoştinţele studenţilor din domeniul chimiei anorganice cu noi aspecte privind implicaţiile metalelor şi compuşilor lor în interdisciplinaritate.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90E25" w:rsidTr="00027D8D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:rsidR="00090E25" w:rsidRPr="002E2C77" w:rsidRDefault="00090E25" w:rsidP="00027D8D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  <w:lang w:val="it-IT"/>
              </w:rPr>
              <w:t>Explice corelaţia dintre poziţionarea în sistemul periodic – proprietăţile chimice ale metalelor.</w:t>
            </w:r>
          </w:p>
          <w:p w:rsidR="00090E25" w:rsidRPr="002E2C77" w:rsidRDefault="00090E25" w:rsidP="00027D8D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Descrie metodele de obţinere a metalelor şi compuşilor acestora.</w:t>
            </w:r>
          </w:p>
          <w:p w:rsidR="00090E25" w:rsidRPr="002E2C77" w:rsidRDefault="00090E25" w:rsidP="00027D8D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Utilizeze noţiunile specifice acestor elemente.</w:t>
            </w:r>
          </w:p>
          <w:p w:rsidR="00090E25" w:rsidRPr="002E2C77" w:rsidRDefault="00090E25" w:rsidP="00027D8D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  <w:lang w:val="it-IT"/>
              </w:rPr>
              <w:t>Analizeze proprietăţile chimice ale metalelor şi compuşilor lor.</w:t>
            </w:r>
          </w:p>
          <w:p w:rsidR="00090E25" w:rsidRDefault="00090E25" w:rsidP="00027D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Calculeze diferiţi parametri specifici metodelor de obţinere ale metalelor şi compuşilor lor.</w:t>
            </w:r>
          </w:p>
        </w:tc>
      </w:tr>
    </w:tbl>
    <w:p w:rsidR="00090E25" w:rsidRDefault="00090E25" w:rsidP="00090E2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5019"/>
        <w:gridCol w:w="2700"/>
        <w:gridCol w:w="1319"/>
      </w:tblGrid>
      <w:tr w:rsidR="00090E25" w:rsidTr="00027D8D">
        <w:tc>
          <w:tcPr>
            <w:tcW w:w="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Structura electronică a metalelor și locul lor în Sistemul periodic al elementelor. Clasificarea metalelor.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 xml:space="preserve">2 ore, 1, 2, </w:t>
            </w:r>
            <w:r>
              <w:rPr>
                <w:noProof/>
                <w:sz w:val="20"/>
                <w:szCs w:val="20"/>
              </w:rPr>
              <w:t>4, 5</w:t>
            </w:r>
            <w:r w:rsidRPr="002E2C77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jc w:val="both"/>
              <w:rPr>
                <w:noProof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it-IT"/>
              </w:rPr>
              <w:t>Structura cristalină a metalelor. Rețele metalice.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2</w:t>
            </w:r>
            <w:r w:rsidRPr="002E2C77">
              <w:rPr>
                <w:noProof/>
                <w:sz w:val="20"/>
                <w:szCs w:val="20"/>
                <w:lang w:val="it-IT"/>
              </w:rPr>
              <w:t xml:space="preserve"> ore, 1, 2, 4, 5, 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Teorii asupra legăturii metalice.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Pr="002E2C77">
              <w:rPr>
                <w:noProof/>
                <w:sz w:val="20"/>
                <w:szCs w:val="20"/>
              </w:rPr>
              <w:t xml:space="preserve"> ore, 1, 2, 4, 5, 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Proprietăți fizice și chimice ale metalelor.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5</w:t>
            </w:r>
            <w:r w:rsidRPr="002E2C77">
              <w:rPr>
                <w:noProof/>
                <w:sz w:val="20"/>
                <w:szCs w:val="20"/>
                <w:lang w:val="it-IT"/>
              </w:rPr>
              <w:t xml:space="preserve"> ore, 1, 2, 4, 5, 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Coroziunea metalelor și protecția anticorozivă.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1</w:t>
            </w:r>
            <w:r w:rsidRPr="002E2C77">
              <w:rPr>
                <w:noProof/>
                <w:sz w:val="20"/>
                <w:szCs w:val="20"/>
                <w:lang w:val="ro-RO"/>
              </w:rPr>
              <w:t xml:space="preserve"> or</w:t>
            </w:r>
            <w:r>
              <w:rPr>
                <w:noProof/>
                <w:sz w:val="20"/>
                <w:szCs w:val="20"/>
                <w:lang w:val="ro-RO"/>
              </w:rPr>
              <w:t>ă</w:t>
            </w:r>
            <w:r w:rsidRPr="002E2C77">
              <w:rPr>
                <w:noProof/>
                <w:sz w:val="20"/>
                <w:szCs w:val="20"/>
                <w:lang w:val="ro-RO"/>
              </w:rPr>
              <w:t xml:space="preserve">, 1, 2, 4, 5,  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Metode de obținere și purificare a metalelor.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2E2C77">
              <w:rPr>
                <w:noProof/>
                <w:sz w:val="20"/>
                <w:szCs w:val="20"/>
              </w:rPr>
              <w:t xml:space="preserve"> ore, 1, 2, 4, 5, 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Metalele din grupa 1: metode de obținere, proprietăți, compuși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  <w:r w:rsidRPr="002E2C77">
              <w:rPr>
                <w:noProof/>
                <w:sz w:val="20"/>
                <w:szCs w:val="20"/>
              </w:rPr>
              <w:t xml:space="preserve"> ore, 1, 2, </w:t>
            </w:r>
            <w:r>
              <w:rPr>
                <w:noProof/>
                <w:sz w:val="20"/>
                <w:szCs w:val="20"/>
              </w:rPr>
              <w:t>3, 4, 5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Metalele din grupa a 2 a: metode de obținere, proprietăți, compuși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 xml:space="preserve">2 ore, 1, 2, </w:t>
            </w:r>
            <w:r>
              <w:rPr>
                <w:noProof/>
                <w:sz w:val="20"/>
                <w:szCs w:val="20"/>
              </w:rPr>
              <w:t>3, 4, 5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9.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Metale din blocul “p”. Caracterizare generală. Metalele din grupa  13: metode de obținere, proprietăți, compuși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10.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90E25" w:rsidRPr="007D6B9B" w:rsidRDefault="00090E25" w:rsidP="00027D8D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Metalele din grupele</w:t>
            </w:r>
            <w:r w:rsidRPr="007D6B9B">
              <w:rPr>
                <w:sz w:val="20"/>
                <w:szCs w:val="20"/>
                <w:lang w:val="it-IT"/>
              </w:rPr>
              <w:t xml:space="preserve"> 14</w:t>
            </w:r>
            <w:r>
              <w:rPr>
                <w:sz w:val="20"/>
                <w:szCs w:val="20"/>
                <w:lang w:val="it-IT"/>
              </w:rPr>
              <w:t>, 15, 16</w:t>
            </w:r>
            <w:r w:rsidRPr="007D6B9B">
              <w:rPr>
                <w:sz w:val="20"/>
                <w:szCs w:val="20"/>
                <w:lang w:val="it-IT"/>
              </w:rPr>
              <w:t>: obţinere, proprietăţi, compuşi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Default="00090E25" w:rsidP="00027D8D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90E25" w:rsidRDefault="00090E25" w:rsidP="00027D8D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</w:rPr>
              <w:t>Metale din blocul “d”. Caracterizare generală.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2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Metalele din grupele 3, 4, 5</w:t>
            </w:r>
            <w:r w:rsidRPr="007D6B9B">
              <w:rPr>
                <w:sz w:val="20"/>
                <w:szCs w:val="20"/>
                <w:lang w:val="it-IT"/>
              </w:rPr>
              <w:t>: obţinere, proprietăţi, compuşi reprezentativi, utilizări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13.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7D6B9B">
              <w:rPr>
                <w:sz w:val="20"/>
                <w:szCs w:val="20"/>
                <w:lang w:val="it-IT"/>
              </w:rPr>
              <w:t>Metalele din grup</w:t>
            </w:r>
            <w:r>
              <w:rPr>
                <w:sz w:val="20"/>
                <w:szCs w:val="20"/>
                <w:lang w:val="it-IT"/>
              </w:rPr>
              <w:t>ele</w:t>
            </w:r>
            <w:r w:rsidRPr="007D6B9B"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6, 7</w:t>
            </w:r>
            <w:r w:rsidRPr="007D6B9B">
              <w:rPr>
                <w:sz w:val="20"/>
                <w:szCs w:val="20"/>
                <w:lang w:val="it-IT"/>
              </w:rPr>
              <w:t>: obţinere, proprietăţi, compuşi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14.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7D6B9B">
              <w:rPr>
                <w:sz w:val="20"/>
                <w:szCs w:val="20"/>
                <w:lang w:val="it-IT"/>
              </w:rPr>
              <w:t>Metalele din grup</w:t>
            </w:r>
            <w:r>
              <w:rPr>
                <w:sz w:val="20"/>
                <w:szCs w:val="20"/>
                <w:lang w:val="it-IT"/>
              </w:rPr>
              <w:t>ele</w:t>
            </w:r>
            <w:r w:rsidRPr="007D6B9B"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8, 9, 10</w:t>
            </w:r>
            <w:r w:rsidRPr="007D6B9B">
              <w:rPr>
                <w:sz w:val="20"/>
                <w:szCs w:val="20"/>
                <w:lang w:val="it-IT"/>
              </w:rPr>
              <w:t>: obţinere, proprietăţi, compuşi reprezentativi, utilizări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Default="00090E25" w:rsidP="00027D8D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15.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90E25" w:rsidRPr="007D6B9B" w:rsidRDefault="00090E25" w:rsidP="00027D8D">
            <w:pPr>
              <w:jc w:val="both"/>
              <w:rPr>
                <w:sz w:val="20"/>
                <w:szCs w:val="20"/>
                <w:lang w:val="it-IT"/>
              </w:rPr>
            </w:pPr>
            <w:r w:rsidRPr="007D6B9B">
              <w:rPr>
                <w:sz w:val="20"/>
                <w:szCs w:val="20"/>
                <w:lang w:val="it-IT"/>
              </w:rPr>
              <w:t>Metalele din grup</w:t>
            </w:r>
            <w:r>
              <w:rPr>
                <w:sz w:val="20"/>
                <w:szCs w:val="20"/>
                <w:lang w:val="it-IT"/>
              </w:rPr>
              <w:t>ele</w:t>
            </w:r>
            <w:r w:rsidRPr="007D6B9B"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11, 12</w:t>
            </w:r>
            <w:r w:rsidRPr="007D6B9B">
              <w:rPr>
                <w:sz w:val="20"/>
                <w:szCs w:val="20"/>
                <w:lang w:val="it-IT"/>
              </w:rPr>
              <w:t>: obţinere, proprietăţi, compuşi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Default="00090E25" w:rsidP="00027D8D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16.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7D6B9B" w:rsidRDefault="00090E25" w:rsidP="00027D8D">
            <w:pPr>
              <w:ind w:left="57"/>
              <w:rPr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</w:rPr>
              <w:t>Metale din blocul “f”. Caracterizare generală.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 oră,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090E25" w:rsidTr="00027D8D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2E2C77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Referinţe principale:</w:t>
            </w:r>
          </w:p>
          <w:p w:rsidR="00090E25" w:rsidRPr="002E2C77" w:rsidRDefault="00090E25" w:rsidP="00090E25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N. Calu, I Berdan, I. Sandu, </w:t>
            </w:r>
            <w:r>
              <w:rPr>
                <w:i/>
                <w:sz w:val="20"/>
                <w:szCs w:val="20"/>
                <w:lang w:val="it-IT"/>
              </w:rPr>
              <w:t xml:space="preserve">Chimie Anorganică. Metale, </w:t>
            </w:r>
            <w:r>
              <w:rPr>
                <w:sz w:val="20"/>
                <w:szCs w:val="20"/>
                <w:lang w:val="it-IT"/>
              </w:rPr>
              <w:t>vol. I și II, Editura I.P.I, 1987</w:t>
            </w:r>
            <w:r w:rsidRPr="002E2C77">
              <w:rPr>
                <w:sz w:val="20"/>
                <w:szCs w:val="20"/>
                <w:lang w:val="it-IT"/>
              </w:rPr>
              <w:t>.</w:t>
            </w:r>
          </w:p>
          <w:p w:rsidR="00090E25" w:rsidRDefault="00090E25" w:rsidP="00090E25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Gh. Marcu, </w:t>
            </w:r>
            <w:r>
              <w:rPr>
                <w:i/>
                <w:sz w:val="20"/>
                <w:szCs w:val="20"/>
              </w:rPr>
              <w:t xml:space="preserve">Chimia Modernă a Elementelor Metalice, </w:t>
            </w:r>
            <w:r>
              <w:rPr>
                <w:sz w:val="20"/>
                <w:szCs w:val="20"/>
              </w:rPr>
              <w:t>Editura Tehnică, 1993,</w:t>
            </w:r>
          </w:p>
          <w:p w:rsidR="00090E25" w:rsidRPr="002E2C77" w:rsidRDefault="00090E25" w:rsidP="00090E25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 xml:space="preserve">N. N. Greenwood, A. Earnshaw, </w:t>
            </w:r>
            <w:r w:rsidRPr="002E2C77">
              <w:rPr>
                <w:i/>
                <w:sz w:val="20"/>
                <w:szCs w:val="20"/>
              </w:rPr>
              <w:t>Chemistry of the Elements</w:t>
            </w:r>
            <w:r w:rsidRPr="002E2C77">
              <w:rPr>
                <w:sz w:val="20"/>
                <w:szCs w:val="20"/>
              </w:rPr>
              <w:t>, 2</w:t>
            </w:r>
            <w:r w:rsidRPr="002E2C77">
              <w:rPr>
                <w:position w:val="6"/>
                <w:sz w:val="20"/>
                <w:szCs w:val="20"/>
              </w:rPr>
              <w:t>nd</w:t>
            </w:r>
            <w:r w:rsidRPr="002E2C77">
              <w:rPr>
                <w:sz w:val="20"/>
                <w:szCs w:val="20"/>
              </w:rPr>
              <w:t xml:space="preserve"> ed, Elsevier, Amsterdam, </w:t>
            </w:r>
            <w:r>
              <w:rPr>
                <w:sz w:val="20"/>
                <w:szCs w:val="20"/>
              </w:rPr>
              <w:t>1997</w:t>
            </w:r>
          </w:p>
          <w:p w:rsidR="00090E25" w:rsidRPr="002E2C77" w:rsidRDefault="00090E25" w:rsidP="00090E25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 xml:space="preserve">G.C. Constantinescu, I. Roşca, M. Negoiu, </w:t>
            </w:r>
            <w:r w:rsidRPr="002E2C77">
              <w:rPr>
                <w:i/>
                <w:sz w:val="20"/>
                <w:szCs w:val="20"/>
              </w:rPr>
              <w:t>Chimie anorganică</w:t>
            </w:r>
            <w:r w:rsidRPr="002E2C77">
              <w:rPr>
                <w:sz w:val="20"/>
                <w:szCs w:val="20"/>
              </w:rPr>
              <w:t xml:space="preserve">, vol. 1, 2, Ed. Tehnică, </w:t>
            </w:r>
            <w:r w:rsidRPr="002E2C77">
              <w:rPr>
                <w:sz w:val="20"/>
                <w:szCs w:val="20"/>
              </w:rPr>
              <w:br/>
              <w:t>Bucureşti, 1986</w:t>
            </w:r>
          </w:p>
          <w:p w:rsidR="00090E25" w:rsidRDefault="00090E25" w:rsidP="00090E25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 xml:space="preserve">M. Brezeanu, El. Cristoreanu, A. Antoniu, D. Marinescu, M. Andruh, </w:t>
            </w:r>
            <w:r>
              <w:rPr>
                <w:i/>
                <w:noProof/>
                <w:sz w:val="20"/>
                <w:szCs w:val="20"/>
                <w:lang w:val="it-IT"/>
              </w:rPr>
              <w:t xml:space="preserve">Chimia Metalelor, </w:t>
            </w:r>
            <w:r>
              <w:rPr>
                <w:noProof/>
                <w:sz w:val="20"/>
                <w:szCs w:val="20"/>
                <w:lang w:val="it-IT"/>
              </w:rPr>
              <w:t xml:space="preserve"> Editura Academiei Române, 1990</w:t>
            </w:r>
          </w:p>
          <w:p w:rsidR="00090E25" w:rsidRPr="00DC39BE" w:rsidRDefault="00090E25" w:rsidP="00090E25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DC39BE">
              <w:rPr>
                <w:noProof/>
                <w:sz w:val="20"/>
                <w:szCs w:val="20"/>
                <w:lang w:val="it-IT"/>
              </w:rPr>
              <w:t xml:space="preserve">Erwin Riedel,  Christoph Janiak, </w:t>
            </w:r>
            <w:r w:rsidRPr="00DC39BE">
              <w:rPr>
                <w:i/>
                <w:noProof/>
                <w:sz w:val="20"/>
                <w:szCs w:val="20"/>
                <w:lang w:val="it-IT"/>
              </w:rPr>
              <w:t>Anorganische Chemie</w:t>
            </w:r>
            <w:r w:rsidRPr="00DC39BE">
              <w:rPr>
                <w:noProof/>
                <w:sz w:val="20"/>
                <w:szCs w:val="20"/>
                <w:lang w:val="it-IT"/>
              </w:rPr>
              <w:t>, Walter de GmbH, 2022</w:t>
            </w:r>
            <w:r w:rsidRPr="00DC39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Protecția muncii. Prezentarea tematicii de laborator. 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 xml:space="preserve">Conversaţia, 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Structura electronică. Aplicații numerice. Recapitulare.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demonstrația,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Proprietăți chimice ale metalelor. Seria tensiunilor electrochimice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Celule galvanice.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Obținerea și purificarea metalelor.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Obținerea azotatului de magneziu.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Rețele cristaline. Metalele din blocul ”s”. Exerciții și probleme.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1126E6" w:rsidRDefault="00090E25" w:rsidP="00027D8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Obţinerea  şi   proprietăţile AlCl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3 ·</w:t>
            </w:r>
            <w:r>
              <w:rPr>
                <w:noProof/>
                <w:sz w:val="20"/>
                <w:szCs w:val="20"/>
                <w:lang w:val="it-IT"/>
              </w:rPr>
              <w:t>6H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2</w:t>
            </w:r>
            <w:r>
              <w:rPr>
                <w:noProof/>
                <w:sz w:val="20"/>
                <w:szCs w:val="20"/>
                <w:lang w:val="it-IT"/>
              </w:rPr>
              <w:t>O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1126E6" w:rsidRDefault="00090E25" w:rsidP="00027D8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Obţinerea şi proprietăţile  PbO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2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Obţinerea produsul mixt (oxid de Al - aluminat de sodiu)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</w:rPr>
              <w:t xml:space="preserve">Metale din blocul “d”. </w:t>
            </w:r>
            <w:r>
              <w:rPr>
                <w:noProof/>
                <w:sz w:val="20"/>
                <w:szCs w:val="20"/>
                <w:lang w:val="it-IT"/>
              </w:rPr>
              <w:t xml:space="preserve"> Exerciții și probleme.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C776FD" w:rsidRDefault="00090E25" w:rsidP="00027D8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Obţinerea sulfaţilor: FeSO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4</w:t>
            </w:r>
            <w:r>
              <w:rPr>
                <w:noProof/>
                <w:sz w:val="20"/>
                <w:szCs w:val="20"/>
                <w:lang w:val="it-IT"/>
              </w:rPr>
              <w:t>·7H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2</w:t>
            </w:r>
            <w:r>
              <w:rPr>
                <w:noProof/>
                <w:sz w:val="20"/>
                <w:szCs w:val="20"/>
                <w:lang w:val="it-IT"/>
              </w:rPr>
              <w:t>O, sarea Mohr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C776FD" w:rsidRDefault="00090E25" w:rsidP="00027D8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Obţinerea unor produşi anorganici cu acţiune  oxidantă (KMnO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4</w:t>
            </w:r>
            <w:r>
              <w:rPr>
                <w:noProof/>
                <w:sz w:val="20"/>
                <w:szCs w:val="20"/>
                <w:lang w:val="it-IT"/>
              </w:rPr>
              <w:t>/K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2</w:t>
            </w:r>
            <w:r>
              <w:rPr>
                <w:noProof/>
                <w:sz w:val="20"/>
                <w:szCs w:val="20"/>
                <w:lang w:val="it-IT"/>
              </w:rPr>
              <w:t>CrO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4</w:t>
            </w:r>
            <w:r>
              <w:rPr>
                <w:noProof/>
                <w:sz w:val="20"/>
                <w:szCs w:val="20"/>
                <w:lang w:val="it-IT"/>
              </w:rPr>
              <w:t>)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</w:rPr>
              <w:t>Şedinţă finală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</w:t>
            </w:r>
            <w:r>
              <w:rPr>
                <w:noProof/>
                <w:sz w:val="20"/>
                <w:szCs w:val="20"/>
                <w:lang w:val="pt-BR"/>
              </w:rPr>
              <w:t>saţia</w:t>
            </w:r>
            <w:r w:rsidRPr="002E2C77">
              <w:rPr>
                <w:noProof/>
                <w:sz w:val="20"/>
                <w:szCs w:val="20"/>
                <w:lang w:val="pt-BR"/>
              </w:rPr>
              <w:t>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090E25" w:rsidTr="00027D8D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5C5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 w:rsidRPr="00825C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  <w:p w:rsidR="00090E25" w:rsidRPr="00825C57" w:rsidRDefault="00090E25" w:rsidP="00090E2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I. </w:t>
            </w:r>
            <w:r w:rsidRPr="00825C57">
              <w:rPr>
                <w:sz w:val="20"/>
                <w:szCs w:val="20"/>
                <w:lang w:val="ro-RO"/>
              </w:rPr>
              <w:t xml:space="preserve">Berdan, N. Calu,  </w:t>
            </w:r>
            <w:r w:rsidRPr="00825C57">
              <w:rPr>
                <w:i/>
                <w:sz w:val="20"/>
                <w:szCs w:val="20"/>
                <w:lang w:val="ro-RO"/>
              </w:rPr>
              <w:t>Lucrări practice de Chimie anorganică (Metale). Sinteza Anorganică</w:t>
            </w:r>
            <w:r w:rsidRPr="00825C57">
              <w:rPr>
                <w:sz w:val="20"/>
                <w:szCs w:val="20"/>
                <w:lang w:val="ro-RO"/>
              </w:rPr>
              <w:t>, Ed. Universităţii "Al. I. Cuza" Iaşi, 1993</w:t>
            </w:r>
          </w:p>
          <w:p w:rsidR="00090E25" w:rsidRPr="00825C57" w:rsidRDefault="00090E25" w:rsidP="00090E2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  <w:r w:rsidRPr="00825C57">
              <w:rPr>
                <w:noProof/>
                <w:sz w:val="20"/>
                <w:szCs w:val="20"/>
                <w:lang w:val="it-IT"/>
              </w:rPr>
              <w:t xml:space="preserve"> G.C. Constantinescu, M. Negoiu, I. Rosca, C.G. Constantinescu, </w:t>
            </w:r>
            <w:r w:rsidRPr="00825C57">
              <w:rPr>
                <w:i/>
                <w:noProof/>
                <w:sz w:val="20"/>
                <w:szCs w:val="20"/>
                <w:lang w:val="it-IT"/>
              </w:rPr>
              <w:t>Chimie anorganică preparativă</w:t>
            </w:r>
            <w:r w:rsidRPr="00825C57">
              <w:rPr>
                <w:noProof/>
                <w:sz w:val="20"/>
                <w:szCs w:val="20"/>
                <w:lang w:val="it-IT"/>
              </w:rPr>
              <w:t>, Ed. Uni-Press, Bucureşti, 1995</w:t>
            </w:r>
          </w:p>
          <w:p w:rsidR="00090E25" w:rsidRDefault="00090E25" w:rsidP="00090E25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825C57">
              <w:rPr>
                <w:noProof/>
                <w:sz w:val="20"/>
                <w:szCs w:val="20"/>
              </w:rPr>
              <w:t>Set de aplicaţii corespunz</w:t>
            </w:r>
            <w:r w:rsidRPr="00825C57">
              <w:rPr>
                <w:sz w:val="20"/>
                <w:szCs w:val="20"/>
                <w:lang w:val="ro-RO"/>
              </w:rPr>
              <w:t>ă</w:t>
            </w:r>
            <w:r w:rsidRPr="00825C57">
              <w:rPr>
                <w:noProof/>
                <w:sz w:val="20"/>
                <w:szCs w:val="20"/>
              </w:rPr>
              <w:t>toare temelor de seminar.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090E25" w:rsidRDefault="00090E25" w:rsidP="00090E2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2E2C77">
              <w:rPr>
                <w:noProof/>
                <w:sz w:val="20"/>
                <w:szCs w:val="20"/>
              </w:rPr>
              <w:t>Studenţii vor fi capabili să aplice noţiunile referitoare la metodele de obţinere şi proprietăţile fizico-chimice şi biologice ale metalelor şi compuşilor acestora</w:t>
            </w:r>
            <w:r w:rsidR="0007370F">
              <w:rPr>
                <w:noProof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D868B9" w:rsidRDefault="00D868B9" w:rsidP="00090E25">
      <w:pPr>
        <w:pStyle w:val="subtitlu"/>
        <w:rPr>
          <w:color w:val="000000"/>
          <w:sz w:val="22"/>
          <w:szCs w:val="22"/>
        </w:rPr>
      </w:pPr>
    </w:p>
    <w:p w:rsidR="00090E25" w:rsidRDefault="00090E25" w:rsidP="00090E2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090E25" w:rsidTr="00027D8D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2E2C77">
              <w:rPr>
                <w:noProof/>
                <w:sz w:val="20"/>
                <w:szCs w:val="20"/>
                <w:lang w:val="sv-SE"/>
              </w:rPr>
              <w:t>Însuşirea noţiunilor predate în procent de min. 80 %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 xml:space="preserve">Examen scris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60 %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2E2C77">
              <w:rPr>
                <w:noProof/>
                <w:sz w:val="20"/>
                <w:szCs w:val="20"/>
                <w:lang w:val="sv-SE"/>
              </w:rPr>
              <w:t>Însuşirea noţiunilor predate în procent de min. 80 %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Evaluare oral</w:t>
            </w:r>
            <w:r w:rsidRPr="002E2C77">
              <w:rPr>
                <w:noProof/>
                <w:sz w:val="20"/>
                <w:szCs w:val="20"/>
                <w:lang w:val="ro-RO"/>
              </w:rPr>
              <w:t>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40 %</w:t>
            </w:r>
          </w:p>
        </w:tc>
      </w:tr>
      <w:tr w:rsidR="00090E25" w:rsidTr="00027D8D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090E25" w:rsidTr="00027D8D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DE6C27" w:rsidRDefault="00090E25" w:rsidP="00027D8D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Cunoaşterea </w:t>
            </w:r>
            <w:r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metodelor de ob</w:t>
            </w:r>
            <w:r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ţ</w:t>
            </w:r>
            <w:r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inere și purificare a </w:t>
            </w:r>
            <w:r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metalelor</w:t>
            </w:r>
            <w:r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, reactivitatea chimică a metalelor și a compușilor acestora</w:t>
            </w:r>
            <w:r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 de a forma compuşi în diferite stări de oxidare în funcţie de structura electronică a acestora.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090E25" w:rsidRDefault="00090E25" w:rsidP="00090E25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4"/>
        <w:gridCol w:w="3831"/>
        <w:gridCol w:w="3712"/>
      </w:tblGrid>
      <w:tr w:rsidR="00090E25" w:rsidTr="00027D8D">
        <w:tc>
          <w:tcPr>
            <w:tcW w:w="0" w:type="auto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2.X.2023 </w:t>
            </w:r>
          </w:p>
        </w:tc>
        <w:tc>
          <w:tcPr>
            <w:tcW w:w="0" w:type="auto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dr. Doina Humelnicu</w:t>
            </w:r>
          </w:p>
          <w:p w:rsidR="00090E25" w:rsidRDefault="00090E25" w:rsidP="00027D8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Lect. Dr. Mirela Goanță </w:t>
            </w:r>
          </w:p>
        </w:tc>
        <w:tc>
          <w:tcPr>
            <w:tcW w:w="0" w:type="auto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Lect. Dr. Mirela Goanță </w:t>
            </w:r>
          </w:p>
          <w:p w:rsidR="00090E25" w:rsidRDefault="00090E25" w:rsidP="00027D8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Asist. Dr. Adrian Borhan </w:t>
            </w:r>
          </w:p>
        </w:tc>
      </w:tr>
    </w:tbl>
    <w:p w:rsidR="00090E25" w:rsidRDefault="00090E25" w:rsidP="00090E25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090E25" w:rsidTr="00027D8D">
        <w:tc>
          <w:tcPr>
            <w:tcW w:w="0" w:type="auto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:rsidR="00090E25" w:rsidRDefault="00090E25" w:rsidP="00090E25">
      <w:pPr>
        <w:rPr>
          <w:rFonts w:eastAsia="Times New Roman"/>
        </w:rPr>
      </w:pPr>
    </w:p>
    <w:p w:rsidR="000A54A5" w:rsidRDefault="000A54A5"/>
    <w:sectPr w:rsidR="000A54A5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61C8"/>
    <w:multiLevelType w:val="multilevel"/>
    <w:tmpl w:val="0F9A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442B2"/>
    <w:multiLevelType w:val="hybridMultilevel"/>
    <w:tmpl w:val="E32C9D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F18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25"/>
    <w:rsid w:val="0007370F"/>
    <w:rsid w:val="00090E25"/>
    <w:rsid w:val="000A54A5"/>
    <w:rsid w:val="00D868B9"/>
    <w:rsid w:val="00F51D05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3F7969C-B05E-4396-A6B3-C52EBBA6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2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qFormat/>
    <w:rsid w:val="00090E25"/>
    <w:pPr>
      <w:spacing w:before="100" w:beforeAutospacing="1" w:after="100" w:afterAutospacing="1"/>
      <w:outlineLvl w:val="2"/>
    </w:pPr>
    <w:rPr>
      <w:rFonts w:ascii="Times" w:eastAsia="MS Mincho" w:hAnsi="Times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90E25"/>
    <w:rPr>
      <w:rFonts w:ascii="Times" w:eastAsia="MS Mincho" w:hAnsi="Times" w:cs="Times New Roman"/>
      <w:b/>
      <w:bCs/>
      <w:sz w:val="27"/>
      <w:szCs w:val="27"/>
      <w:lang w:val="x-none" w:eastAsia="x-none"/>
    </w:rPr>
  </w:style>
  <w:style w:type="paragraph" w:customStyle="1" w:styleId="titludiscplan">
    <w:name w:val="titlu_disc_plan"/>
    <w:basedOn w:val="Normal"/>
    <w:rsid w:val="00090E25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090E25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090E25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090E25"/>
    <w:pPr>
      <w:ind w:left="720"/>
      <w:contextualSpacing/>
    </w:pPr>
    <w:rPr>
      <w:rFonts w:ascii="Cambria" w:eastAsia="MS Mincho" w:hAnsi="Cambria"/>
    </w:rPr>
  </w:style>
  <w:style w:type="paragraph" w:styleId="ListParagraph">
    <w:name w:val="List Paragraph"/>
    <w:basedOn w:val="Normal"/>
    <w:uiPriority w:val="34"/>
    <w:qFormat/>
    <w:rsid w:val="00090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1416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DoinaH</dc:creator>
  <cp:keywords/>
  <dc:description/>
  <cp:lastModifiedBy>user</cp:lastModifiedBy>
  <cp:revision>2</cp:revision>
  <cp:lastPrinted>2023-10-19T07:16:00Z</cp:lastPrinted>
  <dcterms:created xsi:type="dcterms:W3CDTF">2023-10-19T13:01:00Z</dcterms:created>
  <dcterms:modified xsi:type="dcterms:W3CDTF">2023-10-19T13:01:00Z</dcterms:modified>
</cp:coreProperties>
</file>