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D5" w:rsidRDefault="00BB2D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1750" cy="1066800"/>
            <wp:effectExtent l="19050" t="0" r="0" b="0"/>
            <wp:docPr id="2" name="Picture 1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CD5" w:rsidRDefault="0027131A">
      <w:pPr>
        <w:pStyle w:val="titludiscplan"/>
      </w:pPr>
      <w:r>
        <w:t>FIŞA DISCIPLINEI</w:t>
      </w:r>
    </w:p>
    <w:p w:rsidR="004E4CD5" w:rsidRDefault="002713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4055"/>
        <w:gridCol w:w="6082"/>
      </w:tblGrid>
      <w:tr w:rsidR="004E4CD5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4E4CD5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4E4CD5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E4CD5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4E4CD5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4E4CD5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medicală</w:t>
            </w:r>
            <w:proofErr w:type="spellEnd"/>
          </w:p>
        </w:tc>
      </w:tr>
    </w:tbl>
    <w:p w:rsidR="004E4CD5" w:rsidRDefault="004E4CD5">
      <w:pPr>
        <w:rPr>
          <w:rFonts w:eastAsia="Times New Roman"/>
          <w:color w:val="000000"/>
          <w:sz w:val="22"/>
          <w:szCs w:val="22"/>
        </w:rPr>
      </w:pPr>
    </w:p>
    <w:p w:rsidR="004E4CD5" w:rsidRDefault="002713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4E4CD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Compuși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organici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funcțiuni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mixte</w:t>
            </w:r>
            <w:proofErr w:type="spellEnd"/>
          </w:p>
        </w:tc>
      </w:tr>
      <w:tr w:rsidR="004E4CD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Conf. dr. Dalila BELEI; </w:t>
            </w:r>
            <w:proofErr w:type="spellStart"/>
            <w:r>
              <w:rPr>
                <w:sz w:val="20"/>
                <w:szCs w:val="20"/>
                <w:lang w:val="ro-RO"/>
              </w:rPr>
              <w:t>Conf</w:t>
            </w:r>
            <w:proofErr w:type="spellEnd"/>
            <w:r>
              <w:rPr>
                <w:noProof/>
                <w:sz w:val="20"/>
                <w:szCs w:val="20"/>
              </w:rPr>
              <w:t>.dr. Dorina Amăriucăi-Mantu</w:t>
            </w:r>
          </w:p>
        </w:tc>
      </w:tr>
      <w:tr w:rsidR="004E4CD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Conf. dr. Dalila BELEI; </w:t>
            </w:r>
            <w:r>
              <w:rPr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noProof/>
                <w:sz w:val="20"/>
                <w:szCs w:val="20"/>
              </w:rPr>
              <w:t>Conf.dr. Dorina Amăriucăi-Mantu</w:t>
            </w:r>
          </w:p>
        </w:tc>
      </w:tr>
      <w:tr w:rsidR="004E4CD5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4E4CD5" w:rsidRDefault="0027131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4E4CD5" w:rsidRDefault="004E4CD5">
      <w:pPr>
        <w:rPr>
          <w:rFonts w:eastAsia="Times New Roman"/>
          <w:color w:val="000000"/>
          <w:sz w:val="22"/>
          <w:szCs w:val="22"/>
        </w:rPr>
      </w:pPr>
    </w:p>
    <w:p w:rsidR="004E4CD5" w:rsidRDefault="002713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</w:t>
      </w:r>
      <w:proofErr w:type="spellStart"/>
      <w:r>
        <w:rPr>
          <w:b w:val="0"/>
          <w:bCs w:val="0"/>
          <w:color w:val="000000"/>
          <w:sz w:val="22"/>
          <w:szCs w:val="22"/>
        </w:rPr>
        <w:t>pe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3035"/>
        <w:gridCol w:w="1011"/>
        <w:gridCol w:w="2022"/>
        <w:gridCol w:w="1011"/>
        <w:gridCol w:w="2022"/>
        <w:gridCol w:w="1011"/>
      </w:tblGrid>
      <w:tr w:rsidR="004E4CD5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10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4E4CD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4E4CD5" w:rsidRDefault="002713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4045"/>
        <w:gridCol w:w="6067"/>
      </w:tblGrid>
      <w:tr w:rsidR="004E4CD5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4E4CD5" w:rsidRDefault="002713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4045"/>
        <w:gridCol w:w="6067"/>
      </w:tblGrid>
      <w:tr w:rsidR="004E4CD5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Pr="00A34036" w:rsidRDefault="00A3403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7 </w:t>
            </w:r>
            <w:proofErr w:type="spellStart"/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cursuri</w:t>
            </w:r>
            <w:proofErr w:type="spellEnd"/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sunt</w:t>
            </w:r>
            <w:proofErr w:type="spellEnd"/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prezență</w:t>
            </w:r>
            <w:proofErr w:type="spellEnd"/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obligatorie</w:t>
            </w:r>
            <w:proofErr w:type="spellEnd"/>
            <w:r w:rsidR="0027131A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  <w:r w:rsidR="0027131A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b/>
                <w:noProof/>
                <w:sz w:val="20"/>
                <w:lang w:val="fr-FR"/>
              </w:rPr>
              <w:t>Activitate obligatorie cu posibilitatea de recuperare în conformitate cu Regulamentul Facultății.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E4CD5" w:rsidRDefault="004E4CD5">
      <w:pPr>
        <w:rPr>
          <w:rFonts w:eastAsia="Times New Roman"/>
          <w:color w:val="000000"/>
          <w:sz w:val="22"/>
          <w:szCs w:val="22"/>
        </w:rPr>
      </w:pPr>
    </w:p>
    <w:p w:rsidR="004E4CD5" w:rsidRDefault="004E4CD5">
      <w:pPr>
        <w:pStyle w:val="subtitlu"/>
        <w:spacing w:before="0"/>
        <w:rPr>
          <w:color w:val="000000"/>
          <w:sz w:val="22"/>
          <w:szCs w:val="22"/>
        </w:rPr>
      </w:pPr>
    </w:p>
    <w:p w:rsidR="004E4CD5" w:rsidRDefault="004E4CD5">
      <w:pPr>
        <w:pStyle w:val="subtitlu"/>
        <w:spacing w:before="0"/>
        <w:rPr>
          <w:color w:val="000000"/>
          <w:sz w:val="22"/>
          <w:szCs w:val="22"/>
        </w:rPr>
      </w:pPr>
    </w:p>
    <w:p w:rsidR="004E4CD5" w:rsidRDefault="0027131A">
      <w:pPr>
        <w:pStyle w:val="subtitlu"/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125"/>
        <w:gridCol w:w="9012"/>
      </w:tblGrid>
      <w:tr w:rsidR="004E4CD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legătură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bună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procedurilor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vigoare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manieră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autonomă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preparatelor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microbiologice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adaptarea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tehnologiilor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4E4CD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4E4CD5" w:rsidRDefault="004E4CD5">
      <w:pPr>
        <w:rPr>
          <w:rFonts w:eastAsia="Times New Roman"/>
          <w:color w:val="000000"/>
          <w:sz w:val="22"/>
          <w:szCs w:val="22"/>
        </w:rPr>
      </w:pPr>
    </w:p>
    <w:p w:rsidR="004E4CD5" w:rsidRDefault="002713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46"/>
        <w:gridCol w:w="9091"/>
      </w:tblGrid>
      <w:tr w:rsidR="004E4CD5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Recunoaşterea şi descrierea conceptelor referitoare la structura şi reactivitatea compuşilor organici;</w:t>
            </w:r>
          </w:p>
          <w:p w:rsidR="004E4CD5" w:rsidRDefault="0027131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explicarea şi interpretarea noţiunilor fundamentale de structură şi reactivitate a compuşilor chimici studiaţi; identificarea conceptelor şi a metodelor utilizate pentru determinarea compoziţiei, structurii şi a proprietarilor fizico-chimice ale compuşilor chimici; utilizarea corectă a metodelor specifice de analiză a structurii şi proprietăţilor compuşilor chimici studiaţi; identificarea metodelor şi tehnicilor, a materialelor, substanţelor şi aparaturii necesare pentru efectuarea experimente de laborator; descrierea şi interpretarea experimente de laborator şi a rezultatelor obţinute; elaborarea şi prezentarea unui raport referitor la desfăşurarea experimentelor de laborator realizate cu descrierea modului de lucru şi interpretarea rezultatelor obţinute.</w:t>
            </w:r>
          </w:p>
        </w:tc>
      </w:tr>
      <w:tr w:rsidR="004E4CD5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4E4CD5" w:rsidRDefault="0027131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Explice aspectele chimice legate de următoarele clase de compuşi organici: combinaţii carbonilice, acizi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derivaţi funcţionali ai acizilor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  <w:r>
              <w:rPr>
                <w:sz w:val="20"/>
                <w:szCs w:val="20"/>
                <w:lang w:val="ro-RO"/>
              </w:rPr>
              <w:t>, compuşi cu funcţiuni mixte;</w:t>
            </w:r>
          </w:p>
          <w:p w:rsidR="004E4CD5" w:rsidRDefault="0027131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Utilizeze limbajului chimic şi regulile de nomenclatură pentru compuşii organici studiaţi;</w:t>
            </w:r>
          </w:p>
          <w:p w:rsidR="004E4CD5" w:rsidRDefault="0027131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Rezolve diferite tipuri de </w:t>
            </w:r>
            <w:proofErr w:type="spellStart"/>
            <w:r>
              <w:rPr>
                <w:sz w:val="20"/>
                <w:szCs w:val="20"/>
                <w:lang w:val="ro-RO"/>
              </w:rPr>
              <w:t>itemuri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propuse în acord cu noţiunile studiate;</w:t>
            </w:r>
          </w:p>
          <w:p w:rsidR="004E4CD5" w:rsidRDefault="0027131A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Prezinte aplicaţiile practice ale unor compuşi studiaţi;</w:t>
            </w:r>
          </w:p>
        </w:tc>
      </w:tr>
    </w:tbl>
    <w:p w:rsidR="004E4CD5" w:rsidRDefault="004E4CD5">
      <w:pPr>
        <w:rPr>
          <w:rFonts w:eastAsia="Times New Roman"/>
          <w:color w:val="000000"/>
          <w:sz w:val="22"/>
          <w:szCs w:val="22"/>
        </w:rPr>
      </w:pPr>
    </w:p>
    <w:p w:rsidR="004E4CD5" w:rsidRDefault="002713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14"/>
        <w:gridCol w:w="3649"/>
        <w:gridCol w:w="2737"/>
        <w:gridCol w:w="2737"/>
      </w:tblGrid>
      <w:tr w:rsidR="004E4CD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COMBINAŢII CARBONILICE: </w:t>
            </w:r>
          </w:p>
          <w:p w:rsidR="004E4CD5" w:rsidRDefault="002713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monocarbonilici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saturaţi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E4CD5" w:rsidRDefault="002713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dicarbonilici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carbonilici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nesaturaţi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 ore; [1,2,4,5]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ACIZI CARBOXILICI:</w:t>
            </w:r>
          </w:p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Acizi carboxilici saturaţi. </w:t>
            </w:r>
            <w:proofErr w:type="spellStart"/>
            <w:r>
              <w:rPr>
                <w:sz w:val="20"/>
                <w:szCs w:val="20"/>
              </w:rPr>
              <w:t>Acizi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nesaturaţi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[1,2,3,5,6,7]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DERIVAŢI FUNCŢIONALI AI ACIZILOR CARBOXILICI:</w:t>
            </w:r>
          </w:p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Reactivitatea derivaților funcționali ai acizilor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. Reacții de adiție-eliminare. Condensarea </w:t>
            </w:r>
            <w:proofErr w:type="spellStart"/>
            <w:r>
              <w:rPr>
                <w:sz w:val="20"/>
                <w:szCs w:val="20"/>
                <w:lang w:val="ro-RO"/>
              </w:rPr>
              <w:t>Claisen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 ore; [1,2,4,5,6,7]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HIDRAŢI DE CARBON: monozaharide, dizaharide.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[1,2,4,6,7]</w:t>
            </w:r>
          </w:p>
        </w:tc>
      </w:tr>
      <w:tr w:rsidR="004E4CD5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4CD5" w:rsidRDefault="004E4CD5">
            <w:pPr>
              <w:pStyle w:val="ColorfulList-Accent12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it-IT"/>
              </w:rPr>
            </w:pPr>
          </w:p>
          <w:p w:rsidR="004E4CD5" w:rsidRDefault="0027131A">
            <w:pPr>
              <w:pStyle w:val="ColorfulList-Accent12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it-IT"/>
              </w:rPr>
              <w:t xml:space="preserve">Bibliografie </w:t>
            </w:r>
          </w:p>
          <w:p w:rsidR="004E4CD5" w:rsidRDefault="004E4CD5">
            <w:pPr>
              <w:pStyle w:val="ColorfulList-Accent12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it-IT"/>
              </w:rPr>
            </w:pPr>
          </w:p>
          <w:p w:rsidR="004E4CD5" w:rsidRDefault="0027131A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C. D. Neniţescu, “</w:t>
            </w:r>
            <w:r>
              <w:rPr>
                <w:i/>
                <w:sz w:val="20"/>
                <w:szCs w:val="20"/>
                <w:lang w:val="ro-RO"/>
              </w:rPr>
              <w:t>Chimie Organică</w:t>
            </w:r>
            <w:r>
              <w:rPr>
                <w:sz w:val="20"/>
                <w:szCs w:val="20"/>
                <w:lang w:val="ro-RO"/>
              </w:rPr>
              <w:t xml:space="preserve">”, </w:t>
            </w:r>
            <w:proofErr w:type="spellStart"/>
            <w:r>
              <w:rPr>
                <w:sz w:val="20"/>
                <w:szCs w:val="20"/>
                <w:lang w:val="ro-RO"/>
              </w:rPr>
              <w:t>vol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I şi II,  Ed. Didactică şi pedagogică, Bucureşti, 1980.</w:t>
            </w:r>
          </w:p>
          <w:p w:rsidR="004E4CD5" w:rsidRDefault="0027131A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M. Avram, “</w:t>
            </w:r>
            <w:r>
              <w:rPr>
                <w:i/>
                <w:sz w:val="20"/>
                <w:szCs w:val="20"/>
                <w:lang w:val="ro-RO"/>
              </w:rPr>
              <w:t>Chimie Organică</w:t>
            </w:r>
            <w:r>
              <w:rPr>
                <w:sz w:val="20"/>
                <w:szCs w:val="20"/>
                <w:lang w:val="ro-RO"/>
              </w:rPr>
              <w:t xml:space="preserve">”, ediţia II, Ed. </w:t>
            </w:r>
            <w:proofErr w:type="spellStart"/>
            <w:r>
              <w:rPr>
                <w:sz w:val="20"/>
                <w:szCs w:val="20"/>
                <w:lang w:val="ro-RO"/>
              </w:rPr>
              <w:t>Zecasin</w:t>
            </w:r>
            <w:proofErr w:type="spellEnd"/>
            <w:r>
              <w:rPr>
                <w:sz w:val="20"/>
                <w:szCs w:val="20"/>
                <w:lang w:val="ro-RO"/>
              </w:rPr>
              <w:t>, Bucureşti, 1999.</w:t>
            </w:r>
          </w:p>
          <w:p w:rsidR="004E4CD5" w:rsidRDefault="0027131A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F. Badea, “</w:t>
            </w:r>
            <w:r>
              <w:rPr>
                <w:i/>
                <w:sz w:val="20"/>
                <w:szCs w:val="20"/>
                <w:lang w:val="ro-RO"/>
              </w:rPr>
              <w:t>Mecanisme de reacţie în chimia organică</w:t>
            </w:r>
            <w:r>
              <w:rPr>
                <w:sz w:val="20"/>
                <w:szCs w:val="20"/>
                <w:lang w:val="ro-RO"/>
              </w:rPr>
              <w:t>”, ediţia II,  Ed. Ştiinţifică, Bucureşti, 1971.</w:t>
            </w:r>
          </w:p>
          <w:p w:rsidR="004E4CD5" w:rsidRDefault="0027131A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T. Nicolaescu, L. Cireş, I. Ciocoiu, “</w:t>
            </w:r>
            <w:r>
              <w:rPr>
                <w:i/>
                <w:sz w:val="20"/>
                <w:szCs w:val="20"/>
                <w:lang w:val="ro-RO"/>
              </w:rPr>
              <w:t>Compuşi organici cu funcţiuni</w:t>
            </w:r>
            <w:r>
              <w:rPr>
                <w:sz w:val="20"/>
                <w:szCs w:val="20"/>
                <w:lang w:val="ro-RO"/>
              </w:rPr>
              <w:t>” , Ed. Univ. “Al. I. Cuza” Iaşi, Iaşi, 1995.</w:t>
            </w:r>
          </w:p>
          <w:p w:rsidR="004E4CD5" w:rsidRDefault="0027131A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D. </w:t>
            </w:r>
            <w:proofErr w:type="spellStart"/>
            <w:r>
              <w:rPr>
                <w:sz w:val="20"/>
                <w:szCs w:val="20"/>
                <w:lang w:val="ro-RO"/>
              </w:rPr>
              <w:t>Purdelea</w:t>
            </w:r>
            <w:proofErr w:type="spellEnd"/>
            <w:r>
              <w:rPr>
                <w:sz w:val="20"/>
                <w:szCs w:val="20"/>
                <w:lang w:val="ro-RO"/>
              </w:rPr>
              <w:t>, “</w:t>
            </w:r>
            <w:r>
              <w:rPr>
                <w:i/>
                <w:sz w:val="20"/>
                <w:szCs w:val="20"/>
                <w:lang w:val="ro-RO"/>
              </w:rPr>
              <w:t>Nomenclatura chimiei organice</w:t>
            </w:r>
            <w:r>
              <w:rPr>
                <w:sz w:val="20"/>
                <w:szCs w:val="20"/>
                <w:lang w:val="ro-RO"/>
              </w:rPr>
              <w:t>”, Ed. Acad. Rom., Bucureşti, 1986.</w:t>
            </w:r>
          </w:p>
          <w:p w:rsidR="004E4CD5" w:rsidRDefault="0027131A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K. P. C. </w:t>
            </w:r>
            <w:proofErr w:type="spellStart"/>
            <w:r>
              <w:rPr>
                <w:sz w:val="20"/>
                <w:szCs w:val="20"/>
                <w:lang w:val="ro-RO"/>
              </w:rPr>
              <w:t>Vollhardt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N. E. </w:t>
            </w:r>
            <w:proofErr w:type="spellStart"/>
            <w:r>
              <w:rPr>
                <w:sz w:val="20"/>
                <w:szCs w:val="20"/>
                <w:lang w:val="ro-RO"/>
              </w:rPr>
              <w:t>Schore</w:t>
            </w:r>
            <w:proofErr w:type="spellEnd"/>
            <w:r>
              <w:rPr>
                <w:sz w:val="20"/>
                <w:szCs w:val="20"/>
                <w:lang w:val="ro-RO"/>
              </w:rPr>
              <w:t>, “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Traite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de chimie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organique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”, Ed. De </w:t>
            </w:r>
            <w:proofErr w:type="spellStart"/>
            <w:r>
              <w:rPr>
                <w:sz w:val="20"/>
                <w:szCs w:val="20"/>
                <w:lang w:val="ro-RO"/>
              </w:rPr>
              <w:t>Boeck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ro-RO"/>
              </w:rPr>
              <w:t>Larcier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ediţia </w:t>
            </w:r>
            <w:smartTag w:uri="urn:schemas-microsoft-com:office:smarttags" w:element="stockticker">
              <w:r>
                <w:rPr>
                  <w:sz w:val="20"/>
                  <w:szCs w:val="20"/>
                  <w:lang w:val="ro-RO"/>
                </w:rPr>
                <w:t>III</w:t>
              </w:r>
            </w:smartTag>
            <w:r>
              <w:rPr>
                <w:sz w:val="20"/>
                <w:szCs w:val="20"/>
                <w:lang w:val="ro-RO"/>
              </w:rPr>
              <w:t>, Paris, Bruxelles, 1999.</w:t>
            </w:r>
          </w:p>
          <w:p w:rsidR="004E4CD5" w:rsidRDefault="0027131A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R. J. Ouellette, J. D. </w:t>
            </w:r>
            <w:proofErr w:type="spellStart"/>
            <w:r>
              <w:rPr>
                <w:sz w:val="20"/>
                <w:szCs w:val="20"/>
              </w:rPr>
              <w:t>Rawn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“</w:t>
            </w:r>
            <w:r>
              <w:rPr>
                <w:i/>
                <w:iCs/>
                <w:sz w:val="20"/>
                <w:szCs w:val="20"/>
              </w:rPr>
              <w:t>Organic Chemistry: Structure, Mechanism, Synthesis</w:t>
            </w:r>
            <w:r>
              <w:rPr>
                <w:sz w:val="20"/>
                <w:szCs w:val="20"/>
                <w:lang w:val="ro-RO"/>
              </w:rPr>
              <w:t>”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Second Edition, Academic Press, 2019.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Norme de protecţia muncii. Sinteza </w:t>
            </w:r>
            <w:proofErr w:type="spellStart"/>
            <w:r>
              <w:rPr>
                <w:sz w:val="20"/>
                <w:szCs w:val="20"/>
                <w:lang w:val="ro-RO"/>
              </w:rPr>
              <w:t>ciclohexanonei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3 ore; Norme de TSM in laboratorul de chimie; </w:t>
            </w:r>
            <w:r>
              <w:rPr>
                <w:noProof/>
                <w:sz w:val="20"/>
                <w:szCs w:val="20"/>
              </w:rPr>
              <w:t>[1,5].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Reacţii specifice pentru compuşii carbonilici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Compuşi </w:t>
            </w:r>
            <w:proofErr w:type="spellStart"/>
            <w:r>
              <w:rPr>
                <w:sz w:val="20"/>
                <w:szCs w:val="20"/>
                <w:lang w:val="ro-RO"/>
              </w:rPr>
              <w:t>mono-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şi </w:t>
            </w:r>
            <w:proofErr w:type="spellStart"/>
            <w:r>
              <w:rPr>
                <w:sz w:val="20"/>
                <w:szCs w:val="20"/>
                <w:lang w:val="ro-RO"/>
              </w:rPr>
              <w:t>dicarbonilici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Sinteza </w:t>
            </w:r>
            <w:proofErr w:type="spellStart"/>
            <w:r>
              <w:rPr>
                <w:sz w:val="20"/>
                <w:szCs w:val="20"/>
                <w:lang w:val="ro-RO"/>
              </w:rPr>
              <w:t>dibenzalacetonei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. Sinteza </w:t>
            </w:r>
            <w:proofErr w:type="spellStart"/>
            <w:r>
              <w:rPr>
                <w:sz w:val="20"/>
                <w:szCs w:val="20"/>
                <w:lang w:val="ro-RO"/>
              </w:rPr>
              <w:t>Perkin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Compuşi carbonilici nesaturaţi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Reacţia Cannizzaro. Acidul benzoic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Acizi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Acetatul de </w:t>
            </w:r>
            <w:r>
              <w:rPr>
                <w:i/>
                <w:iCs/>
                <w:sz w:val="20"/>
                <w:szCs w:val="20"/>
                <w:lang w:val="ro-RO"/>
              </w:rPr>
              <w:sym w:font="Symbol" w:char="0062"/>
            </w:r>
            <w:proofErr w:type="spellStart"/>
            <w:r>
              <w:rPr>
                <w:sz w:val="20"/>
                <w:szCs w:val="20"/>
                <w:lang w:val="ro-RO"/>
              </w:rPr>
              <w:t>-naftil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  <w:lang w:val="ro-RO"/>
              </w:rPr>
            </w:pPr>
            <w:r>
              <w:rPr>
                <w:bCs/>
                <w:iCs/>
                <w:sz w:val="20"/>
                <w:szCs w:val="20"/>
                <w:lang w:val="ro-RO"/>
              </w:rPr>
              <w:t xml:space="preserve">Derivaţi funcţionali ai acizilor </w:t>
            </w:r>
            <w:proofErr w:type="spellStart"/>
            <w:r>
              <w:rPr>
                <w:bCs/>
                <w:iCs/>
                <w:sz w:val="20"/>
                <w:szCs w:val="20"/>
                <w:lang w:val="ro-RO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Reacţii caracteristice esterului acetilacetic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Esteri </w:t>
            </w:r>
            <w:r>
              <w:rPr>
                <w:i/>
                <w:iCs/>
                <w:sz w:val="20"/>
                <w:szCs w:val="20"/>
                <w:lang w:val="ro-RO"/>
              </w:rPr>
              <w:sym w:font="Symbol" w:char="0062"/>
            </w:r>
            <w:proofErr w:type="spellStart"/>
            <w:r>
              <w:rPr>
                <w:sz w:val="20"/>
                <w:szCs w:val="20"/>
                <w:lang w:val="ro-RO"/>
              </w:rPr>
              <w:t>-cetonici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Reacţii specifice pentru 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Zaharide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4E4CD5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spacing w:after="24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</w:p>
          <w:p w:rsidR="004E4CD5" w:rsidRDefault="0027131A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E. Ştefănescu, M. Dorneanu, M. Ungureanu, “</w:t>
            </w:r>
            <w:r>
              <w:rPr>
                <w:i/>
                <w:sz w:val="20"/>
                <w:szCs w:val="20"/>
                <w:lang w:val="ro-RO"/>
              </w:rPr>
              <w:t>Lucrări practice de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i/>
                <w:sz w:val="20"/>
                <w:szCs w:val="20"/>
                <w:lang w:val="ro-RO"/>
              </w:rPr>
              <w:t>Chimie organică</w:t>
            </w:r>
            <w:r>
              <w:rPr>
                <w:sz w:val="20"/>
                <w:szCs w:val="20"/>
                <w:lang w:val="ro-RO"/>
              </w:rPr>
              <w:t>”, Iaşi 1979.</w:t>
            </w:r>
          </w:p>
          <w:p w:rsidR="004E4CD5" w:rsidRDefault="0027131A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I. </w:t>
            </w:r>
            <w:proofErr w:type="spellStart"/>
            <w:r>
              <w:rPr>
                <w:sz w:val="20"/>
                <w:szCs w:val="20"/>
                <w:lang w:val="ro-RO"/>
              </w:rPr>
              <w:t>Schiketanz</w:t>
            </w:r>
            <w:proofErr w:type="spellEnd"/>
            <w:r>
              <w:rPr>
                <w:sz w:val="20"/>
                <w:szCs w:val="20"/>
                <w:lang w:val="ro-RO"/>
              </w:rPr>
              <w:t>, F. Badea,</w:t>
            </w:r>
            <w:r>
              <w:rPr>
                <w:i/>
                <w:sz w:val="20"/>
                <w:szCs w:val="20"/>
                <w:lang w:val="ro-RO"/>
              </w:rPr>
              <w:t xml:space="preserve"> Chimie organică prin probleme</w:t>
            </w:r>
            <w:r>
              <w:rPr>
                <w:sz w:val="20"/>
                <w:szCs w:val="20"/>
                <w:lang w:val="ro-RO"/>
              </w:rPr>
              <w:t>”, Ed. Ştiinţifică şi Enciclopedică, Bucureşti 1989.</w:t>
            </w:r>
          </w:p>
          <w:p w:rsidR="004E4CD5" w:rsidRDefault="0027131A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E. </w:t>
            </w:r>
            <w:proofErr w:type="spellStart"/>
            <w:r>
              <w:rPr>
                <w:sz w:val="20"/>
                <w:szCs w:val="20"/>
                <w:lang w:val="ro-RO"/>
              </w:rPr>
              <w:t>Bîcu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D. </w:t>
            </w:r>
            <w:proofErr w:type="spellStart"/>
            <w:r>
              <w:rPr>
                <w:sz w:val="20"/>
                <w:szCs w:val="20"/>
                <w:lang w:val="ro-RO"/>
              </w:rPr>
              <w:t>Belei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M. L. </w:t>
            </w:r>
            <w:proofErr w:type="spellStart"/>
            <w:r>
              <w:rPr>
                <w:sz w:val="20"/>
                <w:szCs w:val="20"/>
                <w:lang w:val="ro-RO"/>
              </w:rPr>
              <w:t>Bîrsă</w:t>
            </w:r>
            <w:proofErr w:type="spellEnd"/>
            <w:r>
              <w:rPr>
                <w:sz w:val="20"/>
                <w:szCs w:val="20"/>
                <w:lang w:val="ro-RO"/>
              </w:rPr>
              <w:t>, D. Sârbu, “</w:t>
            </w:r>
            <w:r>
              <w:rPr>
                <w:i/>
                <w:sz w:val="20"/>
                <w:szCs w:val="20"/>
                <w:lang w:val="ro-RO"/>
              </w:rPr>
              <w:t>Chimie organică – exerciţii şi probleme</w:t>
            </w:r>
            <w:r>
              <w:rPr>
                <w:sz w:val="20"/>
                <w:szCs w:val="20"/>
                <w:lang w:val="ro-RO"/>
              </w:rPr>
              <w:t xml:space="preserve">” , Ed. </w:t>
            </w:r>
            <w:proofErr w:type="spellStart"/>
            <w:r>
              <w:rPr>
                <w:sz w:val="20"/>
                <w:szCs w:val="20"/>
                <w:lang w:val="ro-RO"/>
              </w:rPr>
              <w:t>Pim</w:t>
            </w:r>
            <w:proofErr w:type="spellEnd"/>
            <w:r>
              <w:rPr>
                <w:sz w:val="20"/>
                <w:szCs w:val="20"/>
                <w:lang w:val="ro-RO"/>
              </w:rPr>
              <w:t>, Iaşi 2003.</w:t>
            </w:r>
          </w:p>
          <w:p w:rsidR="004E4CD5" w:rsidRDefault="0027131A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T. Nicolaescu, L. Cireş, I. Ciocoiu, “</w:t>
            </w:r>
            <w:r>
              <w:rPr>
                <w:i/>
                <w:sz w:val="20"/>
                <w:szCs w:val="20"/>
                <w:lang w:val="ro-RO"/>
              </w:rPr>
              <w:t>Compuşi organici cu funcţiuni</w:t>
            </w:r>
            <w:r>
              <w:rPr>
                <w:sz w:val="20"/>
                <w:szCs w:val="20"/>
                <w:lang w:val="ro-RO"/>
              </w:rPr>
              <w:t>” , Ed. Univ. “Al. I. Cuza” Iaşi, Iaşi, 1995.</w:t>
            </w:r>
          </w:p>
          <w:p w:rsidR="004E4CD5" w:rsidRDefault="0027131A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D. </w:t>
            </w:r>
            <w:proofErr w:type="spellStart"/>
            <w:r>
              <w:rPr>
                <w:sz w:val="20"/>
                <w:szCs w:val="20"/>
                <w:lang w:val="ro-RO"/>
              </w:rPr>
              <w:t>Purdelea</w:t>
            </w:r>
            <w:proofErr w:type="spellEnd"/>
            <w:r>
              <w:rPr>
                <w:sz w:val="20"/>
                <w:szCs w:val="20"/>
                <w:lang w:val="ro-RO"/>
              </w:rPr>
              <w:t>, “</w:t>
            </w:r>
            <w:r>
              <w:rPr>
                <w:i/>
                <w:sz w:val="20"/>
                <w:szCs w:val="20"/>
                <w:lang w:val="ro-RO"/>
              </w:rPr>
              <w:t>Nomenclatura chimiei organice</w:t>
            </w:r>
            <w:r>
              <w:rPr>
                <w:sz w:val="20"/>
                <w:szCs w:val="20"/>
                <w:lang w:val="ro-RO"/>
              </w:rPr>
              <w:t>”, Ed. Acad. Rom., Bucureşti, 1986.</w:t>
            </w:r>
          </w:p>
          <w:p w:rsidR="004E4CD5" w:rsidRDefault="0027131A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E. </w:t>
            </w:r>
            <w:proofErr w:type="spellStart"/>
            <w:r>
              <w:rPr>
                <w:sz w:val="20"/>
                <w:szCs w:val="20"/>
                <w:lang w:val="ro-RO"/>
              </w:rPr>
              <w:t>Bîcu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D. </w:t>
            </w:r>
            <w:proofErr w:type="spellStart"/>
            <w:r>
              <w:rPr>
                <w:sz w:val="20"/>
                <w:szCs w:val="20"/>
                <w:lang w:val="ro-RO"/>
              </w:rPr>
              <w:t>Belei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M. L. </w:t>
            </w:r>
            <w:proofErr w:type="spellStart"/>
            <w:r>
              <w:rPr>
                <w:sz w:val="20"/>
                <w:szCs w:val="20"/>
                <w:lang w:val="ro-RO"/>
              </w:rPr>
              <w:t>Bîrsă</w:t>
            </w:r>
            <w:proofErr w:type="spellEnd"/>
            <w:r>
              <w:rPr>
                <w:sz w:val="20"/>
                <w:szCs w:val="20"/>
                <w:lang w:val="ro-RO"/>
              </w:rPr>
              <w:t>, D. Sârbu, “</w:t>
            </w:r>
            <w:r>
              <w:rPr>
                <w:i/>
                <w:sz w:val="20"/>
                <w:szCs w:val="20"/>
                <w:lang w:val="ro-RO"/>
              </w:rPr>
              <w:t>Chimie organică – exerciţii şi probleme</w:t>
            </w:r>
            <w:r>
              <w:rPr>
                <w:sz w:val="20"/>
                <w:szCs w:val="20"/>
                <w:lang w:val="ro-RO"/>
              </w:rPr>
              <w:t xml:space="preserve">” , Ed. </w:t>
            </w:r>
            <w:proofErr w:type="spellStart"/>
            <w:r>
              <w:rPr>
                <w:sz w:val="20"/>
                <w:szCs w:val="20"/>
                <w:lang w:val="ro-RO"/>
              </w:rPr>
              <w:t>Pim</w:t>
            </w:r>
            <w:proofErr w:type="spellEnd"/>
            <w:r>
              <w:rPr>
                <w:sz w:val="20"/>
                <w:szCs w:val="20"/>
                <w:lang w:val="ro-RO"/>
              </w:rPr>
              <w:t>, Iaşi 2003.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E4CD5" w:rsidRDefault="004E4CD5">
      <w:pPr>
        <w:rPr>
          <w:rFonts w:eastAsia="Times New Roman"/>
          <w:color w:val="000000"/>
          <w:sz w:val="22"/>
          <w:szCs w:val="22"/>
        </w:rPr>
      </w:pPr>
    </w:p>
    <w:p w:rsidR="004E4CD5" w:rsidRDefault="002713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137"/>
      </w:tblGrid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4E4CD5" w:rsidRDefault="004E4CD5">
      <w:pPr>
        <w:rPr>
          <w:rFonts w:eastAsia="Times New Roman"/>
          <w:color w:val="000000"/>
          <w:sz w:val="22"/>
          <w:szCs w:val="22"/>
        </w:rPr>
      </w:pPr>
    </w:p>
    <w:p w:rsidR="004E4CD5" w:rsidRDefault="0027131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2535"/>
        <w:gridCol w:w="2534"/>
        <w:gridCol w:w="2534"/>
        <w:gridCol w:w="2534"/>
      </w:tblGrid>
      <w:tr w:rsidR="004E4CD5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Scris </w:t>
            </w:r>
            <w:r>
              <w:rPr>
                <w:noProof/>
                <w:sz w:val="20"/>
                <w:szCs w:val="20"/>
                <w:lang w:val="ro-RO"/>
              </w:rPr>
              <w:t>+</w:t>
            </w:r>
            <w:r>
              <w:rPr>
                <w:noProof/>
                <w:sz w:val="20"/>
                <w:szCs w:val="20"/>
              </w:rPr>
              <w:t xml:space="preserve">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</w:tr>
      <w:tr w:rsidR="004E4CD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Scris </w:t>
            </w:r>
            <w:r>
              <w:rPr>
                <w:noProof/>
                <w:sz w:val="20"/>
                <w:szCs w:val="20"/>
                <w:lang w:val="ro-RO"/>
              </w:rPr>
              <w:t>+</w:t>
            </w:r>
            <w:r>
              <w:rPr>
                <w:noProof/>
                <w:sz w:val="20"/>
                <w:szCs w:val="20"/>
              </w:rPr>
              <w:t xml:space="preserve">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4E4CD5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E4CD5" w:rsidRDefault="0027131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4E4CD5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4CD5" w:rsidRDefault="0027131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b/>
                <w:i/>
                <w:sz w:val="20"/>
                <w:szCs w:val="20"/>
                <w:lang w:val="ro-RO"/>
              </w:rPr>
              <w:t xml:space="preserve">cunoştinţe </w:t>
            </w:r>
            <w:r>
              <w:rPr>
                <w:b/>
                <w:i/>
                <w:noProof/>
                <w:sz w:val="20"/>
                <w:szCs w:val="20"/>
                <w:lang w:val="it-IT"/>
              </w:rPr>
              <w:t>pentru nota 5</w:t>
            </w:r>
            <w:r>
              <w:rPr>
                <w:noProof/>
                <w:sz w:val="20"/>
                <w:szCs w:val="20"/>
                <w:lang w:val="it-IT"/>
              </w:rPr>
              <w:t>:</w:t>
            </w:r>
          </w:p>
          <w:p w:rsidR="004E4CD5" w:rsidRDefault="0027131A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Să scrie corect formule chimice; să denumească IUPAC şi uzual reprezentanţii fiecărei clase studiate; să prezinte principalele proprietăţi chimice ale compuşilor studiaţi; să folosească corect limbajul chimic pentru clasele de compuși chimici studiați.</w:t>
            </w:r>
          </w:p>
          <w:p w:rsidR="004E4CD5" w:rsidRDefault="004E4CD5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</w:p>
          <w:p w:rsidR="004E4CD5" w:rsidRDefault="0027131A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b/>
                <w:i/>
                <w:noProof/>
                <w:sz w:val="20"/>
                <w:szCs w:val="20"/>
                <w:lang w:val="it-IT"/>
              </w:rPr>
              <w:t>- cunoştinţe pentru nota 10</w:t>
            </w:r>
            <w:r>
              <w:rPr>
                <w:noProof/>
                <w:sz w:val="20"/>
                <w:szCs w:val="20"/>
                <w:lang w:val="it-IT"/>
              </w:rPr>
              <w:t>:</w:t>
            </w:r>
          </w:p>
          <w:p w:rsidR="004E4CD5" w:rsidRDefault="0027131A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it-IT"/>
              </w:rPr>
              <w:t>Să prezinte metodele de obţinere, proprietăţile fizice, proprietăţile chimice şi utilizările compuşilor studiaţi; să stabilească corelaţii între cunoştinţele însuşite; să rezolve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itemii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propuşi.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E4CD5" w:rsidRDefault="004E4CD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/>
      </w:tblPr>
      <w:tblGrid>
        <w:gridCol w:w="5591"/>
        <w:gridCol w:w="4394"/>
        <w:gridCol w:w="102"/>
      </w:tblGrid>
      <w:tr w:rsidR="004E4CD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CD5" w:rsidRDefault="0027131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           </w:t>
            </w:r>
            <w:r>
              <w:rPr>
                <w:rFonts w:eastAsia="Times New Roman"/>
                <w:b/>
                <w:bCs/>
              </w:rPr>
              <w:t>Titular de curs</w:t>
            </w:r>
            <w:r>
              <w:rPr>
                <w:rFonts w:eastAsia="Times New Roman"/>
              </w:rPr>
              <w:t>,</w:t>
            </w:r>
          </w:p>
          <w:p w:rsidR="004E4CD5" w:rsidRDefault="0027131A">
            <w:pPr>
              <w:rPr>
                <w:noProof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2.10.2023</w:t>
            </w:r>
            <w:r>
              <w:rPr>
                <w:rFonts w:eastAsia="Times New Roman"/>
                <w:b/>
                <w:bCs/>
                <w:color w:val="000000"/>
              </w:rPr>
              <w:tab/>
              <w:t xml:space="preserve">                  </w:t>
            </w:r>
            <w:r>
              <w:rPr>
                <w:noProof/>
                <w:sz w:val="22"/>
                <w:szCs w:val="22"/>
              </w:rPr>
              <w:t>Conf. dr. Dalila BELEI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  <w:p w:rsidR="004E4CD5" w:rsidRDefault="0027131A">
            <w:pPr>
              <w:tabs>
                <w:tab w:val="left" w:pos="3242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                                       </w:t>
            </w:r>
          </w:p>
          <w:p w:rsidR="004E4CD5" w:rsidRDefault="0027131A">
            <w:pPr>
              <w:tabs>
                <w:tab w:val="left" w:pos="3242"/>
              </w:tabs>
              <w:rPr>
                <w:rFonts w:eastAsia="Times New Roman"/>
                <w:b/>
                <w:bCs/>
                <w:color w:val="000000"/>
              </w:rPr>
            </w:pPr>
            <w:r>
              <w:rPr>
                <w:noProof/>
                <w:sz w:val="22"/>
                <w:szCs w:val="22"/>
              </w:rPr>
              <w:t xml:space="preserve">                                             Conf.dr. Dorina Amăriucăi-Mantu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</w:p>
          <w:p w:rsidR="004E4CD5" w:rsidRDefault="004E4CD5">
            <w:pPr>
              <w:jc w:val="right"/>
              <w:rPr>
                <w:noProof/>
                <w:sz w:val="20"/>
                <w:szCs w:val="20"/>
              </w:rPr>
            </w:pPr>
          </w:p>
          <w:p w:rsidR="004E4CD5" w:rsidRDefault="004E4CD5">
            <w:pPr>
              <w:jc w:val="right"/>
              <w:rPr>
                <w:noProof/>
                <w:sz w:val="20"/>
                <w:szCs w:val="20"/>
              </w:rPr>
            </w:pPr>
          </w:p>
          <w:p w:rsidR="004E4CD5" w:rsidRDefault="0027131A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noProof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CD5" w:rsidRDefault="0027131A">
            <w:pPr>
              <w:rPr>
                <w:b/>
                <w:bCs/>
                <w:color w:val="000000"/>
              </w:rPr>
            </w:pPr>
            <w:r>
              <w:rPr>
                <w:noProof/>
                <w:sz w:val="20"/>
                <w:szCs w:val="20"/>
              </w:rPr>
              <w:t xml:space="preserve">                     </w:t>
            </w: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:rsidR="004E4CD5" w:rsidRDefault="0027131A">
            <w:pPr>
              <w:rPr>
                <w:noProof/>
                <w:sz w:val="22"/>
                <w:szCs w:val="22"/>
              </w:rPr>
            </w:pPr>
            <w:r>
              <w:rPr>
                <w:rFonts w:eastAsia="Times New Roman"/>
              </w:rPr>
              <w:tab/>
              <w:t xml:space="preserve">      </w:t>
            </w:r>
            <w:r>
              <w:rPr>
                <w:noProof/>
                <w:sz w:val="22"/>
                <w:szCs w:val="22"/>
              </w:rPr>
              <w:t>Conf. dr. Dalila BELEI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  <w:p w:rsidR="004E4CD5" w:rsidRDefault="0027131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          </w:t>
            </w:r>
          </w:p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         Conf.dr. Dorina Amăriucăi-Mantu</w:t>
            </w:r>
          </w:p>
          <w:p w:rsidR="004E4CD5" w:rsidRDefault="004E4CD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4CD5" w:rsidRDefault="004E4CD5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E4CD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CD5" w:rsidRDefault="0027131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     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CD5" w:rsidRDefault="0027131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proofErr w:type="gramStart"/>
            <w:r>
              <w:rPr>
                <w:rFonts w:eastAsia="Times New Roman"/>
                <w:b/>
                <w:bCs/>
                <w:color w:val="000000"/>
              </w:rPr>
              <w:t>,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univ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Mihail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-Lucian BÎRSĂ</w:t>
            </w:r>
          </w:p>
        </w:tc>
      </w:tr>
    </w:tbl>
    <w:p w:rsidR="0027131A" w:rsidRDefault="0027131A">
      <w:pPr>
        <w:rPr>
          <w:rFonts w:eastAsia="Times New Roman"/>
        </w:rPr>
      </w:pPr>
    </w:p>
    <w:sectPr w:rsidR="0027131A" w:rsidSect="004E4CD5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6BFF"/>
    <w:multiLevelType w:val="singleLevel"/>
    <w:tmpl w:val="D94A9FA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>
    <w:nsid w:val="49452A30"/>
    <w:multiLevelType w:val="multilevel"/>
    <w:tmpl w:val="6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3E3295"/>
    <w:multiLevelType w:val="multilevel"/>
    <w:tmpl w:val="5116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4E6D54"/>
    <w:multiLevelType w:val="singleLevel"/>
    <w:tmpl w:val="EB4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noPunctuationKerning/>
  <w:characterSpacingControl w:val="doNotCompress"/>
  <w:compat/>
  <w:rsids>
    <w:rsidRoot w:val="007618C3"/>
    <w:rsid w:val="0027131A"/>
    <w:rsid w:val="004E4CD5"/>
    <w:rsid w:val="007618C3"/>
    <w:rsid w:val="00A34036"/>
    <w:rsid w:val="00BB2D43"/>
    <w:rsid w:val="00C7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D5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CD5"/>
    <w:pPr>
      <w:spacing w:before="15" w:after="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4CD5"/>
    <w:rPr>
      <w:rFonts w:ascii="Tahoma" w:eastAsiaTheme="minorEastAsia" w:hAnsi="Tahoma" w:cs="Tahoma" w:hint="default"/>
      <w:sz w:val="16"/>
      <w:szCs w:val="16"/>
    </w:rPr>
  </w:style>
  <w:style w:type="paragraph" w:customStyle="1" w:styleId="msonormal0">
    <w:name w:val="msonormal"/>
    <w:basedOn w:val="Normal"/>
    <w:uiPriority w:val="99"/>
    <w:semiHidden/>
    <w:rsid w:val="004E4CD5"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rsid w:val="004E4CD5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rsid w:val="004E4CD5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rsid w:val="004E4CD5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rsid w:val="004E4CD5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rsid w:val="004E4CD5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rsid w:val="004E4CD5"/>
    <w:pPr>
      <w:ind w:left="100"/>
      <w:jc w:val="both"/>
    </w:pPr>
    <w:rPr>
      <w:sz w:val="22"/>
      <w:szCs w:val="22"/>
    </w:rPr>
  </w:style>
  <w:style w:type="paragraph" w:customStyle="1" w:styleId="ColorfulList-Accent12">
    <w:name w:val="Colorful List - Accent 12"/>
    <w:basedOn w:val="Normal"/>
    <w:uiPriority w:val="34"/>
    <w:semiHidden/>
    <w:qFormat/>
    <w:rsid w:val="004E4CD5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1518</Words>
  <Characters>8654</Characters>
  <Application>Microsoft Office Word</Application>
  <DocSecurity>0</DocSecurity>
  <Lines>72</Lines>
  <Paragraphs>20</Paragraphs>
  <ScaleCrop>false</ScaleCrop>
  <Company>Grizli777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OrgChem</cp:lastModifiedBy>
  <cp:revision>4</cp:revision>
  <dcterms:created xsi:type="dcterms:W3CDTF">2023-10-31T11:26:00Z</dcterms:created>
  <dcterms:modified xsi:type="dcterms:W3CDTF">2023-11-01T12:03:00Z</dcterms:modified>
</cp:coreProperties>
</file>