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D69B4" w14:textId="77777777" w:rsidR="00BB6DAA" w:rsidRDefault="00F335DA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color w:val="000000"/>
          <w:sz w:val="22"/>
          <w:szCs w:val="22"/>
          <w:lang w:eastAsia="ro-RO"/>
        </w:rPr>
        <w:drawing>
          <wp:inline distT="0" distB="0" distL="0" distR="0" wp14:anchorId="1A1DDA38" wp14:editId="06494A9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FCCF83A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555BC11B" w14:textId="77777777" w:rsidR="00BB6DAA" w:rsidRDefault="00F335DA">
      <w:pPr>
        <w:pStyle w:val="titludiscplan"/>
      </w:pPr>
      <w:r>
        <w:t>FIŞA DISCIPLINEI</w:t>
      </w:r>
    </w:p>
    <w:p w14:paraId="3C0C0233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BB6DAA" w14:paraId="478317A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2CC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6AB3D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BB6DAA" w14:paraId="6D747D4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E362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E07EF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B6DAA" w14:paraId="6AD5EA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831E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ECAC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B6DAA" w14:paraId="4D6EC23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995D3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9195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B6DAA" w14:paraId="1329D7E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E02D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EB3E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BB6DAA" w14:paraId="3036B53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4B968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B617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3DD31EE1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6754690A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BB6DAA" w14:paraId="57666A27" w14:textId="7777777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4E938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7E754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medicală computațională și structurală</w:t>
            </w:r>
          </w:p>
        </w:tc>
      </w:tr>
      <w:tr w:rsidR="00BB6DAA" w14:paraId="2E6557BC" w14:textId="7777777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344F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8A52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Conf.dr. Ionel Humelnicu</w:t>
            </w:r>
          </w:p>
        </w:tc>
      </w:tr>
      <w:tr w:rsidR="00BB6DAA" w14:paraId="6327A3B6" w14:textId="77777777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39D7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CB3B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Conf.dr. Ionel Humelnicu</w:t>
            </w:r>
          </w:p>
        </w:tc>
      </w:tr>
      <w:tr w:rsidR="00BB6DAA" w14:paraId="3FE61D2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06AD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E8468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A514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C731F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948C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AA077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8AAD8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EF126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9F8BBDA" w14:textId="77777777" w:rsidR="00BB6DAA" w:rsidRDefault="00F335D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64B88DD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2ACE6B11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</w:t>
      </w:r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BB6DAA" w14:paraId="0EEDE6FA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EE2A6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E0A0A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3D9D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87CB1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49AF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A1900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BB6DAA" w14:paraId="113B311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2AD5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6029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2F88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4777B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3884E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E3B06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BB6DAA" w14:paraId="4288D46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820D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1BDBD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BB6DAA" w14:paraId="50ACB40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8431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37A03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28 </w:t>
            </w:r>
          </w:p>
        </w:tc>
      </w:tr>
      <w:tr w:rsidR="00BB6DAA" w14:paraId="7C3709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47DB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890C7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BB6DAA" w14:paraId="64BD9BB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D5F4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C6A7B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BB6DAA" w14:paraId="3B3D117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AB92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EF86D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BB6DAA" w14:paraId="38DD8EC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4C27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58288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BB6DAA" w14:paraId="71AD92F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BF77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12B0F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BB6DAA" w14:paraId="3915A012" w14:textId="77777777">
        <w:trPr>
          <w:trHeight w:val="346"/>
        </w:trPr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C40F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4E36D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B6DAA" w14:paraId="339A5A8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A935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3C21A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BB6DAA" w14:paraId="30777C0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0BDC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D13A6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BB6DAA" w14:paraId="6B5835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EFA2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EA40B" w14:textId="77777777" w:rsidR="00BB6DAA" w:rsidRDefault="00F335D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1FA1112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616DA54C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466B3292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BB6DAA" w14:paraId="54BD36F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FDC5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4AC2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Matematică, Bazele chimiei anorganice, Bazele chimiei organice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B6DAA" w14:paraId="593C4A0B" w14:textId="77777777">
        <w:trPr>
          <w:trHeight w:val="66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3C4E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4C95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Identificarea, descrierea şi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adecvată a noţiunilor specifice Chimiei </w:t>
            </w:r>
          </w:p>
        </w:tc>
      </w:tr>
    </w:tbl>
    <w:p w14:paraId="78F1807A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63DACB85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BB6DAA" w14:paraId="36C0C838" w14:textId="77777777">
        <w:trPr>
          <w:trHeight w:val="421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BE894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4579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Sală curs dotată si cu videopriector</w:t>
            </w:r>
          </w:p>
        </w:tc>
      </w:tr>
      <w:tr w:rsidR="00BB6DAA" w14:paraId="61F8A6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DE51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94CB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- Prezenta este obligatorie</w:t>
            </w:r>
          </w:p>
          <w:p w14:paraId="285FC66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Sală cu dotările necesare activităților practice, aparatură şi tehnică de calcul</w:t>
            </w:r>
          </w:p>
          <w:p w14:paraId="7D4BBF7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Respectarea normelor de protecţia muncii în laboratoare cu caracter chimic</w:t>
            </w:r>
          </w:p>
          <w:p w14:paraId="5DFD858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Recuperarea activităţii se poate face cu o altă semigrupă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B287085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79716E69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</w:t>
      </w:r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BB6DAA" w14:paraId="177B1A06" w14:textId="77777777">
        <w:trPr>
          <w:trHeight w:val="3767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B90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7A67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BB6DAA" w14:paraId="05C6B014" w14:textId="77777777">
        <w:trPr>
          <w:trHeight w:val="1553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2216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7983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ă. </w:t>
            </w:r>
          </w:p>
        </w:tc>
      </w:tr>
    </w:tbl>
    <w:p w14:paraId="325D90AF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4A8463DD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BB6DAA" w14:paraId="3495DDE3" w14:textId="77777777">
        <w:trPr>
          <w:trHeight w:val="908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7EA6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8587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Însuşirea bazelor teoretice referitoare la structura cuantică a materiei şi a principalelor modele cuantice ce stau la baza înţelegerii structurii molecu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lare, a naturii legăturii chimice şi a proprietăţilor moleculare. Determinarea unor parametri şi legităţi cuantice ce guvernează lumea materială.</w:t>
            </w:r>
          </w:p>
        </w:tc>
      </w:tr>
      <w:tr w:rsidR="00BB6DAA" w14:paraId="5AACD7A6" w14:textId="77777777">
        <w:trPr>
          <w:trHeight w:val="2665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E2A7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F679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04155E87" w14:textId="77777777" w:rsidR="00BB6DAA" w:rsidRDefault="00F335D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Explice proprietăţile, conceptele, abordările, teoriile, modelele şi noţiunile fundamentale de structură moleculară</w:t>
            </w:r>
          </w:p>
          <w:p w14:paraId="42D818A4" w14:textId="77777777" w:rsidR="00BB6DAA" w:rsidRDefault="00F335D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 conceptele, abordările, teoriile, metodele şi modelele utilizate la studiul structurii şi proprietăţilor electronice ale compuşilor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</w:p>
          <w:p w14:paraId="77361CDF" w14:textId="77777777" w:rsidR="00BB6DAA" w:rsidRDefault="00F335D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Utilizeze aparatura, tehnica de calcul, noţiunile fundamentale şi metodele teoretice corespunzătoare pentru investigarea structurii şi proprietăţilor sistemelor moleculare</w:t>
            </w:r>
          </w:p>
          <w:p w14:paraId="71FE9A49" w14:textId="77777777" w:rsidR="00BB6DAA" w:rsidRDefault="00F335DA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Analizeze structura şi proprietăţile fizico-chimice ale sistemelor molecular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  <w:p w14:paraId="4F71C559" w14:textId="77777777" w:rsidR="00BB6DAA" w:rsidRDefault="00F335DA">
            <w:pPr>
              <w:numPr>
                <w:ilvl w:val="0"/>
                <w:numId w:val="3"/>
              </w:numPr>
              <w:spacing w:before="100" w:before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Determine proprietăţile structurale ale compuşilor moleculari</w:t>
            </w:r>
          </w:p>
        </w:tc>
      </w:tr>
    </w:tbl>
    <w:p w14:paraId="33D9DFDC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486DCB9F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2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6"/>
        <w:gridCol w:w="4797"/>
        <w:gridCol w:w="2412"/>
        <w:gridCol w:w="1884"/>
      </w:tblGrid>
      <w:tr w:rsidR="00BB6DAA" w14:paraId="32173F06" w14:textId="77777777">
        <w:tc>
          <w:tcPr>
            <w:tcW w:w="4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295E4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31A5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582A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2D3E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BB6DAA" w14:paraId="5A4D1ADA" w14:textId="77777777">
        <w:trPr>
          <w:trHeight w:val="1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98C5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8CFA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Elemente fundamentale ale mecanicii cuantice</w:t>
            </w:r>
          </w:p>
          <w:p w14:paraId="2273E7E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Natura cuantică a materiei</w:t>
            </w:r>
          </w:p>
          <w:p w14:paraId="5395656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Dualismul undă - corpuscul </w:t>
            </w:r>
          </w:p>
          <w:p w14:paraId="25603FB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Principiul de incertitudine a lui Heinsenberg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92FC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A3556" w14:textId="77777777" w:rsidR="00BB6DAA" w:rsidRDefault="00F335DA">
            <w:pPr>
              <w:ind w:firstLine="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 ore</w:t>
            </w:r>
          </w:p>
        </w:tc>
      </w:tr>
      <w:tr w:rsidR="00BB6DAA" w14:paraId="03ACE29B" w14:textId="77777777">
        <w:trPr>
          <w:trHeight w:val="89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C0BA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27626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Formularea generală a mecanicii cuantice</w:t>
            </w:r>
          </w:p>
          <w:p w14:paraId="19F5E7E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Stări şi observabile </w:t>
            </w:r>
          </w:p>
          <w:p w14:paraId="09CD3E8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Transformări şi operator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E4F68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conversaţia euristică, explicaţia 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D2239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2A251932" w14:textId="77777777">
        <w:trPr>
          <w:trHeight w:val="76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DFA0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C937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Proprietăţi generale ale operatorilor </w:t>
            </w:r>
          </w:p>
          <w:p w14:paraId="27E2F2C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Valori proprii şi vectorii proprii ale operatorilor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89C54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629CC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13645629" w14:textId="77777777">
        <w:trPr>
          <w:trHeight w:val="84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44EA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8A656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Aplicaţii ale mecanicii cuantice</w:t>
            </w:r>
          </w:p>
          <w:p w14:paraId="3F615A0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Ecuaţia lui Schrödinger</w:t>
            </w:r>
          </w:p>
          <w:p w14:paraId="14C7225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Semnificația fizică al funcţiei de undă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E64F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4120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607CEBC1" w14:textId="77777777">
        <w:trPr>
          <w:trHeight w:val="73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A1E8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25E1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Atomul de hidrogen (hidrogenoidul)</w:t>
            </w:r>
          </w:p>
          <w:p w14:paraId="6560568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Funcţiile de undă (orbitalele atomice) pentru atomul de hidrogen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E5098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C7E7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6E53942D" w14:textId="77777777">
        <w:trPr>
          <w:trHeight w:val="86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6D385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7F4D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 Semnificaţia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fizică a orbitalelor atomice hidrogenoide </w:t>
            </w:r>
          </w:p>
          <w:p w14:paraId="3217D62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Spinul electronic în mecanica cuantică</w:t>
            </w:r>
          </w:p>
          <w:p w14:paraId="577EB8E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Necesitatea spinului electronic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7981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3342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2507886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68799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C3C7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Teoria lui Pauli a spinului electronic </w:t>
            </w:r>
          </w:p>
          <w:p w14:paraId="5679639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Operatorii de spin</w:t>
            </w:r>
          </w:p>
          <w:p w14:paraId="09EDC1E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Principiul 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Pauli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4FAB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83D82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249F4B1F" w14:textId="77777777">
        <w:trPr>
          <w:trHeight w:val="55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0822D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C988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Funcţia de undă totală pentru starea fundamentală a atomului de heliu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3218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AB06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0E641FC4" w14:textId="77777777">
        <w:trPr>
          <w:trHeight w:val="105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11B1F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5121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Metode aproximative ale mecanicii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cuantice aplicabile în chimia cuantică</w:t>
            </w:r>
          </w:p>
          <w:p w14:paraId="09F2FF0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Metoda variaţională </w:t>
            </w:r>
          </w:p>
          <w:p w14:paraId="4A2D814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Metoda perturbaţiilor independente de timp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4AE2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59B43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099BF194" w14:textId="77777777">
        <w:trPr>
          <w:trHeight w:val="68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235DF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D9D78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Perturbaţii dependente de timp </w:t>
            </w:r>
          </w:p>
          <w:p w14:paraId="6D2E325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Hamiltonianul unui sistem atomic cu mai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mulţi electroni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4E9E8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3A5C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254CF6AF" w14:textId="77777777">
        <w:trPr>
          <w:trHeight w:val="10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8F814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F485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 Modelul Hartree - Fock al structurii atomice </w:t>
            </w:r>
          </w:p>
          <w:p w14:paraId="3C670E1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Abordarea sistemelor moleculare în chimiea cuantică</w:t>
            </w:r>
          </w:p>
          <w:p w14:paraId="5893818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Hamiltonianul molecular. Aproximaţia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Born – Oppenheimer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E2D8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867BE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205A374D" w14:textId="77777777">
        <w:trPr>
          <w:trHeight w:val="169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06B4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00BC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Metoda orbitalelor moleculare a lui Roothaan</w:t>
            </w:r>
          </w:p>
          <w:p w14:paraId="5910F01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Metode 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>ab-initio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9D6920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Natura legăturii chimice. Stările electronice ale moleculei diatomice</w:t>
            </w:r>
          </w:p>
          <w:p w14:paraId="37AD8FF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Teoria cuantică a legăturii covalente. Ionul molecular de hidrogen, </w:t>
            </w:r>
            <w:r>
              <w:rPr>
                <w:rFonts w:eastAsia="Times New Roman"/>
                <w:color w:val="000000"/>
                <w:sz w:val="20"/>
                <w:szCs w:val="20"/>
              </w:rPr>
              <w:object w:dxaOrig="375" w:dyaOrig="330" w14:anchorId="44BE8D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6" o:title=""/>
                </v:shape>
                <o:OLEObject Type="Embed" ProgID="Equation.3" ShapeID="_x0000_i1025" DrawAspect="Content" ObjectID="_1759919502" r:id="rId7"/>
              </w:objec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95DE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138EC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41367AC1" w14:textId="77777777">
        <w:trPr>
          <w:trHeight w:val="54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083CD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414D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Stările electronice ale moleculei de hidrogen în teoria orbitalelor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moleculare (OM)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6FA60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0A63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BB6DAA" w14:paraId="6EDB1788" w14:textId="77777777">
        <w:trPr>
          <w:trHeight w:val="85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01D0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7348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- Molecula de hidrogen în teoria legăturii de valenţă (VB)</w:t>
            </w:r>
          </w:p>
          <w:p w14:paraId="23E6A00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Molecula de hidrogen. Introducerea spinul în funcţia de undă şi comparaţie între metoda MO şi VB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5A12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prelegerea,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conversaţia euristică, explicaţia, demonstrația,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43DF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  3 ore</w:t>
            </w:r>
          </w:p>
        </w:tc>
      </w:tr>
      <w:tr w:rsidR="00BB6DAA" w14:paraId="49950E8A" w14:textId="77777777">
        <w:trPr>
          <w:trHeight w:val="1552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2A993" w14:textId="77777777" w:rsidR="00BB6DAA" w:rsidRDefault="00F335D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5AD05F4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 C. Ghirvu, I. Humelnicu, “Introducere în Chimia cuantică – Principii şi metode generale”, Editura Matrix Rom, Bucureşti, 2011</w:t>
            </w:r>
          </w:p>
          <w:p w14:paraId="06E39F0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I. Humelnicu, Iuliana Voicu, C. Ghirvu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M. Constantinescu, “Chimie cuantică - Aplicaţii generale şi probleme. Partea I – atomistică”, Editure Universităţii &lt; Alexandru Ioan Cuza &gt; Iaşi, 2004</w:t>
            </w:r>
          </w:p>
          <w:p w14:paraId="6557A10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 I.N. Levine, “Quantum Chemistry”, Prentice Hallby, 7th Edition, 2013</w:t>
            </w:r>
          </w:p>
          <w:p w14:paraId="6DC9AE8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 I.G. Murgulescu, “Introducer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 în Chimia fizică - Atomi, molecule, legătura chimică”, vol. I, 1, Editura Academiei Române, Bucureşti, 1976</w:t>
            </w:r>
          </w:p>
          <w:p w14:paraId="6D39968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 I.G. Murgulescu, “Introducere în Chimia fizică - Structura şi proprietăţile moleculelor”, vol. I, 2, Editura Academiei Române, Bucureşti, 1978</w:t>
            </w:r>
          </w:p>
          <w:p w14:paraId="5551CF3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6. D.A. McQuarrie, “Quantum Chemistry”, University Science Books; 2nd edition, 2007</w:t>
            </w:r>
          </w:p>
          <w:p w14:paraId="3E87D7D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 P.W. Atkins, R.S. Friedman, “Molecular Quantum Mechanics”, Oxford University Press, USA; 5 edition, 2010</w:t>
            </w:r>
          </w:p>
          <w:p w14:paraId="7C6FF89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 V. Magnasco, “Methods of Molecular Quantum Mechanics: An Intr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oduction to Electronic Molecular Structure”, Wiley, 2009</w:t>
            </w:r>
          </w:p>
          <w:p w14:paraId="6E9FCBF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 C. Ghirvu, “Chimie fizică - Elemente de structură şi reactivitate moleculară”, Institutul Politehnic Iaşi, 1979</w:t>
            </w:r>
          </w:p>
          <w:p w14:paraId="03615F6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 G. Schatz, M. Ratner, “Quantum Mechanics in Chemistry”, Courier Dover Publicatio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ns, 2002</w:t>
            </w:r>
          </w:p>
        </w:tc>
      </w:tr>
      <w:tr w:rsidR="00BB6DAA" w14:paraId="70BF30E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5B991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D538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A879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F5C2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BB6DAA" w14:paraId="393BFB8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363C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8D30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Sisteme de coordonate în mecanica şi chimia cuantică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5148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>Explicaţia, studiu de caz, conversaţia, demonstraţia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92510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198298C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2D061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E917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Operatorul Laplacean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coordonate polare sferice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F738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Explicaţia, studiu de caz, conversaţia, simulare 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FA7B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5466B5D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C276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F109E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comportării unei particule într-o cutie de potenţial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5376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A965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4EFA2C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9D27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EBFA4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oscilatorului armonic liniar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ECF72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2044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4B36D7AD" w14:textId="77777777">
        <w:trPr>
          <w:trHeight w:val="53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E5A4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5AF12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Trecerea unei particule printr-o barieră de potenţial dreptunghiulară. Efectul tunel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E2FDA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8B86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0CEBD004" w14:textId="77777777">
        <w:trPr>
          <w:trHeight w:val="83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FCF1A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CF331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Operatorii momentului cinetic în coordonate polare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sferice</w:t>
            </w:r>
          </w:p>
          <w:p w14:paraId="3AE6CAC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DDF3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Explicaţia, studiu de caz, conversaţia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6990F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35CEFA5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97F35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EE17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Valorile proprii şi funcţiile proprii ale operatorului proiecţiei momentului cinetic pe axa z, </w:t>
            </w:r>
            <w:r>
              <w:rPr>
                <w:position w:val="-10"/>
              </w:rPr>
              <w:object w:dxaOrig="300" w:dyaOrig="375" w14:anchorId="5D4DAFA9">
                <v:shape id="_x0000_i1026" type="#_x0000_t75" style="width:15pt;height:18.75pt" o:ole="" fillcolor="window">
                  <v:imagedata r:id="rId8" o:title=""/>
                </v:shape>
                <o:OLEObject Type="Embed" ProgID="Equation.3" ShapeID="_x0000_i1026" DrawAspect="Content" ObjectID="_1759919503" r:id="rId9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C670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0A28E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4CE4570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66A5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B69A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Valorile proprii şi funcţiile proprii ale operatorului </w:t>
            </w:r>
            <w:r>
              <w:rPr>
                <w:position w:val="-4"/>
              </w:rPr>
              <w:object w:dxaOrig="285" w:dyaOrig="315" w14:anchorId="0858DEBC">
                <v:shape id="_x0000_i1027" type="#_x0000_t75" style="width:14.25pt;height:15.75pt" o:ole="" fillcolor="window">
                  <v:imagedata r:id="rId10" o:title=""/>
                </v:shape>
                <o:OLEObject Type="Embed" ProgID="Equation.3" ShapeID="_x0000_i1027" DrawAspect="Content" ObjectID="_1759919504" r:id="rId11"/>
              </w:objec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1B6F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Conversaţie, explicaţie, simulare, problematizarea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3EBA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781ACF58" w14:textId="77777777">
        <w:trPr>
          <w:trHeight w:val="92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BC75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4C257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Studiul părţii radiale a funcţiei de undă pentru hidrogenoid </w:t>
            </w:r>
          </w:p>
          <w:p w14:paraId="1246D2B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DEFE6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B9205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232DB237" w14:textId="77777777">
        <w:trPr>
          <w:trHeight w:val="93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915B1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FEEB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Măsurători fizico – chimice generale, densitate, indice de refracţie etc.</w:t>
            </w:r>
          </w:p>
          <w:p w14:paraId="21551A1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71F7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E6DF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18B9FBB3" w14:textId="77777777">
        <w:trPr>
          <w:trHeight w:val="59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AA9C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FB07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1FDD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Conversaţie, probă practică, 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84839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1A2E439C" w14:textId="77777777">
        <w:trPr>
          <w:trHeight w:val="64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F9B77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FA42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structurii moleculare prin măsurători de momente de dipol electric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A0D5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DB46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11B4BAEB" w14:textId="77777777">
        <w:trPr>
          <w:trHeight w:val="56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E484FF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F15D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Aplicaţii ale spinul electronic şi operatorilor de spin în mecanica cuantică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86701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85F92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57AD732B" w14:textId="77777777">
        <w:trPr>
          <w:trHeight w:val="53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738A1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2B9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Studiul structurii şi proprietăţilor moleculare prin metode spectroscopice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3FEE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96A7BB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BB6DAA" w14:paraId="5E7C13C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8285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1. I. Humelnicu, Iuliana Voicu, C. Ghirvu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M. Constantinescu, “Chimie cuantică - Aplicaţii generale şi probleme. Partea I – atomistică”, Editura Universităţii &lt;Alexandru Ioan Cuza&gt; Iaşi, 2004, oricare reeditare</w:t>
            </w:r>
          </w:p>
          <w:p w14:paraId="03A064C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C. Ghirvu, I. Humelnicu, “Chimie cuantică - Aplicaţii generale şi probleme. Partea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II – Structură moleculară”, Editura Universităţii &lt;Alexandru Ioan Cuza&gt; Iaşi, 2005, oricare reeditare</w:t>
            </w:r>
          </w:p>
          <w:p w14:paraId="3B46F19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 L. Pauling, E. Bright Wilson, “Introduction to Quantum Mechanics with Applications to Chemistry”, Dover Publications, 1985</w:t>
            </w:r>
          </w:p>
          <w:p w14:paraId="2BAF431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 K. Tamvakis, “Problems 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 Solutions in Quantum Mechanics”, Cambridge University Press, Cambridge, New York, 2005</w:t>
            </w:r>
          </w:p>
          <w:p w14:paraId="7DAE82C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 E. D'Emilio, L.E. Picasso, “Problems in Quantum Mechanics: with Solutions”, Springer, 2012</w:t>
            </w:r>
          </w:p>
          <w:p w14:paraId="2ADC04E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 I.G. Murgulescu, “Introducere în Chimia fizică - Atomi, molecule, legă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tura chimică”, vol. I, 1, Editura Academiei Române, Bucureşti, 1976</w:t>
            </w:r>
          </w:p>
          <w:p w14:paraId="55B5E30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 I.G. Murgulescu, “Introducere în Chimia fizică - Structura şi proprietăţile moleculelor”, vol. I, 2, Editura Academiei Române, Bucureşti, 1978</w:t>
            </w:r>
          </w:p>
          <w:p w14:paraId="3DD3186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 A. Messiah, “Quantum Mechanics”, Dover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Pub., New York, 1999</w:t>
            </w:r>
          </w:p>
          <w:p w14:paraId="665AE16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 P.W. Atkins, “Tratat de chimie fizică - traducere”, Ed. Tehnică Bucureşti, 1996</w:t>
            </w:r>
          </w:p>
          <w:p w14:paraId="4785438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 G. Schatz, M. Ratner, “Quantum Mechanics in Chemistry”, Courier Dover Publications, 2002</w:t>
            </w:r>
          </w:p>
        </w:tc>
      </w:tr>
    </w:tbl>
    <w:p w14:paraId="590F26DC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3552ABE6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9. Coroborarea conţinutului disciplinei cu aşteptările </w:t>
      </w:r>
      <w:r>
        <w:rPr>
          <w:color w:val="000000"/>
          <w:sz w:val="22"/>
          <w:szCs w:val="22"/>
        </w:rPr>
        <w:t>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BB6DAA" w14:paraId="559E73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97890" w14:textId="0B5DFB6E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Conţinutul cursului şi al aplicaţiilor de laborator sunt în concordanţă cu cereri</w:t>
            </w:r>
            <w:r w:rsidR="00A74317">
              <w:rPr>
                <w:rFonts w:eastAsia="Times New Roman"/>
                <w:color w:val="000000"/>
                <w:sz w:val="20"/>
                <w:szCs w:val="20"/>
              </w:rPr>
              <w:t>nțele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asociaţiilor profesionale naţionale şi internaţ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ionale de specialitate</w:t>
            </w:r>
          </w:p>
          <w:p w14:paraId="7DB2F64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AB87BD3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p w14:paraId="5273271E" w14:textId="77777777" w:rsidR="00BB6DAA" w:rsidRDefault="00F335D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BB6DAA" w14:paraId="2E9CBE1F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07F1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08835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3E00C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709B9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BB6DAA" w14:paraId="1CE10BE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682C7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EC2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Corectitudinea răspunsurilor </w:t>
            </w:r>
          </w:p>
          <w:p w14:paraId="74C66DAD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Însuşirea şi înţelegerea corectă a problematicii disciplinei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6A6ED2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Examen scris şi/sau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A5A9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- 60</w:t>
            </w:r>
          </w:p>
        </w:tc>
      </w:tr>
      <w:tr w:rsidR="00BB6DAA" w14:paraId="38C81A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32CC3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8E805" w14:textId="2399A0B2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Corectitudinea răspunsurilor - Însuşirea şi înţelegerea corectă a problematicii </w:t>
            </w:r>
            <w:r w:rsidR="00A74317"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</w:p>
          <w:p w14:paraId="2159BD9E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Calitatea referatelor de lucru</w:t>
            </w:r>
          </w:p>
          <w:p w14:paraId="0ACC256A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  <w:p w14:paraId="54C40885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Activitatea desfăşurată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(implicare în activităţi; participare la discuţii)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7B090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 Evaluare continuă şi colocviu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8D8F88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- 40</w:t>
            </w:r>
          </w:p>
        </w:tc>
      </w:tr>
      <w:tr w:rsidR="00BB6DAA" w14:paraId="71A2D3C3" w14:textId="77777777" w:rsidTr="00131336">
        <w:trPr>
          <w:trHeight w:val="1224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41594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  <w:p w14:paraId="1CBDC206" w14:textId="77777777" w:rsidR="00131336" w:rsidRDefault="0013133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3886C2" w14:textId="77777777" w:rsidR="00131336" w:rsidRPr="00131336" w:rsidRDefault="00131336" w:rsidP="001313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1336">
              <w:rPr>
                <w:rFonts w:eastAsia="Times New Roman"/>
                <w:color w:val="000000"/>
                <w:sz w:val="20"/>
                <w:szCs w:val="20"/>
              </w:rPr>
              <w:t>- semnificaţia fizică a funcţiei de undă, scrierea hamiltonianului unui sistem molecular</w:t>
            </w:r>
          </w:p>
          <w:p w14:paraId="6FB79A2E" w14:textId="56968B7B" w:rsidR="00131336" w:rsidRDefault="00131336" w:rsidP="001313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1336">
              <w:rPr>
                <w:rFonts w:eastAsia="Times New Roman"/>
                <w:color w:val="000000"/>
                <w:sz w:val="20"/>
                <w:szCs w:val="20"/>
              </w:rPr>
              <w:t>- cunoaşterea principalelor metode de studiu al legăturii chimice</w:t>
            </w:r>
          </w:p>
        </w:tc>
      </w:tr>
      <w:tr w:rsidR="00BB6DAA" w14:paraId="1A658D2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E631" w14:textId="77777777" w:rsidR="00BB6DAA" w:rsidRDefault="00F335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4E45F6A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1"/>
        <w:gridCol w:w="3773"/>
        <w:gridCol w:w="3773"/>
      </w:tblGrid>
      <w:tr w:rsidR="00BB6DAA" w14:paraId="4E86A8E4" w14:textId="77777777">
        <w:trPr>
          <w:trHeight w:val="94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D4E56" w14:textId="77777777" w:rsidR="00BB6DAA" w:rsidRDefault="00F335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29.09.2023 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2F123" w14:textId="77777777" w:rsidR="00BB6DAA" w:rsidRDefault="00F335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Conf.dr. Ionel Humelnicu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89B8E2" w14:textId="77777777" w:rsidR="00BB6DAA" w:rsidRDefault="00F335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Conf.dr. Ionel Humelnicu </w:t>
            </w:r>
          </w:p>
        </w:tc>
      </w:tr>
    </w:tbl>
    <w:p w14:paraId="1F0A1729" w14:textId="77777777" w:rsidR="00BB6DAA" w:rsidRDefault="00BB6DA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BB6DAA" w14:paraId="0DF1EF55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73BB0" w14:textId="77777777" w:rsidR="00BB6DAA" w:rsidRDefault="00F335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9A6D4" w14:textId="77777777" w:rsidR="00BB6DAA" w:rsidRDefault="00F335D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r>
              <w:rPr>
                <w:rFonts w:eastAsia="Times New Roman"/>
                <w:b/>
                <w:bCs/>
                <w:color w:val="000000"/>
              </w:rPr>
              <w:t>habil. Mihail-Lucian BÎRSĂ</w:t>
            </w:r>
          </w:p>
        </w:tc>
      </w:tr>
    </w:tbl>
    <w:p w14:paraId="15773AF7" w14:textId="77777777" w:rsidR="00355268" w:rsidRDefault="00355268">
      <w:pPr>
        <w:rPr>
          <w:rFonts w:eastAsia="Times New Roman"/>
        </w:rPr>
      </w:pPr>
    </w:p>
    <w:sectPr w:rsidR="00355268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4A2"/>
    <w:multiLevelType w:val="multilevel"/>
    <w:tmpl w:val="D61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B65FA"/>
    <w:multiLevelType w:val="multilevel"/>
    <w:tmpl w:val="F4A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83"/>
    <w:rsid w:val="000040BC"/>
    <w:rsid w:val="00131336"/>
    <w:rsid w:val="00355268"/>
    <w:rsid w:val="00A74317"/>
    <w:rsid w:val="00B23F83"/>
    <w:rsid w:val="00BB6DAA"/>
    <w:rsid w:val="00F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26217B"/>
  <w15:chartTrackingRefBased/>
  <w15:docId w15:val="{ED741F51-BEDF-48C9-A2C9-0D0EA9C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1984</Words>
  <Characters>11513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Ionel</dc:creator>
  <cp:keywords/>
  <dc:description/>
  <cp:lastModifiedBy>user</cp:lastModifiedBy>
  <cp:revision>2</cp:revision>
  <dcterms:created xsi:type="dcterms:W3CDTF">2023-10-27T11:45:00Z</dcterms:created>
  <dcterms:modified xsi:type="dcterms:W3CDTF">2023-10-27T11:45:00Z</dcterms:modified>
</cp:coreProperties>
</file>