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529A7" w14:textId="77777777" w:rsidR="00442FB8" w:rsidRDefault="00815C0C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color w:val="000000"/>
          <w:sz w:val="22"/>
          <w:szCs w:val="22"/>
          <w:lang w:val="ro-RO" w:eastAsia="ro-RO"/>
        </w:rPr>
        <w:drawing>
          <wp:inline distT="0" distB="0" distL="0" distR="0" wp14:anchorId="3D0DC3A6" wp14:editId="54178EBF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3A8BDA1D" w14:textId="77777777" w:rsidR="00442FB8" w:rsidRDefault="00815C0C">
      <w:pPr>
        <w:pStyle w:val="titludiscplan"/>
      </w:pPr>
      <w:r>
        <w:t>FIŞA DISCIPLINEI</w:t>
      </w:r>
    </w:p>
    <w:p w14:paraId="223B5A56" w14:textId="77777777" w:rsidR="00442FB8" w:rsidRDefault="00815C0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4016"/>
        <w:gridCol w:w="6025"/>
      </w:tblGrid>
      <w:tr w:rsidR="00442FB8" w14:paraId="68EF364D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0559E0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55CEE7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442FB8" w14:paraId="7E3140EB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0325A1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C75C6A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442FB8" w14:paraId="5BD00F9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948596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D59C0A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442FB8" w14:paraId="117D2A57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F2D32B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9C051F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442FB8" w14:paraId="536435EA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CE084D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212A65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442FB8" w14:paraId="36CCACF0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7527F3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8A7C3B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 medicală</w:t>
            </w:r>
          </w:p>
        </w:tc>
      </w:tr>
    </w:tbl>
    <w:p w14:paraId="6513544B" w14:textId="77777777" w:rsidR="00442FB8" w:rsidRDefault="00442FB8">
      <w:pPr>
        <w:rPr>
          <w:rFonts w:eastAsia="Times New Roman"/>
          <w:color w:val="000000"/>
          <w:sz w:val="22"/>
          <w:szCs w:val="22"/>
        </w:rPr>
      </w:pPr>
    </w:p>
    <w:p w14:paraId="3195AAAC" w14:textId="77777777" w:rsidR="00442FB8" w:rsidRDefault="00815C0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442FB8" w14:paraId="38659D35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C151C3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6A9867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Chimie coordinativă cu aplicaţii în medicină</w:t>
            </w:r>
          </w:p>
        </w:tc>
      </w:tr>
      <w:tr w:rsidR="00442FB8" w14:paraId="2CBB2D86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4CC269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CB0CE9" w14:textId="42557FAD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Lect.dr. Carmen Mîță</w:t>
            </w:r>
          </w:p>
        </w:tc>
      </w:tr>
      <w:tr w:rsidR="00442FB8" w14:paraId="298EAB32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CE304B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1F7314" w14:textId="0DEE67D5" w:rsidR="00442FB8" w:rsidRPr="00815C0C" w:rsidRDefault="00815C0C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Lect.dr. Carmen Mîț</w:t>
            </w: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>ă</w:t>
            </w:r>
            <w:bookmarkStart w:id="0" w:name="_GoBack"/>
            <w:bookmarkEnd w:id="0"/>
          </w:p>
        </w:tc>
      </w:tr>
      <w:tr w:rsidR="00442FB8" w14:paraId="5B4DC038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4A6A57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DE68E3" w14:textId="77777777" w:rsidR="00442FB8" w:rsidRDefault="00815C0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6AD223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0C645A" w14:textId="77777777" w:rsidR="00442FB8" w:rsidRDefault="00815C0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72B028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DCB1BD" w14:textId="77777777" w:rsidR="00442FB8" w:rsidRDefault="00815C0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9B9D3E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EC177B" w14:textId="77777777" w:rsidR="00442FB8" w:rsidRDefault="00815C0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14:paraId="50D40BF8" w14:textId="77777777" w:rsidR="00442FB8" w:rsidRDefault="00815C0C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14:paraId="71DC0AF3" w14:textId="77777777" w:rsidR="00442FB8" w:rsidRDefault="00442FB8">
      <w:pPr>
        <w:rPr>
          <w:rFonts w:eastAsia="Times New Roman"/>
          <w:color w:val="000000"/>
          <w:sz w:val="22"/>
          <w:szCs w:val="22"/>
        </w:rPr>
      </w:pPr>
    </w:p>
    <w:p w14:paraId="219CEEA9" w14:textId="77777777" w:rsidR="00442FB8" w:rsidRDefault="00815C0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442FB8" w14:paraId="4F2E6188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7C8FE8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Număr de ore pe </w:t>
            </w:r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A967D5" w14:textId="77777777" w:rsidR="00442FB8" w:rsidRDefault="00815C0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014B32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AE7788" w14:textId="77777777" w:rsidR="00442FB8" w:rsidRDefault="00815C0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2C8959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9E1F94" w14:textId="77777777" w:rsidR="00442FB8" w:rsidRDefault="00815C0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442FB8" w14:paraId="7AFED39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608668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11221E" w14:textId="77777777" w:rsidR="00442FB8" w:rsidRDefault="00815C0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56A6AD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450326" w14:textId="77777777" w:rsidR="00442FB8" w:rsidRDefault="00815C0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96D3DF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4AF0A5" w14:textId="77777777" w:rsidR="00442FB8" w:rsidRDefault="00815C0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</w:tr>
      <w:tr w:rsidR="00442FB8" w14:paraId="3BDC4929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08260B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A833E9" w14:textId="77777777" w:rsidR="00442FB8" w:rsidRDefault="00815C0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442FB8" w14:paraId="3D69DEB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EF89BB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838A9F" w14:textId="77777777" w:rsidR="00442FB8" w:rsidRDefault="00815C0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12</w:t>
            </w:r>
          </w:p>
        </w:tc>
      </w:tr>
      <w:tr w:rsidR="00442FB8" w14:paraId="2193E29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92BE7F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Documentare suplimentară în </w:t>
            </w:r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A2CCB4" w14:textId="77777777" w:rsidR="00442FB8" w:rsidRDefault="00815C0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6</w:t>
            </w:r>
          </w:p>
        </w:tc>
      </w:tr>
      <w:tr w:rsidR="00442FB8" w14:paraId="55370D7C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67B1F6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2309AD" w14:textId="77777777" w:rsidR="00442FB8" w:rsidRDefault="00815C0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442FB8" w14:paraId="32997AE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0D2D82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979770" w14:textId="77777777" w:rsidR="00442FB8" w:rsidRDefault="00815C0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442FB8" w14:paraId="14143025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0CDA3E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1D4CB3" w14:textId="77777777" w:rsidR="00442FB8" w:rsidRDefault="00815C0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  <w:tr w:rsidR="00442FB8" w14:paraId="4A1AB506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87A8FF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6B2943" w14:textId="77777777" w:rsidR="00442FB8" w:rsidRDefault="00815C0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442FB8" w14:paraId="3798D2F5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9F7E2B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B83366" w14:textId="77777777" w:rsidR="00442FB8" w:rsidRDefault="00815C0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442FB8" w14:paraId="03FE2445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E1C0FD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B5AEC1" w14:textId="77777777" w:rsidR="00442FB8" w:rsidRDefault="00815C0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44</w:t>
            </w:r>
          </w:p>
        </w:tc>
      </w:tr>
      <w:tr w:rsidR="00442FB8" w14:paraId="4DBCBE5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C20BCF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4BEC7F" w14:textId="77777777" w:rsidR="00442FB8" w:rsidRDefault="00815C0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</w:tr>
      <w:tr w:rsidR="00442FB8" w14:paraId="226362F9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DF19B2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E9B8CC" w14:textId="77777777" w:rsidR="00442FB8" w:rsidRDefault="00815C0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</w:tbl>
    <w:p w14:paraId="59D89D7B" w14:textId="77777777" w:rsidR="00442FB8" w:rsidRDefault="00442FB8">
      <w:pPr>
        <w:rPr>
          <w:rFonts w:eastAsia="Times New Roman"/>
          <w:color w:val="000000"/>
          <w:sz w:val="22"/>
          <w:szCs w:val="22"/>
        </w:rPr>
      </w:pPr>
    </w:p>
    <w:p w14:paraId="661E6C45" w14:textId="77777777" w:rsidR="00442FB8" w:rsidRDefault="00815C0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4016"/>
        <w:gridCol w:w="6025"/>
      </w:tblGrid>
      <w:tr w:rsidR="00442FB8" w14:paraId="17535B9C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2C852F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FE280E" w14:textId="77777777" w:rsidR="00442FB8" w:rsidRDefault="00815C0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o-RO"/>
              </w:rPr>
              <w:t>Chimia nemetalelor. Chimia metalelor, Chimia compuşilor coordinativi</w:t>
            </w:r>
          </w:p>
        </w:tc>
      </w:tr>
      <w:tr w:rsidR="00442FB8" w14:paraId="0D93D58D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EE1DD3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FB23A9" w14:textId="77777777" w:rsidR="00442FB8" w:rsidRDefault="00815C0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o-RO"/>
              </w:rPr>
              <w:t>Cunoștinţe de chimie</w:t>
            </w:r>
          </w:p>
        </w:tc>
      </w:tr>
    </w:tbl>
    <w:p w14:paraId="7B743CD0" w14:textId="77777777" w:rsidR="00442FB8" w:rsidRDefault="00442FB8">
      <w:pPr>
        <w:rPr>
          <w:rFonts w:eastAsia="Times New Roman"/>
          <w:color w:val="000000"/>
          <w:sz w:val="22"/>
          <w:szCs w:val="22"/>
        </w:rPr>
      </w:pPr>
    </w:p>
    <w:p w14:paraId="354DF96A" w14:textId="77777777" w:rsidR="00442FB8" w:rsidRDefault="00815C0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4016"/>
        <w:gridCol w:w="6025"/>
      </w:tblGrid>
      <w:tr w:rsidR="00442FB8" w14:paraId="67A580C7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66291C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43C33A" w14:textId="77777777" w:rsidR="00442FB8" w:rsidRDefault="00815C0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o-RO"/>
              </w:rPr>
              <w:t>Ințelegerea noțiunilor și fenomenelor</w:t>
            </w:r>
          </w:p>
        </w:tc>
      </w:tr>
      <w:tr w:rsidR="00442FB8" w:rsidRPr="00953750" w14:paraId="7EC240B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4A4409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20DCC4" w14:textId="77777777" w:rsidR="00442FB8" w:rsidRDefault="00815C0C">
            <w:pPr>
              <w:rPr>
                <w:noProof/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>*Activitatea de laborator/seminar este obligatorie, recuperararea se va efectua cu respectarea regulamentelor în vigoare.</w:t>
            </w:r>
          </w:p>
        </w:tc>
      </w:tr>
    </w:tbl>
    <w:p w14:paraId="7D3898F1" w14:textId="77777777" w:rsidR="00442FB8" w:rsidRDefault="00442FB8">
      <w:pPr>
        <w:rPr>
          <w:rFonts w:eastAsia="Times New Roman"/>
          <w:color w:val="000000"/>
          <w:sz w:val="22"/>
          <w:szCs w:val="22"/>
          <w:lang w:val="fr-FR"/>
        </w:rPr>
      </w:pPr>
    </w:p>
    <w:p w14:paraId="7F50633D" w14:textId="77777777" w:rsidR="00442FB8" w:rsidRDefault="00815C0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125"/>
        <w:gridCol w:w="8916"/>
      </w:tblGrid>
      <w:tr w:rsidR="00442FB8" w14:paraId="0FC25EA2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FC0795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Competenţe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BBB2AC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de structură şi reactivitate a compuşilor chimici, biochimici şi farmaceutici.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Operarea cu noţiuni privind relaţia de legătură între structura şi activitatea chimică şi biologică a compuşilor chimici, biochimici şi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farmaceutici.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Determinarea compoziţiei, structurii şi proprietăţilor fizico-chimice a unor compuşi chimici, biochimici şi farmaceutici.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analizelor şi asigurarea controlului calităţii prin metode şi tehnici specifice analizelor chimice, c</w:t>
            </w:r>
            <w:r>
              <w:rPr>
                <w:rFonts w:eastAsia="Times New Roman"/>
                <w:color w:val="000000"/>
                <w:sz w:val="20"/>
                <w:szCs w:val="20"/>
              </w:rPr>
              <w:t>linice şi medicale cu respectarea normelor de bună practică în laboratoarele analitice, a procedurilor, instrucţiunilor şi specificaţiilor de calitate în vigoare.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în manieră autonomă a analizelor şi preparatelor biologice, biochimice şi micr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obiologice şi interpretarea rezultatelor.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domeniile chimiei şi biochimiei.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Urmărirea, adaptarea şi controlul proceselor chimice şi fizico-chimice în laboratoarele de analize clinice şi medicale.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Aplic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area tehnologiilor chimice si biochimice în diverse domenii, cu respectarea normelor de securitate şi sănătate în muncă şi protecţie a mediului. </w:t>
            </w:r>
          </w:p>
        </w:tc>
      </w:tr>
      <w:tr w:rsidR="00442FB8" w14:paraId="133B6E2D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B520C7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B74769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sarcinilor profesionale în mod eficient şi responsabil cu respectarea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legislaţiei şi deontologiei specifice domeniului sub asistenţă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eficientă a surs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elor informaţionale şi a resurselor de comunicare şi formare profesională asistată, atât în limba română, cât şi într-o limbă de circulaţie internaţională. </w:t>
            </w:r>
          </w:p>
        </w:tc>
      </w:tr>
    </w:tbl>
    <w:p w14:paraId="69FE5E88" w14:textId="77777777" w:rsidR="00442FB8" w:rsidRDefault="00442FB8">
      <w:pPr>
        <w:rPr>
          <w:rFonts w:eastAsia="Times New Roman"/>
          <w:color w:val="000000"/>
          <w:sz w:val="22"/>
          <w:szCs w:val="22"/>
        </w:rPr>
      </w:pPr>
    </w:p>
    <w:p w14:paraId="5E7D6B5C" w14:textId="77777777" w:rsidR="00442FB8" w:rsidRDefault="00815C0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36"/>
        <w:gridCol w:w="9005"/>
      </w:tblGrid>
      <w:tr w:rsidR="00442FB8" w14:paraId="7AC4A533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8C8E1A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344195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S</w:t>
            </w:r>
            <w:r>
              <w:rPr>
                <w:sz w:val="20"/>
                <w:szCs w:val="20"/>
                <w:lang w:val="ro-RO"/>
              </w:rPr>
              <w:t>ă ofere studenţilor posibilitatea aprofundării cunoştinţelor despre compuşii coordinativi utilizaţi în proiectarea şi prepararea medicamentelor, cunoaşterea şi înţelegerea fenomenelor, a terminologiei şi conceptelor specifice chimiei compusilor de coordian</w:t>
            </w:r>
            <w:r>
              <w:rPr>
                <w:sz w:val="20"/>
                <w:szCs w:val="20"/>
                <w:lang w:val="ro-RO"/>
              </w:rPr>
              <w:t>ț</w:t>
            </w:r>
            <w:r>
              <w:rPr>
                <w:sz w:val="20"/>
                <w:szCs w:val="20"/>
                <w:lang w:val="ro-RO"/>
              </w:rPr>
              <w:t>ie aplicate în domeniul medical; cunoaşterea structurii şi dezvoltarea capacităţii de investigare a relației strctură moleculară -activitate biologică; dezvoltarea capacităţii de corelare a noţiunilor învăţate la discipline diferite şi a celei de comunica</w:t>
            </w:r>
            <w:r>
              <w:rPr>
                <w:sz w:val="20"/>
                <w:szCs w:val="20"/>
                <w:lang w:val="ro-RO"/>
              </w:rPr>
              <w:t>re prin utilizarea limbajului specific chimiei compușilor coordinativi; f</w:t>
            </w:r>
            <w:r>
              <w:rPr>
                <w:sz w:val="20"/>
                <w:szCs w:val="20"/>
                <w:shd w:val="clear" w:color="auto" w:fill="FFFFFF"/>
                <w:lang w:val="ro-RO"/>
              </w:rPr>
              <w:t>ormarea unor deprinderi şi abilităţi practice de lucru şi de cunoştinţe necesare determinării parametrilor structurali şi fizico-chimici, interpretării corecte a rezultatelor obţinute</w:t>
            </w:r>
            <w:r>
              <w:rPr>
                <w:sz w:val="20"/>
                <w:szCs w:val="20"/>
                <w:shd w:val="clear" w:color="auto" w:fill="FFFFFF"/>
                <w:lang w:val="ro-RO"/>
              </w:rPr>
              <w:t xml:space="preserve"> şi a stabilirii relaţiilor structură chimică-mediu biologic - acţiune terapeutică</w:t>
            </w:r>
          </w:p>
        </w:tc>
      </w:tr>
      <w:tr w:rsidR="00442FB8" w14:paraId="468FA078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029EF2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9888D9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La finalizarea cu succes a acestei discipline, studenţii vor fi capabili să:</w:t>
            </w:r>
          </w:p>
          <w:p w14:paraId="66C6CBFD" w14:textId="77777777" w:rsidR="00442FB8" w:rsidRDefault="00815C0C">
            <w:pPr>
              <w:numPr>
                <w:ilvl w:val="0"/>
                <w:numId w:val="2"/>
              </w:numPr>
              <w:tabs>
                <w:tab w:val="num" w:pos="360"/>
              </w:tabs>
              <w:ind w:hanging="523"/>
              <w:rPr>
                <w:noProof/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 xml:space="preserve">explice: relaţia dintre compoziţia, structura, activitatea biologică </w:t>
            </w:r>
            <w:r>
              <w:rPr>
                <w:noProof/>
                <w:sz w:val="20"/>
                <w:szCs w:val="20"/>
                <w:lang w:val="ro-RO"/>
              </w:rPr>
              <w:t>şi efectul terapeutic al compuşilor coordinativi;</w:t>
            </w:r>
          </w:p>
          <w:p w14:paraId="738C9CF9" w14:textId="77777777" w:rsidR="00442FB8" w:rsidRDefault="00815C0C">
            <w:pPr>
              <w:numPr>
                <w:ilvl w:val="0"/>
                <w:numId w:val="2"/>
              </w:numPr>
              <w:tabs>
                <w:tab w:val="num" w:pos="360"/>
              </w:tabs>
              <w:ind w:hanging="523"/>
              <w:rPr>
                <w:noProof/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>descrie: proprietăţile fizico-chimice şi farmaco-toxicologice ale compuşilor utilizați drept principii active ale medicamentelor;</w:t>
            </w:r>
          </w:p>
          <w:p w14:paraId="746EE428" w14:textId="77777777" w:rsidR="00442FB8" w:rsidRDefault="00815C0C">
            <w:pPr>
              <w:numPr>
                <w:ilvl w:val="0"/>
                <w:numId w:val="2"/>
              </w:numPr>
              <w:tabs>
                <w:tab w:val="num" w:pos="360"/>
              </w:tabs>
              <w:ind w:hanging="523"/>
              <w:rPr>
                <w:noProof/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>utilizeze: cunoştinţele de bază din domeniul chimiei organice, anorganice, b</w:t>
            </w:r>
            <w:r>
              <w:rPr>
                <w:noProof/>
                <w:sz w:val="20"/>
                <w:szCs w:val="20"/>
                <w:lang w:val="ro-RO"/>
              </w:rPr>
              <w:t xml:space="preserve">ioanorganică, cinetică chimică, în realizarea </w:t>
            </w:r>
            <w:r>
              <w:rPr>
                <w:sz w:val="20"/>
                <w:szCs w:val="20"/>
                <w:lang w:val="ro-RO"/>
              </w:rPr>
              <w:t xml:space="preserve">conexiunilor necesare corelării structurilor studiate în laborator cu activitatea biochimică. </w:t>
            </w:r>
          </w:p>
          <w:p w14:paraId="5D33BB5B" w14:textId="77777777" w:rsidR="00442FB8" w:rsidRDefault="00815C0C">
            <w:pPr>
              <w:numPr>
                <w:ilvl w:val="0"/>
                <w:numId w:val="2"/>
              </w:numPr>
              <w:tabs>
                <w:tab w:val="num" w:pos="360"/>
              </w:tabs>
              <w:ind w:hanging="523"/>
              <w:rPr>
                <w:noProof/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 xml:space="preserve">analizeze: evoluţia unui proces biochimic şi metodele ce se pot </w:t>
            </w:r>
            <w:r>
              <w:rPr>
                <w:sz w:val="20"/>
                <w:szCs w:val="20"/>
                <w:lang w:val="ro-RO"/>
              </w:rPr>
              <w:t xml:space="preserve">utiliza pentru caracterizarea acestuia </w:t>
            </w:r>
          </w:p>
          <w:p w14:paraId="24A77065" w14:textId="77777777" w:rsidR="00442FB8" w:rsidRDefault="00815C0C">
            <w:pPr>
              <w:numPr>
                <w:ilvl w:val="0"/>
                <w:numId w:val="2"/>
              </w:numPr>
              <w:tabs>
                <w:tab w:val="num" w:pos="481"/>
              </w:tabs>
              <w:spacing w:before="100" w:beforeAutospacing="1" w:after="100" w:afterAutospacing="1"/>
              <w:ind w:hanging="523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o-RO"/>
              </w:rPr>
              <w:t xml:space="preserve">calculeze: </w:t>
            </w:r>
            <w:r>
              <w:rPr>
                <w:noProof/>
                <w:sz w:val="20"/>
                <w:szCs w:val="20"/>
                <w:lang w:val="ro-RO"/>
              </w:rPr>
              <w:t>parametrii fizico-chimici implicaţi în studiul proceselor .de interes.</w:t>
            </w:r>
          </w:p>
        </w:tc>
      </w:tr>
    </w:tbl>
    <w:p w14:paraId="0F0BE3E7" w14:textId="77777777" w:rsidR="00442FB8" w:rsidRDefault="00442FB8">
      <w:pPr>
        <w:rPr>
          <w:rFonts w:eastAsia="Times New Roman"/>
          <w:color w:val="000000"/>
          <w:sz w:val="22"/>
          <w:szCs w:val="22"/>
        </w:rPr>
      </w:pPr>
    </w:p>
    <w:p w14:paraId="5632D342" w14:textId="77777777" w:rsidR="00442FB8" w:rsidRDefault="00815C0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442FB8" w14:paraId="2DAB3FAC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DF699C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E36F51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327B1F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AA4879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442FB8" w14:paraId="0DCD588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B66AAD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27235F" w14:textId="77777777" w:rsidR="00442FB8" w:rsidRDefault="00815C0C">
            <w:pPr>
              <w:rPr>
                <w:i/>
                <w:sz w:val="20"/>
                <w:szCs w:val="20"/>
                <w:lang w:val="ro-RO"/>
              </w:rPr>
            </w:pPr>
            <w:r>
              <w:rPr>
                <w:i/>
                <w:sz w:val="20"/>
                <w:szCs w:val="20"/>
                <w:lang w:val="ro-RO"/>
              </w:rPr>
              <w:t xml:space="preserve">Noţiuni introductive. </w:t>
            </w:r>
          </w:p>
          <w:p w14:paraId="4A84DA03" w14:textId="77777777" w:rsidR="00442FB8" w:rsidRDefault="00815C0C">
            <w:pPr>
              <w:rPr>
                <w:i/>
                <w:sz w:val="20"/>
                <w:szCs w:val="20"/>
                <w:lang w:val="ro-RO"/>
              </w:rPr>
            </w:pPr>
            <w:r>
              <w:rPr>
                <w:i/>
                <w:sz w:val="20"/>
                <w:szCs w:val="20"/>
                <w:lang w:val="ro-RO"/>
              </w:rPr>
              <w:t xml:space="preserve">Metalele în medicină și biochimia umană. Proprietățile speciale ale </w:t>
            </w:r>
            <w:r>
              <w:rPr>
                <w:i/>
                <w:sz w:val="20"/>
                <w:szCs w:val="20"/>
                <w:lang w:val="ro-RO"/>
              </w:rPr>
              <w:t>metalelor.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AC9182" w14:textId="77777777" w:rsidR="00442FB8" w:rsidRDefault="00815C0C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>Prelegerea, expunerea,</w:t>
            </w:r>
          </w:p>
          <w:p w14:paraId="28572210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o-RO"/>
              </w:rPr>
              <w:t xml:space="preserve">conversaţia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C280A0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o-RO"/>
              </w:rPr>
              <w:t>3h / 1, 2, 7-10</w:t>
            </w:r>
          </w:p>
        </w:tc>
      </w:tr>
      <w:tr w:rsidR="00442FB8" w14:paraId="23D02D1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CA5484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191024" w14:textId="77777777" w:rsidR="00442FB8" w:rsidRDefault="00815C0C">
            <w:pPr>
              <w:rPr>
                <w:sz w:val="20"/>
                <w:szCs w:val="20"/>
                <w:lang w:val="ro-RO"/>
              </w:rPr>
            </w:pPr>
            <w:r>
              <w:rPr>
                <w:i/>
                <w:sz w:val="20"/>
                <w:szCs w:val="20"/>
                <w:lang w:val="ro-RO"/>
              </w:rPr>
              <w:t xml:space="preserve">Proiectarea compușilor metalofarmaceutici. Metode generale de sinteză a compușilor coordinativi. Energetica formării compușilor coordinativi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8CF3CC" w14:textId="77777777" w:rsidR="00442FB8" w:rsidRDefault="00815C0C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>Prelegerea, expunerea,</w:t>
            </w:r>
          </w:p>
          <w:p w14:paraId="38718DDD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o-RO"/>
              </w:rPr>
              <w:t>conversaţia modelarea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5C1CF7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o-RO"/>
              </w:rPr>
              <w:t>4h</w:t>
            </w:r>
            <w:r>
              <w:rPr>
                <w:noProof/>
                <w:sz w:val="20"/>
                <w:szCs w:val="20"/>
                <w:lang w:val="ro-RO"/>
              </w:rPr>
              <w:t xml:space="preserve"> / 1, 2, 4, 5, 6</w:t>
            </w:r>
          </w:p>
        </w:tc>
      </w:tr>
      <w:tr w:rsidR="00442FB8" w14:paraId="3096A3A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5E7A7D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8DCA8D" w14:textId="77777777" w:rsidR="00442FB8" w:rsidRDefault="00815C0C">
            <w:pPr>
              <w:rPr>
                <w:i/>
                <w:sz w:val="20"/>
                <w:szCs w:val="20"/>
                <w:lang w:val="ro-RO"/>
              </w:rPr>
            </w:pPr>
            <w:r>
              <w:rPr>
                <w:i/>
                <w:sz w:val="20"/>
                <w:szCs w:val="20"/>
                <w:lang w:val="ro-RO"/>
              </w:rPr>
              <w:t xml:space="preserve">Reactivitatea compușilor coordinativi. Relația structură-reactivitate.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A06574" w14:textId="77777777" w:rsidR="00442FB8" w:rsidRDefault="00815C0C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>Prelegerea, expunerea,</w:t>
            </w:r>
          </w:p>
          <w:p w14:paraId="0560F201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o-RO"/>
              </w:rPr>
              <w:t xml:space="preserve">conversaţia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30C230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o-RO"/>
              </w:rPr>
              <w:t>4h / 1, 2, 4, 6</w:t>
            </w:r>
          </w:p>
        </w:tc>
      </w:tr>
      <w:tr w:rsidR="00442FB8" w14:paraId="0BB6971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0FF217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C72256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i/>
                <w:iCs/>
                <w:noProof/>
                <w:sz w:val="20"/>
                <w:szCs w:val="20"/>
                <w:lang w:val="ro-RO"/>
              </w:rPr>
              <w:t>Utilizarea compușilor coordinativi in terapie. Chelatarea ionilor metalici.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7D301B" w14:textId="77777777" w:rsidR="00442FB8" w:rsidRDefault="00815C0C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>Prelegerea, expunerea,</w:t>
            </w:r>
          </w:p>
          <w:p w14:paraId="4BAB671B" w14:textId="77777777" w:rsidR="00442FB8" w:rsidRDefault="00815C0C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 xml:space="preserve">conversaţia,problematizarea </w:t>
            </w:r>
          </w:p>
          <w:p w14:paraId="099F54D9" w14:textId="77777777" w:rsidR="00442FB8" w:rsidRDefault="00442FB8">
            <w:pPr>
              <w:ind w:left="57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86BABC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o-RO"/>
              </w:rPr>
              <w:t>2h / 1-8, 10</w:t>
            </w:r>
          </w:p>
        </w:tc>
      </w:tr>
      <w:tr w:rsidR="00442FB8" w14:paraId="50E38B9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CF0A32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C70CE2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ro-RO"/>
              </w:rPr>
              <w:t>Compuși coordinativi utilizați in imagistică și diagnostic</w:t>
            </w:r>
            <w:r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462986" w14:textId="77777777" w:rsidR="00442FB8" w:rsidRDefault="00815C0C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>Prelegerea, expunerea,</w:t>
            </w:r>
          </w:p>
          <w:p w14:paraId="28B3B10E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o-RO"/>
              </w:rPr>
              <w:t>conversaţia modelarea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9C227B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o-RO"/>
              </w:rPr>
              <w:t>2h / 1-10</w:t>
            </w:r>
          </w:p>
        </w:tc>
      </w:tr>
      <w:tr w:rsidR="00442FB8" w14:paraId="7B77EBF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6F27ED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5B838A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ro-RO"/>
              </w:rPr>
              <w:t>Compuși coordinativi utilizați in terapia cancerului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D23A2D" w14:textId="77777777" w:rsidR="00442FB8" w:rsidRDefault="00815C0C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>Prelegerea, expunerea,</w:t>
            </w:r>
          </w:p>
          <w:p w14:paraId="780E7955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o-RO"/>
              </w:rPr>
              <w:t xml:space="preserve">conversaţia </w:t>
            </w:r>
            <w:r>
              <w:rPr>
                <w:noProof/>
                <w:sz w:val="20"/>
                <w:szCs w:val="20"/>
                <w:lang w:val="ro-RO"/>
              </w:rPr>
              <w:t>modelarea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51996E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o-RO"/>
              </w:rPr>
              <w:t>6h/1,2,3,5-11</w:t>
            </w:r>
          </w:p>
        </w:tc>
      </w:tr>
      <w:tr w:rsidR="00442FB8" w14:paraId="405E377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A58A13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AEDF3B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ro-RO"/>
              </w:rPr>
              <w:t>Compuși coordinativi utilizați in terapia diabetului și a afecțiunilor cardiovasculare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B6BC97" w14:textId="77777777" w:rsidR="00442FB8" w:rsidRDefault="00815C0C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>Prelegerea, expunerea,</w:t>
            </w:r>
          </w:p>
          <w:p w14:paraId="6B6DC4BE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o-RO"/>
              </w:rPr>
              <w:t>explicaţia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21AFB2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o-RO"/>
              </w:rPr>
              <w:t>3h /1,2,3,5-11</w:t>
            </w:r>
          </w:p>
        </w:tc>
      </w:tr>
      <w:tr w:rsidR="00442FB8" w14:paraId="152C770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8307E0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D2244C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ro-RO"/>
              </w:rPr>
              <w:t>Compuși coordinativi utilizați in terapia diabetului și a afecțiunilor cardiovasculare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C73E44" w14:textId="77777777" w:rsidR="00442FB8" w:rsidRDefault="00815C0C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>P</w:t>
            </w:r>
            <w:r>
              <w:rPr>
                <w:noProof/>
                <w:sz w:val="20"/>
                <w:szCs w:val="20"/>
                <w:lang w:val="ro-RO"/>
              </w:rPr>
              <w:t>relegerea, expunerea,</w:t>
            </w:r>
          </w:p>
          <w:p w14:paraId="70AC9B8E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o-RO"/>
              </w:rPr>
              <w:t>explicaţia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D88329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o-RO"/>
              </w:rPr>
              <w:t>3h /1,2,3,5-11</w:t>
            </w:r>
          </w:p>
        </w:tc>
      </w:tr>
      <w:tr w:rsidR="00442FB8" w14:paraId="2690EF4F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DE93FE" w14:textId="77777777" w:rsidR="00442FB8" w:rsidRDefault="00815C0C">
            <w:pPr>
              <w:pStyle w:val="ColorfulList-Accent11"/>
              <w:ind w:left="57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lang w:val="ro-RO"/>
              </w:rPr>
              <w:t xml:space="preserve">Referinţe principale: </w:t>
            </w:r>
          </w:p>
          <w:p w14:paraId="26E05250" w14:textId="77777777" w:rsidR="00442FB8" w:rsidRDefault="00815C0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*</w:t>
            </w: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Topics in organometallic chemistry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vol. 32 - </w:t>
            </w: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Medicinal Organometallic Chemistry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 Ed. G. Jaouen si N. Metzler-Nolte, Springer, Heidelberg, 2010;</w:t>
            </w:r>
          </w:p>
          <w:p w14:paraId="06C29524" w14:textId="77777777" w:rsidR="00442FB8" w:rsidRDefault="00815C0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K. Drale Mjos, C. Orvig, </w:t>
            </w:r>
            <w:r>
              <w:rPr>
                <w:rFonts w:ascii="Times New Roman" w:hAnsi="Times New Roman"/>
                <w:iCs/>
                <w:sz w:val="20"/>
                <w:szCs w:val="20"/>
                <w:lang w:val="ro-RO"/>
              </w:rPr>
              <w:t>Metallodrugs in medicinal inorganic chemistry,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Chem. Rev.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 114, 2014;</w:t>
            </w:r>
          </w:p>
          <w:p w14:paraId="71E043E4" w14:textId="77777777" w:rsidR="00442FB8" w:rsidRDefault="00815C0C">
            <w:pPr>
              <w:pStyle w:val="ColorfulList-Accent11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*** </w:t>
            </w: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Comprehensive Coordination Chemistry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 John-Willey and Sons, New York</w:t>
            </w:r>
          </w:p>
          <w:p w14:paraId="43997C69" w14:textId="77777777" w:rsidR="00442FB8" w:rsidRDefault="00815C0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S. E. Manahan, </w:t>
            </w: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Toxicological chemistry and biochemistry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 ed a III-a, Lewis Pub., New York, 2003;</w:t>
            </w:r>
          </w:p>
          <w:p w14:paraId="7246A846" w14:textId="77777777" w:rsidR="00442FB8" w:rsidRDefault="00815C0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C. Jones, J. Tho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rnback,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  <w:t>Medicinal apllications of coordinative chemistry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 RSC, Oxford, 2007</w:t>
            </w:r>
          </w:p>
          <w:p w14:paraId="1BB2875C" w14:textId="77777777" w:rsidR="00442FB8" w:rsidRDefault="00815C0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Burge’s medicinal chemistry and drug discovery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 Ed. D. J. Abraham, vol. 1, 3, 5 si 6 John-Willey and Sons, New York, 2003;</w:t>
            </w:r>
          </w:p>
          <w:p w14:paraId="2AFF86B3" w14:textId="77777777" w:rsidR="00442FB8" w:rsidRDefault="00815C0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P. Wagner, Metallogrugs and their various impact on disor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ders and diseases,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  <w:t>Chemistry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, 23, 2019.</w:t>
            </w:r>
          </w:p>
          <w:p w14:paraId="27DF564C" w14:textId="77777777" w:rsidR="00442FB8" w:rsidRDefault="00442FB8">
            <w:pPr>
              <w:pStyle w:val="ColorfulList-Accent11"/>
              <w:ind w:left="57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lang w:val="ro-RO"/>
              </w:rPr>
            </w:pPr>
          </w:p>
          <w:p w14:paraId="3DFE7036" w14:textId="77777777" w:rsidR="00442FB8" w:rsidRDefault="00815C0C">
            <w:pPr>
              <w:pStyle w:val="ColorfulList-Accent11"/>
              <w:ind w:left="57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lang w:val="ro-RO"/>
              </w:rPr>
              <w:t xml:space="preserve">Referinţe suplimentare: </w:t>
            </w:r>
          </w:p>
          <w:p w14:paraId="65238FD9" w14:textId="77777777" w:rsidR="00442FB8" w:rsidRDefault="00815C0C">
            <w:pPr>
              <w:pStyle w:val="ColorfulList-Accent11"/>
              <w:numPr>
                <w:ilvl w:val="0"/>
                <w:numId w:val="4"/>
              </w:numPr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G. Thomas, </w:t>
            </w: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Fundamentals of medical chemistry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 John-Willey and Sons, New York, 2003;</w:t>
            </w:r>
          </w:p>
          <w:p w14:paraId="20525592" w14:textId="77777777" w:rsidR="00442FB8" w:rsidRDefault="00815C0C">
            <w:pPr>
              <w:pStyle w:val="ColorfulList-Accent11"/>
              <w:numPr>
                <w:ilvl w:val="0"/>
                <w:numId w:val="4"/>
              </w:numPr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S. B. Karch, </w:t>
            </w: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Drug abuse handbook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 CRC Press, Boca Raton, 1998;</w:t>
            </w:r>
          </w:p>
          <w:p w14:paraId="11A97E6F" w14:textId="77777777" w:rsidR="00442FB8" w:rsidRDefault="00815C0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R. M. Roat-Malone, </w:t>
            </w: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Bioinorganic Chemistry,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John-Willey and Sons, New Jersey, 2002;</w:t>
            </w:r>
          </w:p>
          <w:p w14:paraId="2E642B3D" w14:textId="77777777" w:rsidR="00442FB8" w:rsidRDefault="00815C0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D.A. Guk, O.O. Krasnovskaya, E.K. Neloglazkina, Coordination copounds of biogenic metals as cytotoxic agents in cancer therapy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  <w:t xml:space="preserve">, Russ. Chem. Rev.,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90, 1566-1623, 2021</w:t>
            </w:r>
          </w:p>
          <w:p w14:paraId="53DB7E81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442FB8" w14:paraId="2ED7DE6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397860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CBCA13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141485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63EF15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442FB8" w14:paraId="36CD7C3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7B22B4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EF29B5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Sedinţa introductivă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1FE830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o-RO"/>
              </w:rPr>
              <w:t>Expunerea 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1B2E57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o-RO"/>
              </w:rPr>
              <w:t>1h / 1</w:t>
            </w:r>
          </w:p>
        </w:tc>
      </w:tr>
      <w:tr w:rsidR="00442FB8" w14:paraId="7AF7144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238588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C65851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Reacții generale, specifice și de diferențiere a diverselor clase de compuși coordinativi.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37182F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o-RO"/>
              </w:rPr>
              <w:t xml:space="preserve">Explicaţia, învăţarea prin descoperire/demonstratia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A7871D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o-RO"/>
              </w:rPr>
              <w:t xml:space="preserve">3 h / 1, </w:t>
            </w:r>
            <w:r>
              <w:rPr>
                <w:noProof/>
                <w:sz w:val="20"/>
                <w:szCs w:val="20"/>
                <w:lang w:val="ro-RO"/>
              </w:rPr>
              <w:t>3, 4</w:t>
            </w:r>
          </w:p>
        </w:tc>
      </w:tr>
      <w:tr w:rsidR="00442FB8" w14:paraId="0ADE70A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D3246A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28F152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Stabilirea preliminară a calității unor compuși coordinativi cu potențial de substanță farmaceutică. Aplicații numerice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BE7F2C" w14:textId="77777777" w:rsidR="00442FB8" w:rsidRDefault="00815C0C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 xml:space="preserve">Observaţia, </w:t>
            </w:r>
          </w:p>
          <w:p w14:paraId="0621B785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o-RO"/>
              </w:rPr>
              <w:t>explicaţia/demonstratia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8A1898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o-RO"/>
              </w:rPr>
              <w:t>4h / 1, 2, 3</w:t>
            </w:r>
          </w:p>
        </w:tc>
      </w:tr>
      <w:tr w:rsidR="00442FB8" w14:paraId="7D82A51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94DD63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FDD835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Modelarea, sinteza și caracterizarea fizico</w:t>
            </w:r>
            <w:r>
              <w:rPr>
                <w:sz w:val="20"/>
                <w:szCs w:val="20"/>
                <w:lang w:val="ro-RO"/>
              </w:rPr>
              <w:t xml:space="preserve">-chimică a unor serii de compuși coordinativi ai Cu, Co, Ag, Fe și evaluarea activității lor biologice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5C60C3" w14:textId="77777777" w:rsidR="00442FB8" w:rsidRDefault="00815C0C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 xml:space="preserve">Experiment, observaţia, </w:t>
            </w:r>
          </w:p>
          <w:p w14:paraId="2EF90E41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o-RO"/>
              </w:rPr>
              <w:t>explicaţia /demonstratia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A49F5E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o-RO"/>
              </w:rPr>
              <w:t>18 h / 1, 3, 4</w:t>
            </w:r>
          </w:p>
        </w:tc>
      </w:tr>
      <w:tr w:rsidR="00442FB8" w14:paraId="21296BB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059D83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7858D2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Sedinţa finală.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F44CE6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o-RO"/>
              </w:rPr>
              <w:t>Expunerea, 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3700DF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o-RO"/>
              </w:rPr>
              <w:t>2 h / 5</w:t>
            </w:r>
          </w:p>
        </w:tc>
      </w:tr>
      <w:tr w:rsidR="00442FB8" w14:paraId="4C9E6F44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170DBF" w14:textId="77777777" w:rsidR="00442FB8" w:rsidRDefault="00815C0C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br/>
            </w:r>
            <w:r>
              <w:rPr>
                <w:bCs/>
                <w:noProof/>
                <w:color w:val="000000"/>
                <w:sz w:val="20"/>
                <w:szCs w:val="20"/>
                <w:lang w:val="ro-RO"/>
              </w:rPr>
              <w:t xml:space="preserve">1. G. Danila, G. Rusu, M. Ungureanu, G. Alexandrescu, G. Huhurez, </w:t>
            </w:r>
            <w:r>
              <w:rPr>
                <w:bCs/>
                <w:i/>
                <w:noProof/>
                <w:color w:val="000000"/>
                <w:sz w:val="20"/>
                <w:szCs w:val="20"/>
                <w:lang w:val="ro-RO"/>
              </w:rPr>
              <w:t>Chimie farmaceutica. Lucrari pratice</w:t>
            </w:r>
            <w:r>
              <w:rPr>
                <w:bCs/>
                <w:noProof/>
                <w:color w:val="000000"/>
                <w:sz w:val="20"/>
                <w:szCs w:val="20"/>
                <w:lang w:val="ro-RO"/>
              </w:rPr>
              <w:t>, ed. UMF Iasi,1996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ro-RO"/>
              </w:rPr>
              <w:t>2. P. Zanello</w:t>
            </w:r>
            <w:r>
              <w:rPr>
                <w:i/>
                <w:sz w:val="20"/>
                <w:szCs w:val="20"/>
                <w:lang w:val="ro-RO"/>
              </w:rPr>
              <w:t>, Inorganic Electrochemistry, Theory, practice and applications</w:t>
            </w:r>
            <w:r>
              <w:rPr>
                <w:sz w:val="20"/>
                <w:szCs w:val="20"/>
                <w:lang w:val="ro-RO"/>
              </w:rPr>
              <w:t>, The Royal Society of Chemistry, Cambridge, 2003.</w:t>
            </w:r>
          </w:p>
          <w:p w14:paraId="08773B4C" w14:textId="77777777" w:rsidR="00442FB8" w:rsidRDefault="00815C0C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3. A. P</w:t>
            </w:r>
            <w:r>
              <w:rPr>
                <w:sz w:val="20"/>
                <w:szCs w:val="20"/>
                <w:lang w:val="ro-RO"/>
              </w:rPr>
              <w:t>ui, D.G. Cozma, I. Berdan</w:t>
            </w:r>
            <w:r>
              <w:rPr>
                <w:i/>
                <w:iCs/>
                <w:sz w:val="20"/>
                <w:szCs w:val="20"/>
                <w:lang w:val="ro-RO"/>
              </w:rPr>
              <w:t>, Lucrări practice de chimia compușilor coordinativi</w:t>
            </w:r>
            <w:r>
              <w:rPr>
                <w:sz w:val="20"/>
                <w:szCs w:val="20"/>
                <w:lang w:val="ro-RO"/>
              </w:rPr>
              <w:t>, Ed. UAIC, 2001;</w:t>
            </w:r>
          </w:p>
          <w:p w14:paraId="612A7D18" w14:textId="77777777" w:rsidR="00442FB8" w:rsidRDefault="00815C0C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4. A.I. Vogel, </w:t>
            </w:r>
            <w:r>
              <w:rPr>
                <w:i/>
                <w:sz w:val="20"/>
                <w:szCs w:val="20"/>
                <w:lang w:val="ro-RO"/>
              </w:rPr>
              <w:t>Textbook of quantitative chemical analysis</w:t>
            </w:r>
            <w:r>
              <w:rPr>
                <w:sz w:val="20"/>
                <w:szCs w:val="20"/>
                <w:lang w:val="ro-RO"/>
              </w:rPr>
              <w:t>, ed. a V-a, Longman, Londra, 1989.</w:t>
            </w:r>
          </w:p>
          <w:p w14:paraId="360DDB2F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5. *** referate- prezentare rezultate individuale studenţi</w:t>
            </w:r>
          </w:p>
        </w:tc>
      </w:tr>
    </w:tbl>
    <w:p w14:paraId="751F71B2" w14:textId="77777777" w:rsidR="00442FB8" w:rsidRDefault="00442FB8">
      <w:pPr>
        <w:rPr>
          <w:rFonts w:eastAsia="Times New Roman"/>
          <w:color w:val="000000"/>
          <w:sz w:val="22"/>
          <w:szCs w:val="22"/>
        </w:rPr>
      </w:pPr>
    </w:p>
    <w:p w14:paraId="5259AC61" w14:textId="77777777" w:rsidR="00442FB8" w:rsidRDefault="00815C0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</w:t>
      </w:r>
      <w:r>
        <w:rPr>
          <w:color w:val="000000"/>
          <w:sz w:val="22"/>
          <w:szCs w:val="22"/>
        </w:rPr>
        <w:t>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041"/>
      </w:tblGrid>
      <w:tr w:rsidR="00442FB8" w:rsidRPr="00953750" w14:paraId="35A2CDB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36E2AC" w14:textId="77777777" w:rsidR="00442FB8" w:rsidRDefault="00815C0C">
            <w:pP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bCs/>
                <w:noProof/>
                <w:sz w:val="20"/>
                <w:szCs w:val="20"/>
                <w:lang w:val="ro-RO"/>
              </w:rPr>
              <w:t>Demersul didactic al cursului se încadreaza în cerinţele cerute de angajatori.</w:t>
            </w:r>
          </w:p>
        </w:tc>
      </w:tr>
    </w:tbl>
    <w:p w14:paraId="41BB5254" w14:textId="77777777" w:rsidR="00442FB8" w:rsidRDefault="00442FB8">
      <w:pPr>
        <w:rPr>
          <w:rFonts w:eastAsia="Times New Roman"/>
          <w:color w:val="000000"/>
          <w:sz w:val="22"/>
          <w:szCs w:val="22"/>
          <w:lang w:val="fr-FR"/>
        </w:rPr>
      </w:pPr>
    </w:p>
    <w:p w14:paraId="4A5240B9" w14:textId="77777777" w:rsidR="00442FB8" w:rsidRPr="00953750" w:rsidRDefault="00442FB8">
      <w:pPr>
        <w:pStyle w:val="subtitlu"/>
        <w:rPr>
          <w:color w:val="000000"/>
          <w:sz w:val="22"/>
          <w:szCs w:val="22"/>
          <w:lang w:val="fr-FR"/>
        </w:rPr>
      </w:pPr>
    </w:p>
    <w:p w14:paraId="5089DBBD" w14:textId="77777777" w:rsidR="00442FB8" w:rsidRDefault="00815C0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442FB8" w14:paraId="706F7842" w14:textId="7777777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BFB607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B7189C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38125C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25064C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442FB8" w14:paraId="0F88672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657655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798C8B" w14:textId="77777777" w:rsidR="00442FB8" w:rsidRDefault="00815C0C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>-conţinutul cursului</w:t>
            </w:r>
          </w:p>
          <w:p w14:paraId="3C119F77" w14:textId="77777777" w:rsidR="00442FB8" w:rsidRDefault="00815C0C">
            <w:pPr>
              <w:rPr>
                <w:noProof/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>-îndeplinirea standardelor minime de performanţă  aferente disciplinei</w:t>
            </w:r>
          </w:p>
          <w:p w14:paraId="0B1F7286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o-RO"/>
              </w:rPr>
              <w:t>- raportarea la obiective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792D6F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o-RO"/>
              </w:rPr>
              <w:t>Scris și oral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D0E25A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o-RO"/>
              </w:rPr>
              <w:t>60</w:t>
            </w:r>
          </w:p>
        </w:tc>
      </w:tr>
      <w:tr w:rsidR="00442FB8" w14:paraId="5AB1084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EAB99B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DF591C" w14:textId="77777777" w:rsidR="00442FB8" w:rsidRDefault="00815C0C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>-conţinutul laboratorului</w:t>
            </w:r>
          </w:p>
          <w:p w14:paraId="4C6A4CEE" w14:textId="77777777" w:rsidR="00442FB8" w:rsidRDefault="00815C0C">
            <w:pPr>
              <w:rPr>
                <w:noProof/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>-îndeplinirea standardelor minime de performanţă  aferente disciplinei</w:t>
            </w:r>
          </w:p>
          <w:p w14:paraId="2516246C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o-RO"/>
              </w:rPr>
              <w:t>- raportarea la obiective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801488" w14:textId="77777777" w:rsidR="00442FB8" w:rsidRDefault="00815C0C">
            <w:pPr>
              <w:ind w:left="57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-evaluare continuă</w:t>
            </w:r>
          </w:p>
          <w:p w14:paraId="15A08252" w14:textId="77777777" w:rsidR="00442FB8" w:rsidRDefault="00815C0C">
            <w:pPr>
              <w:ind w:left="57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laborator/seminar;</w:t>
            </w:r>
          </w:p>
          <w:p w14:paraId="49B44042" w14:textId="77777777" w:rsidR="00442FB8" w:rsidRDefault="00815C0C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 xml:space="preserve">-referate; </w:t>
            </w:r>
          </w:p>
          <w:p w14:paraId="2311EDDC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o-RO"/>
              </w:rPr>
              <w:t>Scris și oral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DEC826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o-RO"/>
              </w:rPr>
              <w:t>40</w:t>
            </w:r>
          </w:p>
        </w:tc>
      </w:tr>
      <w:tr w:rsidR="00442FB8" w14:paraId="35F082BC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96BD7F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442FB8" w:rsidRPr="00953750" w14:paraId="46BFFD73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D438B7" w14:textId="77777777" w:rsidR="00442FB8" w:rsidRDefault="00815C0C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Sa </w:t>
            </w:r>
            <w:r>
              <w:rPr>
                <w:sz w:val="20"/>
                <w:szCs w:val="20"/>
                <w:lang w:val="ro-RO"/>
              </w:rPr>
              <w:t>fie capabil să:</w:t>
            </w:r>
          </w:p>
          <w:p w14:paraId="7690BD30" w14:textId="77777777" w:rsidR="00442FB8" w:rsidRDefault="00815C0C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-identifice şi să explice structura şi actiunea terapeutica a compușilor coordinativi ; </w:t>
            </w:r>
          </w:p>
          <w:p w14:paraId="29B6CC2E" w14:textId="77777777" w:rsidR="00442FB8" w:rsidRDefault="00815C0C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-integreze cunoştinţe-informaţii din domeniile chimiei, biologiei, fizicii și medicinei cu relevarea rolului biochimic al compuşilor coordinativi cu po</w:t>
            </w:r>
            <w:r>
              <w:rPr>
                <w:sz w:val="20"/>
                <w:szCs w:val="20"/>
                <w:lang w:val="ro-RO"/>
              </w:rPr>
              <w:t>tențial aplicativ în medicină;</w:t>
            </w:r>
          </w:p>
          <w:p w14:paraId="64C3D05C" w14:textId="77777777" w:rsidR="00442FB8" w:rsidRDefault="00815C0C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-prezinte deprinderi practice şi comportamentale complexe de integrare a cunoştinţelor teoretice în investigaţia ştiinţifică;</w:t>
            </w:r>
          </w:p>
          <w:p w14:paraId="471D367C" w14:textId="77777777" w:rsidR="00442FB8" w:rsidRDefault="00815C0C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-identifice oportunităţi specifice disciplinei cu a viitoarei profesii cu şansa de inserţie pe piaţ</w:t>
            </w:r>
            <w:r>
              <w:rPr>
                <w:sz w:val="20"/>
                <w:szCs w:val="20"/>
                <w:lang w:val="ro-RO"/>
              </w:rPr>
              <w:t>a muncii.</w:t>
            </w:r>
          </w:p>
        </w:tc>
      </w:tr>
    </w:tbl>
    <w:p w14:paraId="4E6B0CC7" w14:textId="77777777" w:rsidR="00442FB8" w:rsidRDefault="00442FB8">
      <w:pPr>
        <w:rPr>
          <w:rFonts w:eastAsia="Times New Roman"/>
          <w:color w:val="000000"/>
          <w:sz w:val="22"/>
          <w:szCs w:val="22"/>
          <w:lang w:val="ro-RO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40"/>
        <w:gridCol w:w="3665"/>
        <w:gridCol w:w="3752"/>
      </w:tblGrid>
      <w:tr w:rsidR="00442FB8" w:rsidRPr="00953750" w14:paraId="09A4802D" w14:textId="7777777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D60CA0" w14:textId="77777777" w:rsidR="00442FB8" w:rsidRDefault="00815C0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  <w:t>25.10.2023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AF4A43" w14:textId="06A476DA" w:rsidR="00442FB8" w:rsidRDefault="00815C0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  <w:lang w:val="fr-FR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  <w:lang w:val="fr-FR"/>
              </w:rPr>
              <w:br/>
            </w:r>
            <w:r>
              <w:rPr>
                <w:b/>
                <w:bCs/>
                <w:noProof/>
                <w:lang w:val="ro-RO"/>
              </w:rPr>
              <w:t>Lector dr. Carmen Mîţă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C0DB29" w14:textId="77777777" w:rsidR="00442FB8" w:rsidRPr="00953750" w:rsidRDefault="00815C0C">
            <w:pPr>
              <w:jc w:val="center"/>
              <w:rPr>
                <w:rFonts w:eastAsia="Times New Roman"/>
                <w:b/>
                <w:bCs/>
                <w:color w:val="000000"/>
                <w:lang w:val="fr-FR"/>
              </w:rPr>
            </w:pPr>
            <w:r>
              <w:rPr>
                <w:rFonts w:eastAsia="Times New Roman"/>
                <w:b/>
                <w:bCs/>
                <w:color w:val="000000"/>
                <w:lang w:val="fr-FR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  <w:lang w:val="fr-FR"/>
              </w:rPr>
              <w:br/>
              <w:t> </w:t>
            </w:r>
            <w:r>
              <w:rPr>
                <w:b/>
                <w:bCs/>
                <w:noProof/>
                <w:lang w:val="ro-RO"/>
              </w:rPr>
              <w:t>Lector dr. Carmen Mîţă</w:t>
            </w:r>
          </w:p>
        </w:tc>
      </w:tr>
    </w:tbl>
    <w:p w14:paraId="06D5EE61" w14:textId="77777777" w:rsidR="00442FB8" w:rsidRPr="00953750" w:rsidRDefault="00442FB8">
      <w:pPr>
        <w:rPr>
          <w:rFonts w:eastAsia="Times New Roman"/>
          <w:color w:val="000000"/>
          <w:sz w:val="22"/>
          <w:szCs w:val="22"/>
          <w:lang w:val="fr-F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095"/>
        <w:gridCol w:w="5962"/>
      </w:tblGrid>
      <w:tr w:rsidR="00442FB8" w14:paraId="3A7A6365" w14:textId="7777777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26C346" w14:textId="77777777" w:rsidR="00442FB8" w:rsidRDefault="00815C0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1E2B92" w14:textId="77777777" w:rsidR="00442FB8" w:rsidRDefault="00815C0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  <w:lang w:val="fr-FR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  <w:lang w:val="fr-FR"/>
              </w:rPr>
              <w:br/>
              <w:t xml:space="preserve">Prof. univ. dr. habil. </w:t>
            </w:r>
            <w:r>
              <w:rPr>
                <w:rFonts w:eastAsia="Times New Roman"/>
                <w:b/>
                <w:bCs/>
                <w:color w:val="000000"/>
              </w:rPr>
              <w:t>Mihail-Lucian BÎRSĂ</w:t>
            </w:r>
          </w:p>
        </w:tc>
      </w:tr>
    </w:tbl>
    <w:p w14:paraId="0443EDFD" w14:textId="77777777" w:rsidR="004C719F" w:rsidRDefault="004C719F">
      <w:pPr>
        <w:rPr>
          <w:rFonts w:eastAsia="Times New Roman"/>
        </w:rPr>
      </w:pPr>
    </w:p>
    <w:sectPr w:rsidR="004C719F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C75CF"/>
    <w:multiLevelType w:val="multilevel"/>
    <w:tmpl w:val="8B2CA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A803BC"/>
    <w:multiLevelType w:val="hybridMultilevel"/>
    <w:tmpl w:val="A864B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021"/>
    <w:rsid w:val="0043715A"/>
    <w:rsid w:val="00442FB8"/>
    <w:rsid w:val="004C719F"/>
    <w:rsid w:val="006C4021"/>
    <w:rsid w:val="00815C0C"/>
    <w:rsid w:val="0095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D4B976C"/>
  <w15:chartTrackingRefBased/>
  <w15:docId w15:val="{A9A09197-9AF5-48C5-A606-6ECFD75CA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styleId="ListParagraph">
    <w:name w:val="List Paragraph"/>
    <w:basedOn w:val="Normal"/>
    <w:uiPriority w:val="34"/>
    <w:semiHidden/>
    <w:qFormat/>
    <w:pPr>
      <w:ind w:left="720"/>
      <w:contextualSpacing/>
    </w:pPr>
    <w:rPr>
      <w:rFonts w:ascii="Cambria" w:eastAsia="MS Mincho" w:hAnsi="Cambria"/>
      <w:lang w:val="en-US" w:eastAsia="en-US"/>
    </w:rPr>
  </w:style>
  <w:style w:type="paragraph" w:customStyle="1" w:styleId="antetpagina">
    <w:name w:val="antet_pagina"/>
    <w:basedOn w:val="Normal"/>
    <w:uiPriority w:val="99"/>
    <w:semiHidden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uiPriority w:val="99"/>
    <w:semiHidden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uiPriority w:val="99"/>
    <w:semiHidden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uiPriority w:val="99"/>
    <w:semiHidden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uiPriority w:val="99"/>
    <w:semiHidden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uiPriority w:val="99"/>
    <w:semiHidden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semiHidden/>
    <w:qFormat/>
    <w:pPr>
      <w:ind w:left="720"/>
      <w:contextualSpacing/>
    </w:pPr>
    <w:rPr>
      <w:rFonts w:ascii="Cambria" w:eastAsia="MS Mincho" w:hAnsi="Cambr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8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1527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10370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Caty Mita</dc:creator>
  <cp:keywords/>
  <dc:description/>
  <cp:lastModifiedBy>user</cp:lastModifiedBy>
  <cp:revision>2</cp:revision>
  <dcterms:created xsi:type="dcterms:W3CDTF">2023-10-27T10:15:00Z</dcterms:created>
  <dcterms:modified xsi:type="dcterms:W3CDTF">2023-10-27T10:15:00Z</dcterms:modified>
</cp:coreProperties>
</file>