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AE94F" w14:textId="77777777" w:rsidR="000B5C1A" w:rsidRDefault="0013458D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  <w:lang w:val="ro-RO" w:eastAsia="ro-RO"/>
        </w:rPr>
        <w:drawing>
          <wp:inline distT="0" distB="0" distL="0" distR="0" wp14:anchorId="44F85DE3" wp14:editId="0736B04D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60E56DF7" w14:textId="77777777" w:rsidR="000B5C1A" w:rsidRDefault="0013458D">
      <w:pPr>
        <w:pStyle w:val="titludiscplan"/>
      </w:pPr>
      <w:r>
        <w:t>FIŞA DISCIPLINEI</w:t>
      </w:r>
    </w:p>
    <w:p w14:paraId="5CB876B8" w14:textId="77777777" w:rsidR="000B5C1A" w:rsidRDefault="0013458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0B5C1A" w14:paraId="5B583CD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AF5074" w14:textId="77777777" w:rsidR="000B5C1A" w:rsidRDefault="001345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AE4349" w14:textId="77777777" w:rsidR="000B5C1A" w:rsidRDefault="001345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0B5C1A" w14:paraId="5EBD909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2388C7" w14:textId="77777777" w:rsidR="000B5C1A" w:rsidRDefault="001345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4337B9" w14:textId="77777777" w:rsidR="000B5C1A" w:rsidRDefault="001345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0B5C1A" w14:paraId="5AE108BA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60EFA3" w14:textId="77777777" w:rsidR="000B5C1A" w:rsidRDefault="001345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D60095" w14:textId="77777777" w:rsidR="000B5C1A" w:rsidRDefault="001345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0B5C1A" w14:paraId="24BD2CAC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18B50B" w14:textId="77777777" w:rsidR="000B5C1A" w:rsidRDefault="001345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E628EE" w14:textId="77777777" w:rsidR="000B5C1A" w:rsidRDefault="001345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0B5C1A" w14:paraId="7DFF629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677FDB" w14:textId="77777777" w:rsidR="000B5C1A" w:rsidRDefault="001345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A09EF9" w14:textId="77777777" w:rsidR="000B5C1A" w:rsidRDefault="001345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0B5C1A" w14:paraId="17B3516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76142B" w14:textId="77777777" w:rsidR="000B5C1A" w:rsidRDefault="001345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F0A33E" w14:textId="77777777" w:rsidR="000B5C1A" w:rsidRDefault="001345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 clinică</w:t>
            </w:r>
          </w:p>
        </w:tc>
      </w:tr>
    </w:tbl>
    <w:p w14:paraId="554681A8" w14:textId="77777777" w:rsidR="000B5C1A" w:rsidRDefault="000B5C1A">
      <w:pPr>
        <w:rPr>
          <w:rFonts w:eastAsia="Times New Roman"/>
          <w:color w:val="000000"/>
          <w:sz w:val="22"/>
          <w:szCs w:val="22"/>
        </w:rPr>
      </w:pPr>
    </w:p>
    <w:p w14:paraId="0CE8EE70" w14:textId="77777777" w:rsidR="000B5C1A" w:rsidRDefault="0013458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0B5C1A" w14:paraId="1E95138C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100172" w14:textId="77777777" w:rsidR="000B5C1A" w:rsidRDefault="001345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146C8D" w14:textId="77777777" w:rsidR="000B5C1A" w:rsidRDefault="001345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Analiza structurală anorganică</w:t>
            </w:r>
          </w:p>
        </w:tc>
      </w:tr>
      <w:tr w:rsidR="000B5C1A" w14:paraId="08FF4ECE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1BAFC9" w14:textId="77777777" w:rsidR="000B5C1A" w:rsidRDefault="001345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338843" w14:textId="242CD910" w:rsidR="000B5C1A" w:rsidRDefault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B3AD5">
              <w:rPr>
                <w:rFonts w:eastAsia="Times New Roman"/>
                <w:color w:val="000000"/>
                <w:sz w:val="20"/>
                <w:szCs w:val="20"/>
              </w:rPr>
              <w:t>Prof.univ.dr. Aurel PUI</w:t>
            </w:r>
          </w:p>
        </w:tc>
      </w:tr>
      <w:tr w:rsidR="000B5C1A" w14:paraId="5C069F98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7EEDDB" w14:textId="77777777" w:rsidR="000B5C1A" w:rsidRDefault="001345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77CD2A" w14:textId="73FC053E" w:rsidR="000B5C1A" w:rsidRDefault="002B3AD5" w:rsidP="00FC1A7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B3AD5">
              <w:rPr>
                <w:rFonts w:eastAsia="Times New Roman"/>
                <w:color w:val="000000"/>
                <w:sz w:val="20"/>
                <w:szCs w:val="20"/>
              </w:rPr>
              <w:t>Prof.univ.dr. Aurel PUI</w:t>
            </w:r>
          </w:p>
        </w:tc>
      </w:tr>
      <w:tr w:rsidR="000B5C1A" w14:paraId="47375864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25742C" w14:textId="77777777" w:rsidR="000B5C1A" w:rsidRDefault="001345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8E66952" w14:textId="77777777" w:rsidR="000B5C1A" w:rsidRDefault="001345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631E26" w14:textId="77777777" w:rsidR="000B5C1A" w:rsidRDefault="001345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788437E" w14:textId="77777777" w:rsidR="000B5C1A" w:rsidRDefault="001345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91E847" w14:textId="77777777" w:rsidR="000B5C1A" w:rsidRDefault="001345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588CBC7" w14:textId="77777777" w:rsidR="000B5C1A" w:rsidRDefault="001345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FE5EEB" w14:textId="77777777" w:rsidR="000B5C1A" w:rsidRDefault="001345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88C3E1A" w14:textId="77777777" w:rsidR="000B5C1A" w:rsidRDefault="001345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3146D237" w14:textId="77777777" w:rsidR="000B5C1A" w:rsidRDefault="0013458D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04FB5250" w14:textId="77777777" w:rsidR="000B5C1A" w:rsidRDefault="000B5C1A">
      <w:pPr>
        <w:rPr>
          <w:rFonts w:eastAsia="Times New Roman"/>
          <w:color w:val="000000"/>
          <w:sz w:val="22"/>
          <w:szCs w:val="22"/>
        </w:rPr>
      </w:pPr>
    </w:p>
    <w:p w14:paraId="389181BB" w14:textId="77777777" w:rsidR="000B5C1A" w:rsidRDefault="0013458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 xml:space="preserve">(ore pe semestru şi activităţi </w:t>
      </w:r>
      <w:r>
        <w:rPr>
          <w:b w:val="0"/>
          <w:bCs w:val="0"/>
          <w:color w:val="000000"/>
          <w:sz w:val="22"/>
          <w:szCs w:val="22"/>
        </w:rPr>
        <w:t>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0B5C1A" w14:paraId="6790A958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2AC564" w14:textId="77777777" w:rsidR="000B5C1A" w:rsidRDefault="001345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0E35ABB" w14:textId="77777777" w:rsidR="000B5C1A" w:rsidRDefault="001345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1C83C3" w14:textId="77777777" w:rsidR="000B5C1A" w:rsidRDefault="001345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9F7A2C9" w14:textId="77777777" w:rsidR="000B5C1A" w:rsidRDefault="001345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2CD5C9" w14:textId="77777777" w:rsidR="000B5C1A" w:rsidRDefault="001345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F122E8D" w14:textId="77777777" w:rsidR="000B5C1A" w:rsidRDefault="001345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0B5C1A" w14:paraId="642410A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BD71CE" w14:textId="77777777" w:rsidR="000B5C1A" w:rsidRDefault="001345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5C3C7B4" w14:textId="77777777" w:rsidR="000B5C1A" w:rsidRDefault="001345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D0EC07" w14:textId="77777777" w:rsidR="000B5C1A" w:rsidRDefault="001345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3FBA5C0" w14:textId="77777777" w:rsidR="000B5C1A" w:rsidRDefault="001345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12B574" w14:textId="77777777" w:rsidR="000B5C1A" w:rsidRDefault="001345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0C802E7" w14:textId="77777777" w:rsidR="000B5C1A" w:rsidRDefault="001345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0B5C1A" w14:paraId="7AE54AC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9F2A4F" w14:textId="77777777" w:rsidR="000B5C1A" w:rsidRDefault="001345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3270486" w14:textId="77777777" w:rsidR="000B5C1A" w:rsidRDefault="001345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2B3AD5" w14:paraId="4BC29FCB" w14:textId="77777777" w:rsidTr="007001A4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7222FC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F909" w14:textId="6F9BBB40" w:rsidR="002B3AD5" w:rsidRPr="002B3AD5" w:rsidRDefault="002B3AD5" w:rsidP="002B3AD5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2B3AD5">
              <w:rPr>
                <w:bCs/>
                <w:noProof/>
                <w:sz w:val="20"/>
                <w:szCs w:val="20"/>
                <w:lang w:val="fr-FR"/>
              </w:rPr>
              <w:t>32</w:t>
            </w:r>
          </w:p>
        </w:tc>
      </w:tr>
      <w:tr w:rsidR="002B3AD5" w14:paraId="554D9DA4" w14:textId="77777777" w:rsidTr="007001A4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78FA34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4CFF" w14:textId="69F12A5B" w:rsidR="002B3AD5" w:rsidRPr="002B3AD5" w:rsidRDefault="002B3AD5" w:rsidP="002B3AD5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2B3AD5">
              <w:rPr>
                <w:bCs/>
                <w:noProof/>
                <w:sz w:val="20"/>
                <w:szCs w:val="20"/>
                <w:lang w:val="fr-FR"/>
              </w:rPr>
              <w:t>20</w:t>
            </w:r>
          </w:p>
        </w:tc>
      </w:tr>
      <w:tr w:rsidR="002B3AD5" w14:paraId="02F8E1D7" w14:textId="77777777" w:rsidTr="007001A4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A56F9A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244F" w14:textId="75135262" w:rsidR="002B3AD5" w:rsidRPr="002B3AD5" w:rsidRDefault="002B3AD5" w:rsidP="002B3AD5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2B3AD5">
              <w:rPr>
                <w:bCs/>
                <w:noProof/>
                <w:sz w:val="20"/>
                <w:szCs w:val="20"/>
              </w:rPr>
              <w:t>20</w:t>
            </w:r>
          </w:p>
        </w:tc>
      </w:tr>
      <w:tr w:rsidR="002B3AD5" w14:paraId="1A6E4C5D" w14:textId="77777777" w:rsidTr="007001A4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FCA164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3A39" w14:textId="36B02811" w:rsidR="002B3AD5" w:rsidRPr="002B3AD5" w:rsidRDefault="002B3AD5" w:rsidP="002B3AD5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2B3AD5" w14:paraId="2B828A2E" w14:textId="77777777" w:rsidTr="007001A4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745358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1C5A" w14:textId="0A2C4DC3" w:rsidR="002B3AD5" w:rsidRPr="002B3AD5" w:rsidRDefault="002B3AD5" w:rsidP="002B3AD5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2B3AD5">
              <w:rPr>
                <w:bCs/>
                <w:noProof/>
                <w:sz w:val="20"/>
                <w:szCs w:val="20"/>
              </w:rPr>
              <w:t>2</w:t>
            </w:r>
          </w:p>
        </w:tc>
      </w:tr>
      <w:tr w:rsidR="002B3AD5" w14:paraId="7907C4F4" w14:textId="77777777" w:rsidTr="007001A4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FBC640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6049" w14:textId="38B342F5" w:rsidR="002B3AD5" w:rsidRPr="002B3AD5" w:rsidRDefault="002B3AD5" w:rsidP="002B3AD5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1</w:t>
            </w:r>
            <w:r w:rsidRPr="002B3AD5">
              <w:rPr>
                <w:bCs/>
                <w:noProof/>
                <w:sz w:val="20"/>
                <w:szCs w:val="20"/>
              </w:rPr>
              <w:t>0</w:t>
            </w:r>
          </w:p>
        </w:tc>
      </w:tr>
      <w:tr w:rsidR="002B3AD5" w14:paraId="7D15873F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1BCF2F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57E8125E" w14:textId="77777777" w:rsidR="002B3AD5" w:rsidRDefault="002B3AD5" w:rsidP="002B3A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2B3AD5" w14:paraId="3E33994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F279B1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A33543E" w14:textId="61256DB8" w:rsidR="002B3AD5" w:rsidRDefault="002B3AD5" w:rsidP="002B3A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94</w:t>
            </w:r>
          </w:p>
        </w:tc>
      </w:tr>
      <w:tr w:rsidR="002B3AD5" w14:paraId="727434A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8D0373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8CA42DF" w14:textId="09578F2B" w:rsidR="002B3AD5" w:rsidRDefault="002B3AD5" w:rsidP="002B3A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2B3AD5" w14:paraId="28B5EA1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151474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6BE970F" w14:textId="77777777" w:rsidR="002B3AD5" w:rsidRDefault="002B3AD5" w:rsidP="002B3A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6F33">
              <w:rPr>
                <w:rFonts w:eastAsia="Times New Roman"/>
                <w:color w:val="FF0000"/>
                <w:sz w:val="20"/>
                <w:szCs w:val="20"/>
              </w:rPr>
              <w:t>5</w:t>
            </w:r>
          </w:p>
        </w:tc>
      </w:tr>
    </w:tbl>
    <w:p w14:paraId="65E29E24" w14:textId="77777777" w:rsidR="000B5C1A" w:rsidRDefault="000B5C1A">
      <w:pPr>
        <w:rPr>
          <w:rFonts w:eastAsia="Times New Roman"/>
          <w:color w:val="000000"/>
          <w:sz w:val="22"/>
          <w:szCs w:val="22"/>
        </w:rPr>
      </w:pPr>
    </w:p>
    <w:p w14:paraId="41D9BBD8" w14:textId="77777777" w:rsidR="000B5C1A" w:rsidRDefault="0013458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0B5C1A" w14:paraId="0B2DEA3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083578" w14:textId="77777777" w:rsidR="000B5C1A" w:rsidRDefault="001345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AF81AEE" w14:textId="6430DB5B" w:rsidR="000B5C1A" w:rsidRDefault="0013458D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  <w:tr w:rsidR="000B5C1A" w14:paraId="00F7C27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7FEE76" w14:textId="77777777" w:rsidR="000B5C1A" w:rsidRDefault="001345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5EC2FEE" w14:textId="77777777" w:rsidR="000B5C1A" w:rsidRDefault="001345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3BEBEC3A" w14:textId="77777777" w:rsidR="000B5C1A" w:rsidRDefault="000B5C1A">
      <w:pPr>
        <w:rPr>
          <w:rFonts w:eastAsia="Times New Roman"/>
          <w:color w:val="000000"/>
          <w:sz w:val="22"/>
          <w:szCs w:val="22"/>
        </w:rPr>
      </w:pPr>
    </w:p>
    <w:p w14:paraId="64D25239" w14:textId="77777777" w:rsidR="000B5C1A" w:rsidRDefault="0013458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0B5C1A" w14:paraId="4DD23E1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A94240" w14:textId="77777777" w:rsidR="000B5C1A" w:rsidRDefault="001345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F5F8085" w14:textId="343EB19E" w:rsidR="000B5C1A" w:rsidRDefault="0013458D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Studenţii se vor prezenta la curs cu telefoanele mobile închise.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B5C1A" w14:paraId="42ADE93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A5C989" w14:textId="77777777" w:rsidR="000B5C1A" w:rsidRDefault="001345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1CE321F" w14:textId="77777777" w:rsidR="002B3AD5" w:rsidRPr="002B3AD5" w:rsidRDefault="002B3AD5" w:rsidP="002B3A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B3AD5">
              <w:rPr>
                <w:rFonts w:eastAsia="Times New Roman"/>
                <w:color w:val="000000"/>
                <w:sz w:val="20"/>
                <w:szCs w:val="20"/>
              </w:rPr>
              <w:t>Studenţii se vor prezenta la seminar/laborator cu telefoanele mobile închise;</w:t>
            </w:r>
          </w:p>
          <w:p w14:paraId="4E65A13C" w14:textId="77777777" w:rsidR="002B3AD5" w:rsidRP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B3AD5">
              <w:rPr>
                <w:rFonts w:eastAsia="Times New Roman"/>
                <w:color w:val="000000"/>
                <w:sz w:val="20"/>
                <w:szCs w:val="20"/>
              </w:rPr>
              <w:t>Studentii trebuie se pregătească pentru activitatea de laborator/seminar.  Rezolvarea temelor pe parcursul semestrului este obligatorie.</w:t>
            </w:r>
          </w:p>
          <w:p w14:paraId="14314EEF" w14:textId="2BE749B3" w:rsidR="000B5C1A" w:rsidRDefault="002B3AD5" w:rsidP="002B3A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B3AD5">
              <w:rPr>
                <w:rFonts w:eastAsia="Times New Roman"/>
                <w:color w:val="000000"/>
                <w:sz w:val="20"/>
                <w:szCs w:val="20"/>
              </w:rPr>
              <w:t>Studenţii se vor prezenta în laborator cu halat, ochelari de protecție, manusi, cârpă de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24D893E9" w14:textId="77777777" w:rsidR="000B5C1A" w:rsidRDefault="000B5C1A">
      <w:pPr>
        <w:rPr>
          <w:rFonts w:eastAsia="Times New Roman"/>
          <w:color w:val="000000"/>
          <w:sz w:val="22"/>
          <w:szCs w:val="22"/>
        </w:rPr>
      </w:pPr>
    </w:p>
    <w:p w14:paraId="23AF1C93" w14:textId="77777777" w:rsidR="000B5C1A" w:rsidRDefault="0013458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0B5C1A" w14:paraId="79739CAB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E7FF75" w14:textId="77777777" w:rsidR="000B5C1A" w:rsidRDefault="001345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3FECFE" w14:textId="77777777" w:rsidR="000B5C1A" w:rsidRDefault="001345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 a profesa în laboratoare de analize medicale, de a efectua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analize de laborator şi a valida rezultate.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problematicii laboratorului de analize clinice, aparaturii utilizate, tipuri de investigaţii, metode şi tehnici analitice relevante pentru domeniul de specializare.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Descrierea, explicarea şi 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nterpretarea metodelor, tehnicilor şi conceptelelor chimice utilizate în analiza clinică.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corectă şi corelată într-un domeniu interdisciplinar a cunoştinţelor, metodelor şi tehnicilor specifice analizei chimice, biochimice, fizico-chimice.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proprietăţilor şi operarea cu noţiuni specifice de structură şi reactivitate a tuturor compuşilor utilizaţi în analizele de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metode teoretice, statistice şi tehnici experimentale specifice laboratoarelor de analize.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Selectarea metodelor, procedeelor şi tehnicilor utilizate în laboratoarele de analize clinice, identificarea unor variante alternative optime de analiză.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Implementarea unor tehnici avansate de investigare în scopul obţinerii informaţiilor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relevante în analizele clinice.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CP9.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cerinţelelor şi utilizarea prevederilor legislative în managementul şi asigurarea calităţii în laboratoarele de analize clinice. </w:t>
            </w:r>
          </w:p>
        </w:tc>
      </w:tr>
      <w:tr w:rsidR="000B5C1A" w14:paraId="358DA89E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4E4880" w14:textId="77777777" w:rsidR="000B5C1A" w:rsidRDefault="001345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40446B" w14:textId="77777777" w:rsidR="000B5C1A" w:rsidRDefault="001345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Îndeplinirea sarcinilor profesionale în mod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eficient şi responsabil cu respectarea legislaţiei şi deontologiei specifice domeniului analizelor clinice.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Implementarea unui management eficient privind resursele umane, logistice, operaţionale şi de timp şi al conceperii, proiectării, planificării ş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 organizării activităţilor specifice.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eficientă a resurselor informaţionale, ştiinţifice şi de specialitate în cariera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şi elaborarea unor rapoarte de analize profesionale şi proiecte de cercetare, articole sau s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tudii ştiinţifice, respectând legislaţia în domeniu, termenele, obiectivele şi normele de etică profesională. </w:t>
            </w:r>
          </w:p>
        </w:tc>
      </w:tr>
    </w:tbl>
    <w:p w14:paraId="168A96E2" w14:textId="77777777" w:rsidR="000B5C1A" w:rsidRDefault="000B5C1A">
      <w:pPr>
        <w:rPr>
          <w:rFonts w:eastAsia="Times New Roman"/>
          <w:color w:val="000000"/>
          <w:sz w:val="22"/>
          <w:szCs w:val="22"/>
        </w:rPr>
      </w:pPr>
    </w:p>
    <w:p w14:paraId="5DCB1BA4" w14:textId="77777777" w:rsidR="000B5C1A" w:rsidRDefault="0013458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0B5C1A" w14:paraId="294A9A23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F03D9D" w14:textId="77777777" w:rsidR="000B5C1A" w:rsidRDefault="001345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78A479" w14:textId="70DA93D7" w:rsidR="000B5C1A" w:rsidRDefault="001345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Furnizarea cunoştinţelor fundamentale despre structura compuşilor anorganici, corelate cu proprietăţile substanţelor respective si metodele de investigare a acestora.</w:t>
            </w:r>
          </w:p>
        </w:tc>
      </w:tr>
      <w:tr w:rsidR="000B5C1A" w14:paraId="47E12487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0804F0" w14:textId="77777777" w:rsidR="000B5C1A" w:rsidRDefault="001345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B224F6" w14:textId="77777777" w:rsidR="000B5C1A" w:rsidRDefault="001345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studenţii vor fi capabili să:</w:t>
            </w:r>
          </w:p>
          <w:p w14:paraId="7E083B4A" w14:textId="42438932" w:rsidR="002B3AD5" w:rsidRPr="002B3AD5" w:rsidRDefault="002B3AD5" w:rsidP="002B3AD5">
            <w:pPr>
              <w:numPr>
                <w:ilvl w:val="0"/>
                <w:numId w:val="1"/>
              </w:numPr>
              <w:ind w:left="714" w:hanging="357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</w:t>
            </w:r>
            <w:r w:rsidRPr="002B3AD5">
              <w:rPr>
                <w:rFonts w:eastAsia="Times New Roman"/>
                <w:color w:val="000000"/>
                <w:sz w:val="20"/>
                <w:szCs w:val="20"/>
              </w:rPr>
              <w:t>istematizare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</w:t>
            </w:r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corelare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ze,</w:t>
            </w:r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prezinte </w:t>
            </w:r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şi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explice </w:t>
            </w:r>
            <w:r w:rsidRPr="002B3AD5">
              <w:rPr>
                <w:rFonts w:eastAsia="Times New Roman"/>
                <w:color w:val="000000"/>
                <w:sz w:val="20"/>
                <w:szCs w:val="20"/>
              </w:rPr>
              <w:t>diferitel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metode folosite in investigarea structurii compuşilor anorganici;</w:t>
            </w:r>
          </w:p>
          <w:p w14:paraId="1CD777B4" w14:textId="2BEB74BA" w:rsidR="002B3AD5" w:rsidRPr="002B3AD5" w:rsidRDefault="002B3AD5" w:rsidP="002B3AD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2B3AD5">
              <w:rPr>
                <w:rFonts w:eastAsia="Times New Roman"/>
                <w:color w:val="000000"/>
                <w:sz w:val="20"/>
                <w:szCs w:val="20"/>
              </w:rPr>
              <w:t>Aplicarea cunoştinţelor acumulate pentru determinarea structurii unor compuşi anorganici, utilizand modele invatat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  <w:r w:rsidRPr="002B3AD5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671C687B" w14:textId="48504CFD" w:rsidR="000B5C1A" w:rsidRDefault="002B3AD5" w:rsidP="002B3AD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R</w:t>
            </w:r>
            <w:r w:rsidRPr="002B3AD5">
              <w:rPr>
                <w:rFonts w:eastAsia="Times New Roman"/>
                <w:color w:val="000000"/>
                <w:sz w:val="20"/>
                <w:szCs w:val="20"/>
              </w:rPr>
              <w:t>ealizarea si prezentare unui referat/lucrare ştiinţifică asupra sintezei si caracterizarii unor compusi.</w:t>
            </w:r>
          </w:p>
        </w:tc>
      </w:tr>
    </w:tbl>
    <w:p w14:paraId="234333D3" w14:textId="77777777" w:rsidR="000B5C1A" w:rsidRDefault="000B5C1A">
      <w:pPr>
        <w:rPr>
          <w:rFonts w:eastAsia="Times New Roman"/>
          <w:color w:val="000000"/>
          <w:sz w:val="22"/>
          <w:szCs w:val="22"/>
        </w:rPr>
      </w:pPr>
    </w:p>
    <w:p w14:paraId="6427E4E4" w14:textId="77777777" w:rsidR="000B5C1A" w:rsidRDefault="0013458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3828"/>
        <w:gridCol w:w="3685"/>
        <w:gridCol w:w="1827"/>
      </w:tblGrid>
      <w:tr w:rsidR="000B5C1A" w14:paraId="35D93CDE" w14:textId="77777777" w:rsidTr="007A358E">
        <w:tc>
          <w:tcPr>
            <w:tcW w:w="349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84E45B" w14:textId="77777777" w:rsidR="000B5C1A" w:rsidRDefault="001345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906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39559F" w14:textId="77777777" w:rsidR="000B5C1A" w:rsidRDefault="001345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835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967113" w14:textId="77777777" w:rsidR="000B5C1A" w:rsidRDefault="001345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7CEE92" w14:textId="77777777" w:rsidR="000B5C1A" w:rsidRDefault="0013458D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7A358E" w14:paraId="512B4269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00E4B7" w14:textId="5366AB3E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53390A" w14:textId="18227AEB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en-GB"/>
              </w:rPr>
              <w:t>Stereochimia compusilor anorganici 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C0186F" w14:textId="05A04091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76586E" w14:textId="0F2886C1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fr-FR"/>
              </w:rPr>
              <w:t>2 ore</w:t>
            </w:r>
          </w:p>
        </w:tc>
      </w:tr>
      <w:tr w:rsidR="007A358E" w14:paraId="4133CE03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9F96CE" w14:textId="7375E1B2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691C74" w14:textId="68C78708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fr-FR"/>
              </w:rPr>
              <w:t>Difracția de raze X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7549CA" w14:textId="5630F494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9C6DF9" w14:textId="05EE5152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4 ore</w:t>
            </w:r>
          </w:p>
        </w:tc>
      </w:tr>
      <w:tr w:rsidR="007A358E" w14:paraId="4AA14533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DC5BA1" w14:textId="22B273EF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B41B76" w14:textId="331653B1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fr-FR"/>
              </w:rPr>
              <w:t>Analiza elementala si  spectroscopia de masa 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8E4DF7" w14:textId="7A958C28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51DD3C" w14:textId="562ED916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4 ore</w:t>
            </w:r>
          </w:p>
        </w:tc>
      </w:tr>
      <w:tr w:rsidR="007A358E" w14:paraId="0A001D9E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519001" w14:textId="5E4AF2E3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0E60EA" w14:textId="7C54DCC2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it-IT"/>
              </w:rPr>
              <w:t>Spectroscopia de rezonanță (RMN; RES)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A8AFE0" w14:textId="5EA5E6B3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6FE710" w14:textId="1D905458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4 ore</w:t>
            </w:r>
          </w:p>
        </w:tc>
      </w:tr>
      <w:tr w:rsidR="007A358E" w14:paraId="73368684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170A8E" w14:textId="45007C59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FCB843" w14:textId="3EAF4E01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Investigarea structurii substantelor anorganice prin spectroscopia IR: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35B189" w14:textId="665056E0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E8D4C0" w14:textId="3321B966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4 ore</w:t>
            </w:r>
          </w:p>
        </w:tc>
      </w:tr>
      <w:tr w:rsidR="007A358E" w14:paraId="4004EF34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B5CF58" w14:textId="2FD258B8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lastRenderedPageBreak/>
              <w:t>6.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E052C3" w14:textId="33A25C71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Utilizarea spectroscopiei UV-VIS in determinarea structurii compusilor anorganici: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D3DCFA" w14:textId="76C12D78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D1505D" w14:textId="6BFA4D4D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4 ore</w:t>
            </w:r>
          </w:p>
        </w:tc>
      </w:tr>
      <w:tr w:rsidR="007A358E" w14:paraId="5DAA59AB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BCCAC3" w14:textId="7C7474C9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BB8310" w14:textId="1AB13FED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fr-FR"/>
              </w:rPr>
              <w:t>Corelatii intre comportarea magnetica, proprietățile electrice si structura compusilor: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9FF00D" w14:textId="1CEE3926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C90AA7" w14:textId="7A13164E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2 ore</w:t>
            </w:r>
          </w:p>
        </w:tc>
      </w:tr>
      <w:tr w:rsidR="007A358E" w14:paraId="12ED7BB6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3F9E1E" w14:textId="494BB4AF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A1E03B" w14:textId="785F6B46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fr-FR"/>
              </w:rPr>
              <w:t>Alte metode de analiza: analiza termică, voltametria ciclică, SEM, TEM etc.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2410AD" w14:textId="7FA34420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A07D22" w14:textId="35798ED0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4 ore</w:t>
            </w:r>
          </w:p>
        </w:tc>
      </w:tr>
      <w:tr w:rsidR="007A358E" w14:paraId="48C2126D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3FC8A8" w14:textId="77777777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>Bibliografie</w:t>
            </w:r>
          </w:p>
          <w:p w14:paraId="1C019F36" w14:textId="77777777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rFonts w:eastAsia="Times New Roman"/>
                <w:color w:val="000000"/>
                <w:sz w:val="20"/>
                <w:szCs w:val="20"/>
              </w:rPr>
              <w:t>Referinte principale:</w:t>
            </w:r>
          </w:p>
          <w:p w14:paraId="34E50DFE" w14:textId="58F805F7" w:rsidR="007A358E" w:rsidRDefault="007A358E" w:rsidP="007A358E">
            <w:pPr>
              <w:ind w:left="381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rFonts w:eastAsia="Times New Roman"/>
                <w:color w:val="000000"/>
                <w:sz w:val="20"/>
                <w:szCs w:val="20"/>
              </w:rPr>
              <w:t>1.</w:t>
            </w:r>
            <w:r w:rsidR="00927C6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A. Pui, </w:t>
            </w:r>
            <w:r w:rsidR="00927C64">
              <w:rPr>
                <w:rFonts w:eastAsia="Times New Roman"/>
                <w:color w:val="000000"/>
                <w:sz w:val="20"/>
                <w:szCs w:val="20"/>
              </w:rPr>
              <w:t>Sport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curs, ed. 2023</w:t>
            </w:r>
          </w:p>
          <w:p w14:paraId="0545ADB7" w14:textId="15C49E94" w:rsidR="007A358E" w:rsidRPr="007A358E" w:rsidRDefault="007A358E" w:rsidP="007A358E">
            <w:pPr>
              <w:ind w:left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>A. Pui, Nicoleta Cornei, D. G. Cozma, „Analiza structurala anorganica”, Ed. Performantica, Iasi, 2008.</w:t>
            </w:r>
          </w:p>
          <w:p w14:paraId="5D2609D0" w14:textId="47C05517" w:rsidR="007A358E" w:rsidRPr="007A358E" w:rsidRDefault="007A358E" w:rsidP="007A358E">
            <w:pPr>
              <w:ind w:left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ab/>
              <w:t>K. Nakamoto, Infrared and Raman Spectra of Inorganic and Coordination compounds, 5th Edition, John Wiley and Sons, Ltd, 1997.</w:t>
            </w:r>
          </w:p>
          <w:p w14:paraId="17536395" w14:textId="1AC0EC33" w:rsidR="007A358E" w:rsidRPr="007A358E" w:rsidRDefault="007A358E" w:rsidP="007A358E">
            <w:pPr>
              <w:ind w:left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ab/>
              <w:t>A.B.P. Lever, Inorganic Electronic Spectroscopy, Elsevier, Amsterdam, 1968.</w:t>
            </w:r>
          </w:p>
          <w:p w14:paraId="751FF7A2" w14:textId="7EB4084D" w:rsidR="007A358E" w:rsidRDefault="007A358E" w:rsidP="007A358E">
            <w:pPr>
              <w:ind w:left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ab/>
              <w:t>R. A. Marusak, Kate Doan, S.D. Cummings, Inorganic Approach to Coordination Chemistry; an inorganic laboratory guide, 2007 by John Wiley &amp; Sons, Inc.</w:t>
            </w:r>
          </w:p>
          <w:p w14:paraId="06686CEB" w14:textId="2AE6AAE0" w:rsidR="00927C64" w:rsidRPr="007A358E" w:rsidRDefault="00927C64" w:rsidP="007A358E">
            <w:pPr>
              <w:ind w:left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6. </w:t>
            </w:r>
            <w:r w:rsidRPr="00927C64">
              <w:rPr>
                <w:rFonts w:eastAsia="Times New Roman"/>
                <w:color w:val="000000"/>
                <w:sz w:val="20"/>
                <w:szCs w:val="20"/>
              </w:rPr>
              <w:t>D. W. H. Rankin, Norbert Mitzel, Carole Morrison - Structural Methods in Molecular Inorganic Chemistry-Wiley (2013)</w:t>
            </w:r>
          </w:p>
          <w:p w14:paraId="2BFC1549" w14:textId="0AD13F46" w:rsidR="007A358E" w:rsidRPr="007A358E" w:rsidRDefault="00D47941" w:rsidP="007A358E">
            <w:pPr>
              <w:ind w:left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</w:t>
            </w:r>
            <w:r w:rsidR="007A358E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="007A358E" w:rsidRPr="007A358E">
              <w:rPr>
                <w:rFonts w:eastAsia="Times New Roman"/>
                <w:color w:val="000000"/>
                <w:sz w:val="20"/>
                <w:szCs w:val="20"/>
              </w:rPr>
              <w:t>E. A. V Ebsworth</w:t>
            </w:r>
            <w:r w:rsidR="007A358E">
              <w:rPr>
                <w:rFonts w:eastAsia="Times New Roman"/>
                <w:color w:val="000000"/>
                <w:sz w:val="20"/>
                <w:szCs w:val="20"/>
              </w:rPr>
              <w:t>,</w:t>
            </w:r>
            <w:r w:rsidR="007A358E" w:rsidRPr="007A358E">
              <w:rPr>
                <w:rFonts w:eastAsia="Times New Roman"/>
                <w:color w:val="000000"/>
                <w:sz w:val="20"/>
                <w:szCs w:val="20"/>
              </w:rPr>
              <w:t xml:space="preserve"> Structural methods in inorganic chemistry</w:t>
            </w:r>
            <w:r w:rsidR="007A358E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r w:rsidR="007A358E" w:rsidRPr="007A358E">
              <w:rPr>
                <w:rFonts w:eastAsia="Times New Roman"/>
                <w:color w:val="000000"/>
                <w:sz w:val="20"/>
                <w:szCs w:val="20"/>
              </w:rPr>
              <w:t>1991</w:t>
            </w:r>
            <w:r w:rsidR="007A358E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666BFE01" w14:textId="527CE11E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5FA7F07F" w14:textId="38B2ABB8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A358E" w14:paraId="228BC2F7" w14:textId="77777777" w:rsidTr="007A358E">
        <w:tc>
          <w:tcPr>
            <w:tcW w:w="349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49B4B7" w14:textId="77777777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1906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A6B782" w14:textId="77777777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1835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DAC6B2" w14:textId="77777777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059E03" w14:textId="77777777" w:rsid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7A358E" w14:paraId="07FB08A3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C34A88" w14:textId="3CB812EC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1.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0F2436" w14:textId="253643D7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Sedinţă introductivă. Protecţia muncii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41E7EE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Explicaţia, Conversaţia</w:t>
            </w:r>
          </w:p>
          <w:p w14:paraId="78ED1F87" w14:textId="716B85A0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DF7E3F" w14:textId="1DC7ECB2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1 ore</w:t>
            </w:r>
          </w:p>
        </w:tc>
      </w:tr>
      <w:tr w:rsidR="007A358E" w14:paraId="2E5ACF4E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870F36" w14:textId="63BF959D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2.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C5F54BA" w14:textId="4DEF3F11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fr-FR"/>
              </w:rPr>
              <w:t>Sinteze de compuşi anorganici (I)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91A8AF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Explicaţia, Conversaţia</w:t>
            </w:r>
          </w:p>
          <w:p w14:paraId="40420956" w14:textId="6200FDBD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 xml:space="preserve">Descrierea,  Activitate experimentala 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06CF0B3" w14:textId="0B1A8867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3576E70B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A95E4E" w14:textId="13EF8461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3.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939979" w14:textId="66B6301D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fr-FR"/>
              </w:rPr>
              <w:t xml:space="preserve">Sinteze de compuşi anorganici (II)   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0AF2F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Explicaţia, Conversaţia</w:t>
            </w:r>
          </w:p>
          <w:p w14:paraId="42738735" w14:textId="762D986E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Activitate experimentala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16C455" w14:textId="4E3DA5A0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498C48AF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DB0526" w14:textId="2E07DA18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4.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6158E6" w14:textId="7E46A4EE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fr-FR"/>
              </w:rPr>
              <w:t>Determinarea compoziție chimice a compușilor anorganici ; analiză elementală, spectrometrie de masă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3232F9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Explicaţia, Conversaţia</w:t>
            </w:r>
          </w:p>
          <w:p w14:paraId="2F9C3E15" w14:textId="5BDA65AE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066CE5" w14:textId="647B9B5A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443A88D8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A64C58" w14:textId="7503AF0C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5.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CB855E" w14:textId="295F5A05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fr-FR"/>
              </w:rPr>
              <w:t xml:space="preserve">Metode spectrale de analiză a compusilor anorganici </w:t>
            </w:r>
            <w:r w:rsidRPr="007A35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0D32A1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Explicaţia, Conversaţia</w:t>
            </w:r>
          </w:p>
          <w:p w14:paraId="69C81FDE" w14:textId="775C28E5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7B74BF" w14:textId="2599D44D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35F5A267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6AEEA2" w14:textId="1972523C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6.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518FCD" w14:textId="51C98D7B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Caracterizarea compușilor obținuți prin spectroscopie UV VIS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457EAD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Explicaţia, Conversaţia</w:t>
            </w:r>
          </w:p>
          <w:p w14:paraId="240661DF" w14:textId="51198844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 xml:space="preserve">Descrierea,  Activitate experimentala 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E57CE8" w14:textId="5B8D753D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2CED4132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7D75B0" w14:textId="5CD78B83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7.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18BDA1" w14:textId="540FFF13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Caracterizarea compușilor obținuți prin spectroscopieFTIR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B9579E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Explicaţia, Conversaţia</w:t>
            </w:r>
          </w:p>
          <w:p w14:paraId="092F710E" w14:textId="55630876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Activitate experimentala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10D5F6" w14:textId="53487C52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65FD8EAC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DF5845" w14:textId="1ED62D62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8.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4A3D0F" w14:textId="1997C90B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en-GB"/>
              </w:rPr>
              <w:t>Analiza compusilor anorganici prin a</w:t>
            </w:r>
            <w:r w:rsidRPr="007A358E">
              <w:rPr>
                <w:sz w:val="20"/>
                <w:szCs w:val="20"/>
                <w:lang w:val="pt-BR"/>
              </w:rPr>
              <w:t xml:space="preserve">naliză termică,  </w:t>
            </w:r>
            <w:r w:rsidRPr="007A358E">
              <w:rPr>
                <w:sz w:val="20"/>
                <w:szCs w:val="20"/>
                <w:lang w:val="en-GB"/>
              </w:rPr>
              <w:t>spectroscopia RMN</w:t>
            </w:r>
            <w:r w:rsidRPr="007A358E">
              <w:rPr>
                <w:sz w:val="20"/>
                <w:szCs w:val="20"/>
                <w:lang w:val="pt-BR"/>
              </w:rPr>
              <w:t xml:space="preserve"> și alte metode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086690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Explicaţia, Conversaţia</w:t>
            </w:r>
          </w:p>
          <w:p w14:paraId="4B155B2A" w14:textId="30538BAA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57379F" w14:textId="1021BB39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158ED9A3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E41B57" w14:textId="7918319A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9.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F9AD33" w14:textId="3033CE1E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it-IT"/>
              </w:rPr>
              <w:t>P</w:t>
            </w:r>
            <w:r w:rsidRPr="007A358E">
              <w:rPr>
                <w:sz w:val="20"/>
                <w:szCs w:val="20"/>
                <w:lang w:val="ro-RO"/>
              </w:rPr>
              <w:t>rezentarea şi analiza rezultatelor obţinute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772166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Explicaţia, Conversaţia</w:t>
            </w:r>
          </w:p>
          <w:p w14:paraId="17765A24" w14:textId="4B49315A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6CDE09" w14:textId="51F727BB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4E470855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CFB9BA" w14:textId="75B9C250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10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B338D35" w14:textId="77777777" w:rsidR="007A358E" w:rsidRPr="007A358E" w:rsidRDefault="007A358E" w:rsidP="007A358E">
            <w:pPr>
              <w:rPr>
                <w:sz w:val="20"/>
                <w:szCs w:val="20"/>
                <w:lang w:val="ro-RO"/>
              </w:rPr>
            </w:pPr>
            <w:r w:rsidRPr="007A358E">
              <w:rPr>
                <w:sz w:val="20"/>
                <w:szCs w:val="20"/>
                <w:lang w:val="it-IT"/>
              </w:rPr>
              <w:t>P</w:t>
            </w:r>
            <w:r w:rsidRPr="007A358E">
              <w:rPr>
                <w:sz w:val="20"/>
                <w:szCs w:val="20"/>
                <w:lang w:val="ro-RO"/>
              </w:rPr>
              <w:t xml:space="preserve">rezentarea şi analiza rezultatelor obţinute. </w:t>
            </w:r>
          </w:p>
          <w:p w14:paraId="7814FEF7" w14:textId="03BD19AD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Sedinta finala.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647C19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Explicaţia, Conversaţia</w:t>
            </w:r>
          </w:p>
          <w:p w14:paraId="5886473C" w14:textId="37F9B45B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67AC3A" w14:textId="0188E8C5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1FC3DABD" w14:textId="77777777" w:rsidTr="007A358E">
        <w:tc>
          <w:tcPr>
            <w:tcW w:w="0" w:type="auto"/>
            <w:gridSpan w:val="4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682B47" w14:textId="77777777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>1. Aurel Pui, Dănuţ Gabriel Cozma, Ioan Berdan, Lucrări practice de Chimia Compuşilor Coordinativi, Ed. Universităţii "Al.I.Cuza" Iaşi, 2001.</w:t>
            </w:r>
          </w:p>
          <w:p w14:paraId="065108EE" w14:textId="77777777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rFonts w:eastAsia="Times New Roman"/>
                <w:color w:val="000000"/>
                <w:sz w:val="20"/>
                <w:szCs w:val="20"/>
              </w:rPr>
              <w:t>2. K. Nakamoto, Infrared and Raman Spectra of Inorganic and Coordination compounds, 5th Edition, John Wiley and Sons, Ltd, 1997.</w:t>
            </w:r>
          </w:p>
          <w:p w14:paraId="6DD04689" w14:textId="77777777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rFonts w:eastAsia="Times New Roman"/>
                <w:color w:val="000000"/>
                <w:sz w:val="20"/>
                <w:szCs w:val="20"/>
              </w:rPr>
              <w:t>3. A.B.P. Lever, Inorganic Electronic Spectroscopy, Elsevier, Amsterdam, 1968.</w:t>
            </w:r>
          </w:p>
          <w:p w14:paraId="161787DD" w14:textId="6A2ED8D3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rFonts w:eastAsia="Times New Roman"/>
                <w:color w:val="000000"/>
                <w:sz w:val="20"/>
                <w:szCs w:val="20"/>
              </w:rPr>
              <w:t>4. R. A. Marusak, Kate Doan, S.D. Cummings, Inorganic Approach to Coordination Chemistry; an inorganic laboratory guide, 2007 by John Wiley &amp; Sons, Inc.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</w:tbl>
    <w:p w14:paraId="37AB5A01" w14:textId="77777777" w:rsidR="000B5C1A" w:rsidRDefault="000B5C1A">
      <w:pPr>
        <w:rPr>
          <w:rFonts w:eastAsia="Times New Roman"/>
          <w:color w:val="000000"/>
          <w:sz w:val="22"/>
          <w:szCs w:val="22"/>
        </w:rPr>
      </w:pPr>
    </w:p>
    <w:p w14:paraId="43A8ADEE" w14:textId="77777777" w:rsidR="000B5C1A" w:rsidRDefault="0013458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conţinutului disciplinei cu aşteptările reprezentanţilor comunităţii, asociaţiilor profesionale şi </w:t>
      </w:r>
      <w:r>
        <w:rPr>
          <w:color w:val="000000"/>
          <w:sz w:val="22"/>
          <w:szCs w:val="22"/>
        </w:rPr>
        <w:t>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0B5C1A" w14:paraId="6BF747E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256DEF" w14:textId="44CF20BA" w:rsidR="000B5C1A" w:rsidRDefault="0013458D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Prin insusirea conceptelor teoretico-metodologice si abordarea aspectelor practice incluse in</w:t>
            </w:r>
            <w:r w:rsid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disciplina </w:t>
            </w:r>
            <w:r w:rsidR="008910A4" w:rsidRPr="00FF1A1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Analiza structurala anorganica</w:t>
            </w:r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studentii dobandesc un bagaj de cunostinte consistent, in concordanta cu competentele partiale cerute pentru ocupatiile posibile prevazute in Grila 1 M– RNCIS si cu cerintele de pe piata munci.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088F7B10" w14:textId="77777777" w:rsidR="000B5C1A" w:rsidRDefault="000B5C1A">
      <w:pPr>
        <w:rPr>
          <w:rFonts w:eastAsia="Times New Roman"/>
          <w:color w:val="000000"/>
          <w:sz w:val="22"/>
          <w:szCs w:val="22"/>
        </w:rPr>
      </w:pPr>
    </w:p>
    <w:p w14:paraId="0370C332" w14:textId="77777777" w:rsidR="000B5C1A" w:rsidRDefault="0013458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0"/>
        <w:gridCol w:w="3828"/>
        <w:gridCol w:w="2125"/>
        <w:gridCol w:w="1968"/>
      </w:tblGrid>
      <w:tr w:rsidR="000B5C1A" w14:paraId="10FDF3E1" w14:textId="77777777" w:rsidTr="00937C6F">
        <w:tc>
          <w:tcPr>
            <w:tcW w:w="105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FD195A" w14:textId="77777777" w:rsidR="000B5C1A" w:rsidRDefault="001345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906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C25069" w14:textId="77777777" w:rsidR="000B5C1A" w:rsidRDefault="001345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058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93A742" w14:textId="77777777" w:rsidR="000B5C1A" w:rsidRDefault="001345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980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846406" w14:textId="77777777" w:rsidR="000B5C1A" w:rsidRDefault="001345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FF1A19" w14:paraId="3C52EAA4" w14:textId="77777777" w:rsidTr="00937C6F">
        <w:tc>
          <w:tcPr>
            <w:tcW w:w="105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81ACF7" w14:textId="77777777" w:rsid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0A1E83" w14:textId="7F1D1A9B" w:rsidR="00FF1A19" w:rsidRDefault="00FF1A19" w:rsidP="00FF1A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Rezolvarea corectă a unor exerciții/ probleme din tematica predată.</w:t>
            </w:r>
          </w:p>
          <w:p w14:paraId="19BEF5D3" w14:textId="138C54B4" w:rsidR="00FF1A19" w:rsidRDefault="00FF1A19" w:rsidP="00FF1A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Explicarea corectă a unor metode și tehnici de investigare a structurii compușilor anorganici.</w:t>
            </w:r>
          </w:p>
          <w:p w14:paraId="7ED582B4" w14:textId="1A92A03A" w:rsidR="00FF1A19" w:rsidRP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0420B6" w14:textId="61B0AFB0" w:rsidR="00FF1A19" w:rsidRP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F1A19">
              <w:rPr>
                <w:noProof/>
                <w:sz w:val="20"/>
                <w:szCs w:val="20"/>
              </w:rPr>
              <w:t xml:space="preserve">Examen scris 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67C08F" w14:textId="7BB5F59F" w:rsidR="00FF1A19" w:rsidRP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F1A19">
              <w:rPr>
                <w:noProof/>
                <w:sz w:val="20"/>
                <w:szCs w:val="20"/>
              </w:rPr>
              <w:t>80%</w:t>
            </w:r>
          </w:p>
        </w:tc>
      </w:tr>
      <w:tr w:rsidR="00FF1A19" w14:paraId="41DAD868" w14:textId="77777777" w:rsidTr="00937C6F">
        <w:tc>
          <w:tcPr>
            <w:tcW w:w="105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00745D" w14:textId="77777777" w:rsid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68C325" w14:textId="77777777" w:rsidR="00FF1A19" w:rsidRDefault="00FF1A19" w:rsidP="00FF1A19">
            <w:pPr>
              <w:rPr>
                <w:sz w:val="20"/>
                <w:szCs w:val="20"/>
              </w:rPr>
            </w:pPr>
            <w:r w:rsidRPr="00FF1A19">
              <w:rPr>
                <w:sz w:val="20"/>
                <w:szCs w:val="20"/>
              </w:rPr>
              <w:t>Corectitudinea rezultatelor şi răspunsurilor</w:t>
            </w:r>
            <w:r>
              <w:rPr>
                <w:sz w:val="20"/>
                <w:szCs w:val="20"/>
              </w:rPr>
              <w:t>;</w:t>
            </w:r>
            <w:r w:rsidRPr="00FF1A19">
              <w:rPr>
                <w:sz w:val="20"/>
                <w:szCs w:val="20"/>
              </w:rPr>
              <w:t xml:space="preserve"> </w:t>
            </w:r>
          </w:p>
          <w:p w14:paraId="5D39C557" w14:textId="0F1B2CEF" w:rsidR="00FF1A19" w:rsidRDefault="00FF1A19" w:rsidP="00FF1A19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I</w:t>
            </w:r>
            <w:r w:rsidRPr="00FF1A19">
              <w:rPr>
                <w:sz w:val="20"/>
                <w:szCs w:val="20"/>
              </w:rPr>
              <w:t>nsuşirea</w:t>
            </w:r>
            <w:r>
              <w:rPr>
                <w:sz w:val="20"/>
                <w:szCs w:val="20"/>
              </w:rPr>
              <w:t xml:space="preserve">, </w:t>
            </w:r>
            <w:r w:rsidRPr="00FF1A19">
              <w:rPr>
                <w:sz w:val="20"/>
                <w:szCs w:val="20"/>
              </w:rPr>
              <w:t xml:space="preserve">înţelegerea </w:t>
            </w:r>
            <w:r>
              <w:rPr>
                <w:sz w:val="20"/>
                <w:szCs w:val="20"/>
              </w:rPr>
              <w:t xml:space="preserve">și explicarea </w:t>
            </w:r>
            <w:r w:rsidRPr="00FF1A19">
              <w:rPr>
                <w:sz w:val="20"/>
                <w:szCs w:val="20"/>
              </w:rPr>
              <w:t xml:space="preserve">corectă a </w:t>
            </w:r>
            <w:r w:rsidRPr="00FF1A19">
              <w:rPr>
                <w:sz w:val="20"/>
                <w:szCs w:val="20"/>
                <w:lang w:val="fr-FR"/>
              </w:rPr>
              <w:t>problematicii tratate la seminar si laborator.</w:t>
            </w:r>
          </w:p>
          <w:p w14:paraId="307CE502" w14:textId="3646DC47" w:rsidR="00FF1A19" w:rsidRP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>Prezentarea rezultatelor obținute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6A53AB" w14:textId="38FC5A9F" w:rsidR="00FF1A19" w:rsidRP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F1A19">
              <w:rPr>
                <w:noProof/>
                <w:sz w:val="20"/>
                <w:szCs w:val="20"/>
              </w:rPr>
              <w:t>Teste, raspunsuri</w:t>
            </w:r>
            <w:r>
              <w:rPr>
                <w:noProof/>
                <w:sz w:val="20"/>
                <w:szCs w:val="20"/>
              </w:rPr>
              <w:t>, prezentări</w:t>
            </w:r>
            <w:r w:rsidRPr="00FF1A19">
              <w:rPr>
                <w:noProof/>
                <w:sz w:val="20"/>
                <w:szCs w:val="20"/>
              </w:rPr>
              <w:t xml:space="preserve"> orale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18AE14" w14:textId="22D38388" w:rsidR="00FF1A19" w:rsidRP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F1A19">
              <w:rPr>
                <w:noProof/>
                <w:sz w:val="20"/>
                <w:szCs w:val="20"/>
              </w:rPr>
              <w:t>20%</w:t>
            </w:r>
          </w:p>
        </w:tc>
      </w:tr>
      <w:tr w:rsidR="00FF1A19" w14:paraId="1C5563E4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ACEEE4" w14:textId="77777777" w:rsid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FF1A19" w14:paraId="19795D60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90D79D" w14:textId="77777777" w:rsidR="002E7F65" w:rsidRDefault="002E7F65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F1A19">
              <w:rPr>
                <w:rFonts w:eastAsia="Times New Roman"/>
                <w:color w:val="000000"/>
                <w:sz w:val="20"/>
                <w:szCs w:val="20"/>
              </w:rPr>
              <w:t>Efectuarea unei documentari adecvate referitoare la sinteza si proprietatile unui compus chimic şi realizarea autonoma a experimentelor.</w:t>
            </w:r>
            <w:r w:rsidR="00FF1A1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  <w:p w14:paraId="5979BDDC" w14:textId="77777777" w:rsidR="002E7F65" w:rsidRPr="00FF1A19" w:rsidRDefault="002E7F65" w:rsidP="002E7F6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F1A19">
              <w:rPr>
                <w:rFonts w:eastAsia="Times New Roman"/>
                <w:color w:val="000000"/>
                <w:sz w:val="20"/>
                <w:szCs w:val="20"/>
              </w:rPr>
              <w:t>Utilizarea corectă a metodelor şi tehnicilor, a materialelor, substanţelor şi aparaturii cu respectarea normelor de securitate şi sănătate în muncă la efectuarea unui experiment chimic.</w:t>
            </w:r>
          </w:p>
          <w:p w14:paraId="7BE0B6FD" w14:textId="24EA60D0" w:rsidR="00FF1A19" w:rsidRP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F1A19">
              <w:rPr>
                <w:rFonts w:eastAsia="Times New Roman"/>
                <w:color w:val="000000"/>
                <w:sz w:val="20"/>
                <w:szCs w:val="20"/>
              </w:rPr>
              <w:t>Stabilirea structurii şi reactivităţii compuşilor chimici studiaţi, aplicând modele şi teorii adecvate.</w:t>
            </w:r>
          </w:p>
          <w:p w14:paraId="3C2D2246" w14:textId="4646D288" w:rsidR="002E7F65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F1A19">
              <w:rPr>
                <w:rFonts w:eastAsia="Times New Roman"/>
                <w:color w:val="000000"/>
                <w:sz w:val="20"/>
                <w:szCs w:val="20"/>
              </w:rPr>
              <w:t>Elaborarea, tehnoredactarea şi susţinerea în limba română şi</w:t>
            </w:r>
            <w:r w:rsidR="002E7F65">
              <w:rPr>
                <w:rFonts w:eastAsia="Times New Roman"/>
                <w:color w:val="000000"/>
                <w:sz w:val="20"/>
                <w:szCs w:val="20"/>
              </w:rPr>
              <w:t>/sau</w:t>
            </w:r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într-o limbă de circulaţie internaţională a unei lucrări de cercetare/dezvoltare</w:t>
            </w:r>
            <w:r w:rsidR="002E7F65">
              <w:rPr>
                <w:rFonts w:eastAsia="Times New Roman"/>
                <w:color w:val="000000"/>
                <w:sz w:val="20"/>
                <w:szCs w:val="20"/>
              </w:rPr>
              <w:t xml:space="preserve"> sau a</w:t>
            </w:r>
            <w:r w:rsidR="002E7F65"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unui studiu/ proiect cu caracter </w:t>
            </w:r>
            <w:r w:rsidR="00D430D8">
              <w:rPr>
                <w:rFonts w:eastAsia="Times New Roman"/>
                <w:color w:val="000000"/>
                <w:sz w:val="20"/>
                <w:szCs w:val="20"/>
              </w:rPr>
              <w:t xml:space="preserve">inter și </w:t>
            </w:r>
            <w:r w:rsidR="002E7F65" w:rsidRPr="00FF1A19">
              <w:rPr>
                <w:rFonts w:eastAsia="Times New Roman"/>
                <w:color w:val="000000"/>
                <w:sz w:val="20"/>
                <w:szCs w:val="20"/>
              </w:rPr>
              <w:t>transdisciplinar</w:t>
            </w:r>
            <w:r w:rsidRPr="00FF1A19">
              <w:rPr>
                <w:rFonts w:eastAsia="Times New Roman"/>
                <w:color w:val="000000"/>
                <w:sz w:val="20"/>
                <w:szCs w:val="20"/>
              </w:rPr>
              <w:t>, pe o temă actuală în domeniu.</w:t>
            </w:r>
            <w:r w:rsidR="002E7F6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14:paraId="12E5EB1C" w14:textId="23044B1F" w:rsid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5FFFFB4C" w14:textId="77777777" w:rsidR="000B5C1A" w:rsidRDefault="000B5C1A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7"/>
        <w:gridCol w:w="3655"/>
        <w:gridCol w:w="3655"/>
      </w:tblGrid>
      <w:tr w:rsidR="000B5C1A" w14:paraId="23B6698E" w14:textId="77777777">
        <w:tc>
          <w:tcPr>
            <w:tcW w:w="0" w:type="auto"/>
            <w:hideMark/>
          </w:tcPr>
          <w:p w14:paraId="7A588120" w14:textId="671C14B2" w:rsidR="000B5C1A" w:rsidRDefault="0013458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867BF5" w:rsidRPr="00867BF5">
              <w:rPr>
                <w:rFonts w:eastAsia="Times New Roman"/>
                <w:color w:val="000000"/>
              </w:rPr>
              <w:t>27.09.2024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305EA5C2" w14:textId="1516ABDC" w:rsidR="000B5C1A" w:rsidRDefault="0013458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FF1A19" w:rsidRPr="00A944A3">
              <w:rPr>
                <w:noProof/>
                <w:lang w:val="fr-FR"/>
              </w:rPr>
              <w:t>Prof. univ. dr. Aurel Pui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7035CF3A" w14:textId="77777777" w:rsidR="00FF1A19" w:rsidRDefault="0013458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</w:p>
          <w:p w14:paraId="3A09C424" w14:textId="3BAF6E8A" w:rsidR="000B5C1A" w:rsidRDefault="00FC1A7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noProof/>
                <w:lang w:val="fr-FR"/>
              </w:rPr>
              <w:t>Prof. univ. dr. Aurel Pui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  <w:bookmarkStart w:id="0" w:name="_GoBack"/>
            <w:bookmarkEnd w:id="0"/>
            <w:r w:rsidR="00FF1A19"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</w:tr>
    </w:tbl>
    <w:p w14:paraId="27FC2336" w14:textId="77777777" w:rsidR="000B5C1A" w:rsidRDefault="000B5C1A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6"/>
        <w:gridCol w:w="5811"/>
      </w:tblGrid>
      <w:tr w:rsidR="000B5C1A" w14:paraId="4EDB846E" w14:textId="77777777">
        <w:tc>
          <w:tcPr>
            <w:tcW w:w="0" w:type="auto"/>
            <w:hideMark/>
          </w:tcPr>
          <w:p w14:paraId="0EDF920E" w14:textId="77777777" w:rsidR="000B5C1A" w:rsidRDefault="0013458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31F2E8D8" w14:textId="77777777" w:rsidR="000B5C1A" w:rsidRDefault="0013458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Pr="00570DA9">
              <w:rPr>
                <w:rFonts w:eastAsia="Times New Roman"/>
                <w:color w:val="000000"/>
              </w:rPr>
              <w:t>Prof. univ. dr. habil. Mihail-Lucian BIRSA</w:t>
            </w:r>
          </w:p>
        </w:tc>
      </w:tr>
    </w:tbl>
    <w:p w14:paraId="56744142" w14:textId="77777777" w:rsidR="0097221F" w:rsidRDefault="0097221F">
      <w:pPr>
        <w:rPr>
          <w:rFonts w:eastAsia="Times New Roman"/>
        </w:rPr>
      </w:pPr>
    </w:p>
    <w:sectPr w:rsidR="0097221F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A0EEC"/>
    <w:multiLevelType w:val="multilevel"/>
    <w:tmpl w:val="3A9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167"/>
    <w:rsid w:val="00006F33"/>
    <w:rsid w:val="000B5C1A"/>
    <w:rsid w:val="0013458D"/>
    <w:rsid w:val="00136EC6"/>
    <w:rsid w:val="002B3AD5"/>
    <w:rsid w:val="002E7F65"/>
    <w:rsid w:val="00515616"/>
    <w:rsid w:val="00570DA9"/>
    <w:rsid w:val="007A358E"/>
    <w:rsid w:val="00867BF5"/>
    <w:rsid w:val="008910A4"/>
    <w:rsid w:val="00916167"/>
    <w:rsid w:val="00927C64"/>
    <w:rsid w:val="00937C6F"/>
    <w:rsid w:val="0097221F"/>
    <w:rsid w:val="00D430D8"/>
    <w:rsid w:val="00D47941"/>
    <w:rsid w:val="00DE6808"/>
    <w:rsid w:val="00FC1A7A"/>
    <w:rsid w:val="00FF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37621FE"/>
  <w15:chartTrackingRefBased/>
  <w15:docId w15:val="{062DF119-0059-45DF-A6F9-BA46D453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1504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Aurel PUI</dc:creator>
  <cp:keywords/>
  <dc:description/>
  <cp:lastModifiedBy>user</cp:lastModifiedBy>
  <cp:revision>2</cp:revision>
  <cp:lastPrinted>2024-12-11T08:17:00Z</cp:lastPrinted>
  <dcterms:created xsi:type="dcterms:W3CDTF">2024-12-11T08:18:00Z</dcterms:created>
  <dcterms:modified xsi:type="dcterms:W3CDTF">2024-12-11T08:18:00Z</dcterms:modified>
</cp:coreProperties>
</file>