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8A2C0A7" w14:textId="77777777" w:rsidR="00322FA7" w:rsidRDefault="00B641FA">
      <w:pPr>
        <w:rPr>
          <w:rFonts w:eastAsia="Times New Roman"/>
          <w:color w:val="000000"/>
          <w:sz w:val="22"/>
          <w:szCs w:val="22"/>
        </w:rPr>
      </w:pPr>
      <w:r>
        <w:rPr>
          <w:rFonts w:eastAsia="Times New Roman"/>
          <w:noProof/>
          <w:snapToGrid w:val="0"/>
          <w:color w:val="000000"/>
          <w:w w:val="0"/>
          <w:sz w:val="0"/>
          <w:szCs w:val="0"/>
          <w:u w:color="000000"/>
          <w:bdr w:val="none" w:sz="0" w:space="0" w:color="000000"/>
          <w:shd w:val="clear" w:color="000000" w:fill="000000"/>
          <w:lang w:val="x-none" w:eastAsia="x-none" w:bidi="x-none"/>
        </w:rPr>
        <w:drawing>
          <wp:inline distT="0" distB="0" distL="0" distR="0" wp14:anchorId="18F8BC34" wp14:editId="1958C62C">
            <wp:extent cx="6381750" cy="1066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381750" cy="1066800"/>
                    </a:xfrm>
                    <a:prstGeom prst="rect">
                      <a:avLst/>
                    </a:prstGeom>
                    <a:noFill/>
                    <a:ln>
                      <a:noFill/>
                    </a:ln>
                  </pic:spPr>
                </pic:pic>
              </a:graphicData>
            </a:graphic>
          </wp:inline>
        </w:drawing>
      </w:r>
      <w:r>
        <w:rPr>
          <w:rFonts w:eastAsia="Times New Roman"/>
          <w:color w:val="000000"/>
          <w:sz w:val="22"/>
          <w:szCs w:val="22"/>
        </w:rPr>
        <w:t> </w:t>
      </w:r>
      <w:r>
        <w:rPr>
          <w:rFonts w:eastAsia="Times New Roman"/>
          <w:color w:val="000000"/>
          <w:sz w:val="22"/>
          <w:szCs w:val="22"/>
        </w:rPr>
        <w:br/>
        <w:t> </w:t>
      </w:r>
    </w:p>
    <w:p w14:paraId="26C59F29" w14:textId="77777777" w:rsidR="00322FA7" w:rsidRDefault="00B641FA">
      <w:pPr>
        <w:pStyle w:val="titludiscplan"/>
      </w:pPr>
      <w:r>
        <w:t>FIŞA DISCIPLINEI</w:t>
      </w:r>
    </w:p>
    <w:p w14:paraId="0677AF3B" w14:textId="77777777" w:rsidR="00322FA7" w:rsidRDefault="00B641FA">
      <w:pPr>
        <w:pStyle w:val="subtitlu"/>
        <w:rPr>
          <w:color w:val="000000"/>
          <w:sz w:val="22"/>
          <w:szCs w:val="22"/>
        </w:rPr>
      </w:pPr>
      <w:r>
        <w:rPr>
          <w:color w:val="000000"/>
          <w:sz w:val="22"/>
          <w:szCs w:val="22"/>
        </w:rPr>
        <w:t>1. Date despre program</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322FA7" w14:paraId="5531823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8A1AEA" w14:textId="77777777" w:rsidR="00322FA7" w:rsidRDefault="00B641FA">
            <w:pPr>
              <w:rPr>
                <w:rFonts w:eastAsia="Times New Roman"/>
                <w:color w:val="000000"/>
                <w:sz w:val="20"/>
                <w:szCs w:val="20"/>
              </w:rPr>
            </w:pPr>
            <w:r>
              <w:rPr>
                <w:rFonts w:eastAsia="Times New Roman"/>
                <w:b/>
                <w:bCs/>
                <w:color w:val="000000"/>
                <w:sz w:val="20"/>
                <w:szCs w:val="20"/>
              </w:rPr>
              <w:t>1.1</w:t>
            </w:r>
            <w:r>
              <w:rPr>
                <w:rFonts w:eastAsia="Times New Roman"/>
                <w:color w:val="000000"/>
                <w:sz w:val="20"/>
                <w:szCs w:val="20"/>
              </w:rPr>
              <w:t xml:space="preserve"> Institu ţia de învăţământ superior</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5374A7E" w14:textId="77777777" w:rsidR="00322FA7" w:rsidRDefault="00B641FA">
            <w:pPr>
              <w:rPr>
                <w:rFonts w:eastAsia="Times New Roman"/>
                <w:color w:val="000000"/>
                <w:sz w:val="20"/>
                <w:szCs w:val="20"/>
              </w:rPr>
            </w:pPr>
            <w:r>
              <w:rPr>
                <w:rFonts w:eastAsia="Times New Roman"/>
                <w:b/>
                <w:bCs/>
                <w:color w:val="000000"/>
                <w:sz w:val="20"/>
                <w:szCs w:val="20"/>
              </w:rPr>
              <w:t>Universitatea "Alexandru Ioan Cuza" din Iaşi</w:t>
            </w:r>
          </w:p>
        </w:tc>
      </w:tr>
      <w:tr w:rsidR="00322FA7" w14:paraId="50944D74"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75C510A" w14:textId="77777777" w:rsidR="00322FA7" w:rsidRDefault="00B641FA">
            <w:pPr>
              <w:rPr>
                <w:rFonts w:eastAsia="Times New Roman"/>
                <w:color w:val="000000"/>
                <w:sz w:val="20"/>
                <w:szCs w:val="20"/>
              </w:rPr>
            </w:pPr>
            <w:r>
              <w:rPr>
                <w:rFonts w:eastAsia="Times New Roman"/>
                <w:b/>
                <w:bCs/>
                <w:color w:val="000000"/>
                <w:sz w:val="20"/>
                <w:szCs w:val="20"/>
              </w:rPr>
              <w:t>1.2</w:t>
            </w:r>
            <w:r>
              <w:rPr>
                <w:rFonts w:eastAsia="Times New Roman"/>
                <w:color w:val="000000"/>
                <w:sz w:val="20"/>
                <w:szCs w:val="20"/>
              </w:rPr>
              <w:t xml:space="preserve"> Facultatea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9DD229" w14:textId="77777777" w:rsidR="00322FA7" w:rsidRDefault="00B641FA">
            <w:pPr>
              <w:rPr>
                <w:rFonts w:eastAsia="Times New Roman"/>
                <w:color w:val="000000"/>
                <w:sz w:val="20"/>
                <w:szCs w:val="20"/>
              </w:rPr>
            </w:pPr>
            <w:r>
              <w:rPr>
                <w:rFonts w:eastAsia="Times New Roman"/>
                <w:b/>
                <w:bCs/>
                <w:color w:val="000000"/>
                <w:sz w:val="20"/>
                <w:szCs w:val="20"/>
              </w:rPr>
              <w:t>Facultatea de Chimie</w:t>
            </w:r>
          </w:p>
        </w:tc>
      </w:tr>
      <w:tr w:rsidR="00322FA7" w14:paraId="54A1440C"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6C3DD2" w14:textId="77777777" w:rsidR="00322FA7" w:rsidRDefault="00B641FA">
            <w:pPr>
              <w:rPr>
                <w:rFonts w:eastAsia="Times New Roman"/>
                <w:color w:val="000000"/>
                <w:sz w:val="20"/>
                <w:szCs w:val="20"/>
              </w:rPr>
            </w:pPr>
            <w:r>
              <w:rPr>
                <w:rFonts w:eastAsia="Times New Roman"/>
                <w:b/>
                <w:bCs/>
                <w:color w:val="000000"/>
                <w:sz w:val="20"/>
                <w:szCs w:val="20"/>
              </w:rPr>
              <w:t>1.3</w:t>
            </w:r>
            <w:r>
              <w:rPr>
                <w:rFonts w:eastAsia="Times New Roman"/>
                <w:color w:val="000000"/>
                <w:sz w:val="20"/>
                <w:szCs w:val="20"/>
              </w:rPr>
              <w:t xml:space="preserve"> Departamentul </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8C8399" w14:textId="77777777" w:rsidR="00322FA7" w:rsidRDefault="00B641FA">
            <w:pPr>
              <w:rPr>
                <w:rFonts w:eastAsia="Times New Roman"/>
                <w:color w:val="000000"/>
                <w:sz w:val="20"/>
                <w:szCs w:val="20"/>
              </w:rPr>
            </w:pPr>
            <w:r>
              <w:rPr>
                <w:rFonts w:eastAsia="Times New Roman"/>
                <w:b/>
                <w:bCs/>
                <w:color w:val="000000"/>
                <w:sz w:val="20"/>
                <w:szCs w:val="20"/>
              </w:rPr>
              <w:t>DEPARTAMENTUL DE CHIMIE</w:t>
            </w:r>
          </w:p>
        </w:tc>
      </w:tr>
      <w:tr w:rsidR="00322FA7" w14:paraId="692E2C55"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9BC546E" w14:textId="77777777" w:rsidR="00322FA7" w:rsidRDefault="00B641FA">
            <w:pPr>
              <w:rPr>
                <w:rFonts w:eastAsia="Times New Roman"/>
                <w:color w:val="000000"/>
                <w:sz w:val="20"/>
                <w:szCs w:val="20"/>
              </w:rPr>
            </w:pPr>
            <w:r>
              <w:rPr>
                <w:rFonts w:eastAsia="Times New Roman"/>
                <w:b/>
                <w:bCs/>
                <w:color w:val="000000"/>
                <w:sz w:val="20"/>
                <w:szCs w:val="20"/>
              </w:rPr>
              <w:t>1.4</w:t>
            </w:r>
            <w:r>
              <w:rPr>
                <w:rFonts w:eastAsia="Times New Roman"/>
                <w:color w:val="000000"/>
                <w:sz w:val="20"/>
                <w:szCs w:val="20"/>
              </w:rPr>
              <w:t xml:space="preserve"> Domeniul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8FFD228" w14:textId="77777777" w:rsidR="00322FA7" w:rsidRDefault="00B641FA">
            <w:pPr>
              <w:rPr>
                <w:rFonts w:eastAsia="Times New Roman"/>
                <w:color w:val="000000"/>
                <w:sz w:val="20"/>
                <w:szCs w:val="20"/>
              </w:rPr>
            </w:pPr>
            <w:r>
              <w:rPr>
                <w:rFonts w:eastAsia="Times New Roman"/>
                <w:b/>
                <w:bCs/>
                <w:color w:val="000000"/>
                <w:sz w:val="20"/>
                <w:szCs w:val="20"/>
              </w:rPr>
              <w:t>CHIMIE</w:t>
            </w:r>
          </w:p>
        </w:tc>
      </w:tr>
      <w:tr w:rsidR="00322FA7" w14:paraId="6DE0CA6C"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67B6FC" w14:textId="77777777" w:rsidR="00322FA7" w:rsidRDefault="00B641FA">
            <w:pPr>
              <w:rPr>
                <w:rFonts w:eastAsia="Times New Roman"/>
                <w:color w:val="000000"/>
                <w:sz w:val="20"/>
                <w:szCs w:val="20"/>
              </w:rPr>
            </w:pPr>
            <w:r>
              <w:rPr>
                <w:rFonts w:eastAsia="Times New Roman"/>
                <w:b/>
                <w:bCs/>
                <w:color w:val="000000"/>
                <w:sz w:val="20"/>
                <w:szCs w:val="20"/>
              </w:rPr>
              <w:t>1.5</w:t>
            </w:r>
            <w:r>
              <w:rPr>
                <w:rFonts w:eastAsia="Times New Roman"/>
                <w:color w:val="000000"/>
                <w:sz w:val="20"/>
                <w:szCs w:val="20"/>
              </w:rPr>
              <w:t xml:space="preserve"> Ciclul de studii</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4E3AFEC" w14:textId="77777777" w:rsidR="00322FA7" w:rsidRDefault="00B641FA">
            <w:pPr>
              <w:rPr>
                <w:rFonts w:eastAsia="Times New Roman"/>
                <w:color w:val="000000"/>
                <w:sz w:val="20"/>
                <w:szCs w:val="20"/>
              </w:rPr>
            </w:pPr>
            <w:r>
              <w:rPr>
                <w:rFonts w:eastAsia="Times New Roman"/>
                <w:b/>
                <w:bCs/>
                <w:color w:val="000000"/>
                <w:sz w:val="20"/>
                <w:szCs w:val="20"/>
              </w:rPr>
              <w:t>Masterat</w:t>
            </w:r>
          </w:p>
        </w:tc>
      </w:tr>
      <w:tr w:rsidR="00322FA7" w14:paraId="6E646810" w14:textId="77777777">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3C27B55" w14:textId="77777777" w:rsidR="00322FA7" w:rsidRDefault="00B641FA">
            <w:pPr>
              <w:rPr>
                <w:rFonts w:eastAsia="Times New Roman"/>
                <w:color w:val="000000"/>
                <w:sz w:val="20"/>
                <w:szCs w:val="20"/>
              </w:rPr>
            </w:pPr>
            <w:r>
              <w:rPr>
                <w:rFonts w:eastAsia="Times New Roman"/>
                <w:b/>
                <w:bCs/>
                <w:color w:val="000000"/>
                <w:sz w:val="20"/>
                <w:szCs w:val="20"/>
              </w:rPr>
              <w:t>1.6</w:t>
            </w:r>
            <w:r>
              <w:rPr>
                <w:rFonts w:eastAsia="Times New Roman"/>
                <w:color w:val="000000"/>
                <w:sz w:val="20"/>
                <w:szCs w:val="20"/>
              </w:rPr>
              <w:t xml:space="preserve"> Programul de studii / Calificarea</w:t>
            </w:r>
          </w:p>
        </w:tc>
        <w:tc>
          <w:tcPr>
            <w:tcW w:w="3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024D83" w14:textId="77777777" w:rsidR="00322FA7" w:rsidRDefault="00B641FA">
            <w:pPr>
              <w:rPr>
                <w:rFonts w:eastAsia="Times New Roman"/>
                <w:color w:val="000000"/>
                <w:sz w:val="20"/>
                <w:szCs w:val="20"/>
              </w:rPr>
            </w:pPr>
            <w:r>
              <w:rPr>
                <w:rFonts w:eastAsia="Times New Roman"/>
                <w:b/>
                <w:bCs/>
                <w:color w:val="000000"/>
                <w:sz w:val="20"/>
                <w:szCs w:val="20"/>
              </w:rPr>
              <w:t>Chimia mediului şi siguranţă alimentară</w:t>
            </w:r>
          </w:p>
        </w:tc>
      </w:tr>
    </w:tbl>
    <w:p w14:paraId="1CF926F9" w14:textId="77777777" w:rsidR="00322FA7" w:rsidRDefault="00322FA7">
      <w:pPr>
        <w:rPr>
          <w:rFonts w:eastAsia="Times New Roman"/>
          <w:color w:val="000000"/>
          <w:sz w:val="22"/>
          <w:szCs w:val="22"/>
        </w:rPr>
      </w:pPr>
    </w:p>
    <w:p w14:paraId="1D58ED5C" w14:textId="77777777" w:rsidR="00322FA7" w:rsidRDefault="00B641FA">
      <w:pPr>
        <w:pStyle w:val="subtitlu"/>
        <w:rPr>
          <w:color w:val="000000"/>
          <w:sz w:val="22"/>
          <w:szCs w:val="22"/>
        </w:rPr>
      </w:pPr>
      <w:r>
        <w:rPr>
          <w:color w:val="000000"/>
          <w:sz w:val="22"/>
          <w:szCs w:val="22"/>
        </w:rPr>
        <w:t>2. Date despre disciplină</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808"/>
        <w:gridCol w:w="502"/>
        <w:gridCol w:w="1807"/>
        <w:gridCol w:w="502"/>
        <w:gridCol w:w="2209"/>
        <w:gridCol w:w="502"/>
        <w:gridCol w:w="2209"/>
        <w:gridCol w:w="502"/>
      </w:tblGrid>
      <w:tr w:rsidR="00322FA7" w14:paraId="4003B78E" w14:textId="77777777" w:rsidTr="0063767F">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796A029" w14:textId="77777777" w:rsidR="00322FA7" w:rsidRDefault="00B641FA">
            <w:pPr>
              <w:rPr>
                <w:rFonts w:eastAsia="Times New Roman"/>
                <w:color w:val="000000"/>
                <w:sz w:val="20"/>
                <w:szCs w:val="20"/>
              </w:rPr>
            </w:pPr>
            <w:r>
              <w:rPr>
                <w:rFonts w:eastAsia="Times New Roman"/>
                <w:b/>
                <w:bCs/>
                <w:color w:val="000000"/>
                <w:sz w:val="20"/>
                <w:szCs w:val="20"/>
              </w:rPr>
              <w:t>2.1</w:t>
            </w:r>
            <w:r>
              <w:rPr>
                <w:rFonts w:eastAsia="Times New Roman"/>
                <w:color w:val="000000"/>
                <w:sz w:val="20"/>
                <w:szCs w:val="20"/>
              </w:rPr>
              <w:t xml:space="preserve"> Denumirea disciplinei</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88B3882" w14:textId="77777777" w:rsidR="00322FA7" w:rsidRDefault="00B641FA">
            <w:pPr>
              <w:rPr>
                <w:rFonts w:eastAsia="Times New Roman"/>
                <w:color w:val="000000"/>
                <w:sz w:val="20"/>
                <w:szCs w:val="20"/>
              </w:rPr>
            </w:pPr>
            <w:r>
              <w:rPr>
                <w:rFonts w:eastAsia="Times New Roman"/>
                <w:color w:val="000000"/>
                <w:sz w:val="20"/>
                <w:szCs w:val="20"/>
              </w:rPr>
              <w:t>Nano- și biomateriale</w:t>
            </w:r>
          </w:p>
        </w:tc>
      </w:tr>
      <w:tr w:rsidR="00322FA7" w14:paraId="3433C152" w14:textId="77777777" w:rsidTr="0063767F">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9A5A4BD" w14:textId="77777777" w:rsidR="00322FA7" w:rsidRDefault="00B641FA">
            <w:pPr>
              <w:rPr>
                <w:rFonts w:eastAsia="Times New Roman"/>
                <w:color w:val="000000"/>
                <w:sz w:val="20"/>
                <w:szCs w:val="20"/>
              </w:rPr>
            </w:pPr>
            <w:r>
              <w:rPr>
                <w:rFonts w:eastAsia="Times New Roman"/>
                <w:b/>
                <w:bCs/>
                <w:color w:val="000000"/>
                <w:sz w:val="20"/>
                <w:szCs w:val="20"/>
              </w:rPr>
              <w:t>2.2</w:t>
            </w:r>
            <w:r>
              <w:rPr>
                <w:rFonts w:eastAsia="Times New Roman"/>
                <w:color w:val="000000"/>
                <w:sz w:val="20"/>
                <w:szCs w:val="20"/>
              </w:rPr>
              <w:t xml:space="preserve"> Titularul activităţilor de curs</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2ADE4EB" w14:textId="4EF7B46B" w:rsidR="00322FA7" w:rsidRDefault="00B641FA">
            <w:pPr>
              <w:rPr>
                <w:rFonts w:eastAsia="Times New Roman"/>
                <w:color w:val="000000"/>
                <w:sz w:val="20"/>
                <w:szCs w:val="20"/>
              </w:rPr>
            </w:pPr>
            <w:r>
              <w:rPr>
                <w:rFonts w:eastAsia="Times New Roman"/>
                <w:color w:val="000000"/>
                <w:sz w:val="20"/>
                <w:szCs w:val="20"/>
              </w:rPr>
              <w:t> </w:t>
            </w:r>
            <w:r w:rsidR="0063767F">
              <w:rPr>
                <w:rFonts w:eastAsia="Times New Roman"/>
                <w:color w:val="000000"/>
                <w:sz w:val="20"/>
                <w:szCs w:val="20"/>
              </w:rPr>
              <w:t>Conf.univ.dr. Maria IGNAT</w:t>
            </w:r>
          </w:p>
        </w:tc>
      </w:tr>
      <w:tr w:rsidR="0063767F" w14:paraId="2DFAD488" w14:textId="77777777" w:rsidTr="0063767F">
        <w:tc>
          <w:tcPr>
            <w:tcW w:w="2050" w:type="pct"/>
            <w:gridSpan w:val="3"/>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8C383D" w14:textId="77777777" w:rsidR="0063767F" w:rsidRDefault="0063767F" w:rsidP="0063767F">
            <w:pPr>
              <w:rPr>
                <w:rFonts w:eastAsia="Times New Roman"/>
                <w:color w:val="000000"/>
                <w:sz w:val="20"/>
                <w:szCs w:val="20"/>
              </w:rPr>
            </w:pPr>
            <w:r>
              <w:rPr>
                <w:rFonts w:eastAsia="Times New Roman"/>
                <w:b/>
                <w:bCs/>
                <w:color w:val="000000"/>
                <w:sz w:val="20"/>
                <w:szCs w:val="20"/>
              </w:rPr>
              <w:t>2.3</w:t>
            </w:r>
            <w:r>
              <w:rPr>
                <w:rFonts w:eastAsia="Times New Roman"/>
                <w:color w:val="000000"/>
                <w:sz w:val="20"/>
                <w:szCs w:val="20"/>
              </w:rPr>
              <w:t xml:space="preserve"> Titularul activităţilor de seminar</w:t>
            </w:r>
          </w:p>
        </w:tc>
        <w:tc>
          <w:tcPr>
            <w:tcW w:w="2950" w:type="pct"/>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5640A5" w14:textId="098EFFAF" w:rsidR="0063767F" w:rsidRDefault="0063767F" w:rsidP="0063767F">
            <w:pPr>
              <w:rPr>
                <w:rFonts w:eastAsia="Times New Roman"/>
                <w:color w:val="000000"/>
                <w:sz w:val="20"/>
                <w:szCs w:val="20"/>
              </w:rPr>
            </w:pPr>
            <w:r>
              <w:rPr>
                <w:rFonts w:eastAsia="Times New Roman"/>
                <w:color w:val="000000"/>
                <w:sz w:val="20"/>
                <w:szCs w:val="20"/>
              </w:rPr>
              <w:t> Conf.univ.dr. Maria IGNAT</w:t>
            </w:r>
          </w:p>
        </w:tc>
      </w:tr>
      <w:tr w:rsidR="0063767F" w14:paraId="6D847A15" w14:textId="77777777">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AB8300A" w14:textId="77777777" w:rsidR="0063767F" w:rsidRDefault="0063767F" w:rsidP="0063767F">
            <w:pPr>
              <w:rPr>
                <w:rFonts w:eastAsia="Times New Roman"/>
                <w:color w:val="000000"/>
                <w:sz w:val="20"/>
                <w:szCs w:val="20"/>
              </w:rPr>
            </w:pPr>
            <w:r>
              <w:rPr>
                <w:rFonts w:eastAsia="Times New Roman"/>
                <w:b/>
                <w:bCs/>
                <w:color w:val="000000"/>
                <w:sz w:val="20"/>
                <w:szCs w:val="20"/>
              </w:rPr>
              <w:t>2.4</w:t>
            </w:r>
            <w:r>
              <w:rPr>
                <w:rFonts w:eastAsia="Times New Roman"/>
                <w:color w:val="000000"/>
                <w:sz w:val="20"/>
                <w:szCs w:val="20"/>
              </w:rPr>
              <w:t xml:space="preserve"> An de studiu</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57179FD0" w14:textId="77777777" w:rsidR="0063767F" w:rsidRDefault="0063767F" w:rsidP="0063767F">
            <w:pPr>
              <w:jc w:val="center"/>
              <w:rPr>
                <w:rFonts w:eastAsia="Times New Roman"/>
                <w:color w:val="000000"/>
                <w:sz w:val="20"/>
                <w:szCs w:val="20"/>
              </w:rPr>
            </w:pPr>
            <w:r>
              <w:rPr>
                <w:rFonts w:eastAsia="Times New Roman"/>
                <w:color w:val="000000"/>
                <w:sz w:val="20"/>
                <w:szCs w:val="20"/>
              </w:rPr>
              <w:t>I</w:t>
            </w:r>
          </w:p>
        </w:tc>
        <w:tc>
          <w:tcPr>
            <w:tcW w:w="9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5AC089" w14:textId="77777777" w:rsidR="0063767F" w:rsidRDefault="0063767F" w:rsidP="0063767F">
            <w:pPr>
              <w:rPr>
                <w:rFonts w:eastAsia="Times New Roman"/>
                <w:color w:val="000000"/>
                <w:sz w:val="20"/>
                <w:szCs w:val="20"/>
              </w:rPr>
            </w:pPr>
            <w:r>
              <w:rPr>
                <w:rFonts w:eastAsia="Times New Roman"/>
                <w:b/>
                <w:bCs/>
                <w:color w:val="000000"/>
                <w:sz w:val="20"/>
                <w:szCs w:val="20"/>
              </w:rPr>
              <w:t>2.5</w:t>
            </w:r>
            <w:r>
              <w:rPr>
                <w:rFonts w:eastAsia="Times New Roman"/>
                <w:color w:val="000000"/>
                <w:sz w:val="20"/>
                <w:szCs w:val="20"/>
              </w:rPr>
              <w:t xml:space="preserve"> Semestrul</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749916AB" w14:textId="77777777" w:rsidR="0063767F" w:rsidRDefault="0063767F" w:rsidP="0063767F">
            <w:pPr>
              <w:jc w:val="center"/>
              <w:rPr>
                <w:rFonts w:eastAsia="Times New Roman"/>
                <w:color w:val="000000"/>
                <w:sz w:val="20"/>
                <w:szCs w:val="20"/>
              </w:rPr>
            </w:pPr>
            <w:r>
              <w:rPr>
                <w:rFonts w:eastAsia="Times New Roman"/>
                <w:color w:val="000000"/>
                <w:sz w:val="20"/>
                <w:szCs w:val="20"/>
              </w:rPr>
              <w:t>II</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07823A" w14:textId="77777777" w:rsidR="0063767F" w:rsidRDefault="0063767F" w:rsidP="0063767F">
            <w:pPr>
              <w:rPr>
                <w:rFonts w:eastAsia="Times New Roman"/>
                <w:color w:val="000000"/>
                <w:sz w:val="20"/>
                <w:szCs w:val="20"/>
              </w:rPr>
            </w:pPr>
            <w:r>
              <w:rPr>
                <w:rFonts w:eastAsia="Times New Roman"/>
                <w:b/>
                <w:bCs/>
                <w:color w:val="000000"/>
                <w:sz w:val="20"/>
                <w:szCs w:val="20"/>
              </w:rPr>
              <w:t>2.6</w:t>
            </w:r>
            <w:r>
              <w:rPr>
                <w:rFonts w:eastAsia="Times New Roman"/>
                <w:color w:val="000000"/>
                <w:sz w:val="20"/>
                <w:szCs w:val="20"/>
              </w:rPr>
              <w:t xml:space="preserve"> Tip de evaluare</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2B1BB853" w14:textId="77777777" w:rsidR="0063767F" w:rsidRDefault="0063767F" w:rsidP="0063767F">
            <w:pPr>
              <w:jc w:val="center"/>
              <w:rPr>
                <w:rFonts w:eastAsia="Times New Roman"/>
                <w:color w:val="000000"/>
                <w:sz w:val="20"/>
                <w:szCs w:val="20"/>
              </w:rPr>
            </w:pPr>
            <w:r>
              <w:rPr>
                <w:rFonts w:eastAsia="Times New Roman"/>
                <w:color w:val="000000"/>
                <w:sz w:val="20"/>
                <w:szCs w:val="20"/>
              </w:rPr>
              <w:t>E</w:t>
            </w:r>
          </w:p>
        </w:tc>
        <w:tc>
          <w:tcPr>
            <w:tcW w:w="11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17B060B" w14:textId="7493B33C" w:rsidR="0063767F" w:rsidRDefault="0063767F" w:rsidP="0063767F">
            <w:pPr>
              <w:rPr>
                <w:rFonts w:eastAsia="Times New Roman"/>
                <w:color w:val="000000"/>
                <w:sz w:val="20"/>
                <w:szCs w:val="20"/>
              </w:rPr>
            </w:pPr>
            <w:r>
              <w:rPr>
                <w:rFonts w:eastAsia="Times New Roman"/>
                <w:b/>
                <w:bCs/>
                <w:color w:val="000000"/>
                <w:sz w:val="20"/>
                <w:szCs w:val="20"/>
              </w:rPr>
              <w:t>2.7</w:t>
            </w:r>
            <w:r>
              <w:rPr>
                <w:rFonts w:eastAsia="Times New Roman"/>
                <w:color w:val="000000"/>
                <w:sz w:val="20"/>
                <w:szCs w:val="20"/>
              </w:rPr>
              <w:t xml:space="preserve"> Regimul disciplinei</w:t>
            </w:r>
            <w:r>
              <w:rPr>
                <w:rFonts w:eastAsia="Times New Roman"/>
                <w:color w:val="000000"/>
                <w:sz w:val="20"/>
                <w:szCs w:val="20"/>
                <w:vertAlign w:val="superscript"/>
              </w:rPr>
              <w:t>*</w:t>
            </w:r>
          </w:p>
        </w:tc>
        <w:tc>
          <w:tcPr>
            <w:tcW w:w="250" w:type="pct"/>
            <w:tcBorders>
              <w:top w:val="single" w:sz="6" w:space="0" w:color="999999"/>
              <w:left w:val="single" w:sz="6" w:space="0" w:color="999999"/>
              <w:bottom w:val="single" w:sz="6" w:space="0" w:color="999999"/>
              <w:right w:val="single" w:sz="6" w:space="0" w:color="999999"/>
            </w:tcBorders>
            <w:vAlign w:val="center"/>
            <w:hideMark/>
          </w:tcPr>
          <w:p w14:paraId="47A3AF2F" w14:textId="77777777" w:rsidR="0063767F" w:rsidRDefault="0063767F" w:rsidP="0063767F">
            <w:pPr>
              <w:jc w:val="center"/>
              <w:rPr>
                <w:rFonts w:eastAsia="Times New Roman"/>
                <w:color w:val="000000"/>
                <w:sz w:val="20"/>
                <w:szCs w:val="20"/>
              </w:rPr>
            </w:pPr>
            <w:r>
              <w:rPr>
                <w:rFonts w:eastAsia="Times New Roman"/>
                <w:color w:val="000000"/>
                <w:sz w:val="20"/>
                <w:szCs w:val="20"/>
              </w:rPr>
              <w:t>Ob</w:t>
            </w:r>
          </w:p>
        </w:tc>
      </w:tr>
    </w:tbl>
    <w:p w14:paraId="0E4C79EF" w14:textId="77777777" w:rsidR="00322FA7" w:rsidRDefault="00B641FA">
      <w:pPr>
        <w:pStyle w:val="continut"/>
        <w:ind w:left="400"/>
        <w:rPr>
          <w:color w:val="000000"/>
          <w:sz w:val="17"/>
          <w:szCs w:val="17"/>
        </w:rPr>
      </w:pPr>
      <w:r>
        <w:rPr>
          <w:color w:val="000000"/>
          <w:sz w:val="17"/>
          <w:szCs w:val="17"/>
          <w:vertAlign w:val="superscript"/>
        </w:rPr>
        <w:t>*</w:t>
      </w:r>
      <w:r>
        <w:rPr>
          <w:i/>
          <w:iCs/>
          <w:color w:val="000000"/>
          <w:sz w:val="17"/>
          <w:szCs w:val="17"/>
        </w:rPr>
        <w:t>OB – Obligatoriu / OP – Opţional / F – Facultativ</w:t>
      </w:r>
    </w:p>
    <w:p w14:paraId="26EE7482" w14:textId="77777777" w:rsidR="00322FA7" w:rsidRDefault="00322FA7">
      <w:pPr>
        <w:rPr>
          <w:rFonts w:eastAsia="Times New Roman"/>
          <w:color w:val="000000"/>
          <w:sz w:val="22"/>
          <w:szCs w:val="22"/>
        </w:rPr>
      </w:pPr>
    </w:p>
    <w:p w14:paraId="24F858EC" w14:textId="77777777" w:rsidR="00322FA7" w:rsidRDefault="00B641FA">
      <w:pPr>
        <w:pStyle w:val="subtitlu"/>
        <w:rPr>
          <w:color w:val="000000"/>
          <w:sz w:val="22"/>
          <w:szCs w:val="22"/>
        </w:rPr>
      </w:pPr>
      <w:r>
        <w:rPr>
          <w:color w:val="000000"/>
          <w:sz w:val="22"/>
          <w:szCs w:val="22"/>
        </w:rPr>
        <w:t xml:space="preserve">3. Timpul total estimat </w:t>
      </w:r>
      <w:r>
        <w:rPr>
          <w:b w:val="0"/>
          <w:bCs w:val="0"/>
          <w:color w:val="000000"/>
          <w:sz w:val="22"/>
          <w:szCs w:val="22"/>
        </w:rPr>
        <w:t>(ore pe semestru şi activităţi didactice)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3013"/>
        <w:gridCol w:w="1004"/>
        <w:gridCol w:w="2008"/>
        <w:gridCol w:w="1004"/>
        <w:gridCol w:w="2008"/>
        <w:gridCol w:w="1004"/>
      </w:tblGrid>
      <w:tr w:rsidR="00322FA7" w14:paraId="07EC72AA" w14:textId="77777777">
        <w:tc>
          <w:tcPr>
            <w:tcW w:w="1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6782A54" w14:textId="77777777" w:rsidR="00322FA7" w:rsidRDefault="00B641FA">
            <w:pPr>
              <w:rPr>
                <w:rFonts w:eastAsia="Times New Roman"/>
                <w:color w:val="000000"/>
                <w:sz w:val="20"/>
                <w:szCs w:val="20"/>
              </w:rPr>
            </w:pPr>
            <w:r>
              <w:rPr>
                <w:rFonts w:eastAsia="Times New Roman"/>
                <w:b/>
                <w:bCs/>
                <w:color w:val="000000"/>
                <w:sz w:val="20"/>
                <w:szCs w:val="20"/>
              </w:rPr>
              <w:t>3.1</w:t>
            </w:r>
            <w:r>
              <w:rPr>
                <w:rFonts w:eastAsia="Times New Roman"/>
                <w:color w:val="000000"/>
                <w:sz w:val="20"/>
                <w:szCs w:val="20"/>
              </w:rPr>
              <w:t xml:space="preserve"> Număr de ore pe săptămână</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2AFCB521" w14:textId="77777777" w:rsidR="00322FA7" w:rsidRDefault="00B641FA">
            <w:pPr>
              <w:jc w:val="center"/>
              <w:rPr>
                <w:rFonts w:eastAsia="Times New Roman"/>
                <w:color w:val="000000"/>
                <w:sz w:val="20"/>
                <w:szCs w:val="20"/>
              </w:rPr>
            </w:pPr>
            <w:r>
              <w:rPr>
                <w:rFonts w:eastAsia="Times New Roman"/>
                <w:color w:val="000000"/>
                <w:sz w:val="20"/>
                <w:szCs w:val="20"/>
              </w:rPr>
              <w:t>4</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BD79F2" w14:textId="77777777" w:rsidR="00322FA7" w:rsidRDefault="00B641FA">
            <w:pPr>
              <w:rPr>
                <w:rFonts w:eastAsia="Times New Roman"/>
                <w:color w:val="000000"/>
                <w:sz w:val="20"/>
                <w:szCs w:val="20"/>
              </w:rPr>
            </w:pPr>
            <w:r>
              <w:rPr>
                <w:rFonts w:eastAsia="Times New Roman"/>
                <w:b/>
                <w:bCs/>
                <w:color w:val="000000"/>
                <w:sz w:val="20"/>
                <w:szCs w:val="20"/>
              </w:rPr>
              <w:t>3.2</w:t>
            </w:r>
            <w:r>
              <w:rPr>
                <w:rFonts w:eastAsia="Times New Roman"/>
                <w:color w:val="000000"/>
                <w:sz w:val="20"/>
                <w:szCs w:val="20"/>
              </w:rPr>
              <w:t xml:space="preserve"> curs</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6EFC1346" w14:textId="77777777" w:rsidR="00322FA7" w:rsidRDefault="00B641FA">
            <w:pPr>
              <w:jc w:val="center"/>
              <w:rPr>
                <w:rFonts w:eastAsia="Times New Roman"/>
                <w:color w:val="000000"/>
                <w:sz w:val="20"/>
                <w:szCs w:val="20"/>
              </w:rPr>
            </w:pPr>
            <w:r>
              <w:rPr>
                <w:rFonts w:eastAsia="Times New Roman"/>
                <w:color w:val="000000"/>
                <w:sz w:val="20"/>
                <w:szCs w:val="20"/>
              </w:rPr>
              <w:t>2</w:t>
            </w:r>
          </w:p>
        </w:tc>
        <w:tc>
          <w:tcPr>
            <w:tcW w:w="1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7C66E1" w14:textId="77777777" w:rsidR="00322FA7" w:rsidRDefault="00B641FA">
            <w:pPr>
              <w:rPr>
                <w:rFonts w:eastAsia="Times New Roman"/>
                <w:color w:val="000000"/>
                <w:sz w:val="20"/>
                <w:szCs w:val="20"/>
              </w:rPr>
            </w:pPr>
            <w:r>
              <w:rPr>
                <w:rFonts w:eastAsia="Times New Roman"/>
                <w:b/>
                <w:bCs/>
                <w:color w:val="000000"/>
                <w:sz w:val="20"/>
                <w:szCs w:val="20"/>
              </w:rPr>
              <w:t>3.3</w:t>
            </w:r>
            <w:r>
              <w:rPr>
                <w:rFonts w:eastAsia="Times New Roman"/>
                <w:color w:val="000000"/>
                <w:sz w:val="20"/>
                <w:szCs w:val="20"/>
              </w:rPr>
              <w:t xml:space="preserve"> seminar/laborator</w:t>
            </w:r>
          </w:p>
        </w:tc>
        <w:tc>
          <w:tcPr>
            <w:tcW w:w="500" w:type="pct"/>
            <w:tcBorders>
              <w:top w:val="single" w:sz="6" w:space="0" w:color="999999"/>
              <w:left w:val="single" w:sz="6" w:space="0" w:color="999999"/>
              <w:bottom w:val="single" w:sz="6" w:space="0" w:color="999999"/>
              <w:right w:val="single" w:sz="6" w:space="0" w:color="999999"/>
            </w:tcBorders>
            <w:vAlign w:val="center"/>
            <w:hideMark/>
          </w:tcPr>
          <w:p w14:paraId="5A83A8B8" w14:textId="77777777" w:rsidR="00322FA7" w:rsidRDefault="00B641FA">
            <w:pPr>
              <w:jc w:val="center"/>
              <w:rPr>
                <w:rFonts w:eastAsia="Times New Roman"/>
                <w:color w:val="000000"/>
                <w:sz w:val="20"/>
                <w:szCs w:val="20"/>
              </w:rPr>
            </w:pPr>
            <w:r>
              <w:rPr>
                <w:rFonts w:eastAsia="Times New Roman"/>
                <w:color w:val="000000"/>
                <w:sz w:val="20"/>
                <w:szCs w:val="20"/>
              </w:rPr>
              <w:t>2</w:t>
            </w:r>
          </w:p>
        </w:tc>
      </w:tr>
      <w:tr w:rsidR="00322FA7" w14:paraId="6F7CD41D"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F792BE" w14:textId="77777777" w:rsidR="00322FA7" w:rsidRDefault="00B641FA">
            <w:pPr>
              <w:rPr>
                <w:rFonts w:eastAsia="Times New Roman"/>
                <w:color w:val="000000"/>
                <w:sz w:val="20"/>
                <w:szCs w:val="20"/>
              </w:rPr>
            </w:pPr>
            <w:r>
              <w:rPr>
                <w:rFonts w:eastAsia="Times New Roman"/>
                <w:b/>
                <w:bCs/>
                <w:color w:val="000000"/>
                <w:sz w:val="20"/>
                <w:szCs w:val="20"/>
              </w:rPr>
              <w:t>3.4</w:t>
            </w:r>
            <w:r>
              <w:rPr>
                <w:rFonts w:eastAsia="Times New Roman"/>
                <w:color w:val="000000"/>
                <w:sz w:val="20"/>
                <w:szCs w:val="20"/>
              </w:rPr>
              <w:t xml:space="preserve"> Total ore din planul de învăţământ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78C5323A" w14:textId="77777777" w:rsidR="00322FA7" w:rsidRDefault="00B641FA">
            <w:pPr>
              <w:jc w:val="center"/>
              <w:rPr>
                <w:rFonts w:eastAsia="Times New Roman"/>
                <w:color w:val="000000"/>
                <w:sz w:val="20"/>
                <w:szCs w:val="20"/>
              </w:rPr>
            </w:pPr>
            <w:r>
              <w:rPr>
                <w:rFonts w:eastAsia="Times New Roman"/>
                <w:color w:val="000000"/>
                <w:sz w:val="20"/>
                <w:szCs w:val="20"/>
              </w:rPr>
              <w:t>56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024C58B" w14:textId="77777777" w:rsidR="00322FA7" w:rsidRDefault="00B641FA">
            <w:pPr>
              <w:rPr>
                <w:rFonts w:eastAsia="Times New Roman"/>
                <w:color w:val="000000"/>
                <w:sz w:val="20"/>
                <w:szCs w:val="20"/>
              </w:rPr>
            </w:pPr>
            <w:r>
              <w:rPr>
                <w:rFonts w:eastAsia="Times New Roman"/>
                <w:b/>
                <w:bCs/>
                <w:color w:val="000000"/>
                <w:sz w:val="20"/>
                <w:szCs w:val="20"/>
              </w:rPr>
              <w:t>3.5</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DBB43AE" w14:textId="77777777" w:rsidR="00322FA7" w:rsidRDefault="00B641FA">
            <w:pPr>
              <w:jc w:val="center"/>
              <w:rPr>
                <w:rFonts w:eastAsia="Times New Roman"/>
                <w:color w:val="000000"/>
                <w:sz w:val="20"/>
                <w:szCs w:val="20"/>
              </w:rPr>
            </w:pPr>
            <w:r>
              <w:rPr>
                <w:rFonts w:eastAsia="Times New Roman"/>
                <w:color w:val="000000"/>
                <w:sz w:val="20"/>
                <w:szCs w:val="20"/>
              </w:rPr>
              <w:t>28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205069" w14:textId="77777777" w:rsidR="00322FA7" w:rsidRDefault="00B641FA">
            <w:pPr>
              <w:rPr>
                <w:rFonts w:eastAsia="Times New Roman"/>
                <w:color w:val="000000"/>
                <w:sz w:val="20"/>
                <w:szCs w:val="20"/>
              </w:rPr>
            </w:pPr>
            <w:r>
              <w:rPr>
                <w:rFonts w:eastAsia="Times New Roman"/>
                <w:b/>
                <w:bCs/>
                <w:color w:val="000000"/>
                <w:sz w:val="20"/>
                <w:szCs w:val="20"/>
              </w:rPr>
              <w:t>3.6</w:t>
            </w:r>
            <w:r>
              <w:rPr>
                <w:rFonts w:eastAsia="Times New Roman"/>
                <w:color w:val="000000"/>
                <w:sz w:val="20"/>
                <w:szCs w:val="20"/>
              </w:rPr>
              <w:t xml:space="preserve"> seminar/laborator</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16B9C30F" w14:textId="77777777" w:rsidR="00322FA7" w:rsidRDefault="00B641FA">
            <w:pPr>
              <w:jc w:val="center"/>
              <w:rPr>
                <w:rFonts w:eastAsia="Times New Roman"/>
                <w:color w:val="000000"/>
                <w:sz w:val="20"/>
                <w:szCs w:val="20"/>
              </w:rPr>
            </w:pPr>
            <w:r>
              <w:rPr>
                <w:rFonts w:eastAsia="Times New Roman"/>
                <w:color w:val="000000"/>
                <w:sz w:val="20"/>
                <w:szCs w:val="20"/>
              </w:rPr>
              <w:t>28</w:t>
            </w:r>
          </w:p>
        </w:tc>
      </w:tr>
      <w:tr w:rsidR="00322FA7" w14:paraId="4C45B08C"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E2492F" w14:textId="77777777" w:rsidR="00322FA7" w:rsidRDefault="00B641FA">
            <w:pPr>
              <w:rPr>
                <w:rFonts w:eastAsia="Times New Roman"/>
                <w:color w:val="000000"/>
                <w:sz w:val="20"/>
                <w:szCs w:val="20"/>
              </w:rPr>
            </w:pPr>
            <w:r>
              <w:rPr>
                <w:rFonts w:eastAsia="Times New Roman"/>
                <w:color w:val="000000"/>
                <w:sz w:val="20"/>
                <w:szCs w:val="20"/>
              </w:rPr>
              <w:t>Distribuţia fondului de timp</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E1E523C" w14:textId="77777777" w:rsidR="00322FA7" w:rsidRDefault="00B641FA">
            <w:pPr>
              <w:jc w:val="center"/>
              <w:rPr>
                <w:rFonts w:eastAsia="Times New Roman"/>
                <w:color w:val="000000"/>
                <w:sz w:val="20"/>
                <w:szCs w:val="20"/>
              </w:rPr>
            </w:pPr>
            <w:r>
              <w:rPr>
                <w:rFonts w:eastAsia="Times New Roman"/>
                <w:color w:val="000000"/>
                <w:sz w:val="20"/>
                <w:szCs w:val="20"/>
              </w:rPr>
              <w:t>ore</w:t>
            </w:r>
          </w:p>
        </w:tc>
      </w:tr>
      <w:tr w:rsidR="00322FA7" w14:paraId="277C142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892C227" w14:textId="77777777" w:rsidR="00322FA7" w:rsidRDefault="00B641FA">
            <w:pPr>
              <w:rPr>
                <w:rFonts w:eastAsia="Times New Roman"/>
                <w:color w:val="000000"/>
                <w:sz w:val="20"/>
                <w:szCs w:val="20"/>
              </w:rPr>
            </w:pPr>
            <w:r>
              <w:rPr>
                <w:rFonts w:eastAsia="Times New Roman"/>
                <w:color w:val="000000"/>
                <w:sz w:val="20"/>
                <w:szCs w:val="20"/>
              </w:rPr>
              <w:t>Studiu după manual, suport de curs, bibliografie şi altele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12F1D19" w14:textId="13771992" w:rsidR="00322FA7" w:rsidRDefault="0063767F">
            <w:pPr>
              <w:jc w:val="center"/>
              <w:rPr>
                <w:rFonts w:eastAsia="Times New Roman"/>
                <w:color w:val="000000"/>
                <w:sz w:val="20"/>
                <w:szCs w:val="20"/>
              </w:rPr>
            </w:pPr>
            <w:r>
              <w:rPr>
                <w:rFonts w:eastAsia="Times New Roman"/>
                <w:color w:val="000000"/>
                <w:sz w:val="20"/>
                <w:szCs w:val="20"/>
              </w:rPr>
              <w:t>20</w:t>
            </w:r>
            <w:r w:rsidR="00B641FA">
              <w:rPr>
                <w:rFonts w:eastAsia="Times New Roman"/>
                <w:color w:val="000000"/>
                <w:sz w:val="20"/>
                <w:szCs w:val="20"/>
              </w:rPr>
              <w:t> </w:t>
            </w:r>
          </w:p>
        </w:tc>
      </w:tr>
      <w:tr w:rsidR="00322FA7" w14:paraId="3CC49FE7"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1D4433" w14:textId="77777777" w:rsidR="00322FA7" w:rsidRDefault="00B641FA">
            <w:pPr>
              <w:rPr>
                <w:rFonts w:eastAsia="Times New Roman"/>
                <w:color w:val="000000"/>
                <w:sz w:val="20"/>
                <w:szCs w:val="20"/>
              </w:rPr>
            </w:pPr>
            <w:r>
              <w:rPr>
                <w:rFonts w:eastAsia="Times New Roman"/>
                <w:color w:val="000000"/>
                <w:sz w:val="20"/>
                <w:szCs w:val="20"/>
              </w:rPr>
              <w:t>Documentare suplimentară în bibliotecă, pe platformele electronice de specialitate şi pe teren</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3CE4F4A" w14:textId="7743ABBE" w:rsidR="00322FA7" w:rsidRDefault="00B641FA">
            <w:pPr>
              <w:jc w:val="center"/>
              <w:rPr>
                <w:rFonts w:eastAsia="Times New Roman"/>
                <w:color w:val="000000"/>
                <w:sz w:val="20"/>
                <w:szCs w:val="20"/>
              </w:rPr>
            </w:pPr>
            <w:r>
              <w:rPr>
                <w:rFonts w:eastAsia="Times New Roman"/>
                <w:color w:val="000000"/>
                <w:sz w:val="20"/>
                <w:szCs w:val="20"/>
              </w:rPr>
              <w:t> </w:t>
            </w:r>
            <w:r w:rsidR="0063767F">
              <w:rPr>
                <w:rFonts w:eastAsia="Times New Roman"/>
                <w:color w:val="000000"/>
                <w:sz w:val="20"/>
                <w:szCs w:val="20"/>
              </w:rPr>
              <w:t>20</w:t>
            </w:r>
          </w:p>
        </w:tc>
      </w:tr>
      <w:tr w:rsidR="00322FA7" w14:paraId="1B33FBE0"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E372879" w14:textId="77777777" w:rsidR="00322FA7" w:rsidRDefault="00B641FA">
            <w:pPr>
              <w:rPr>
                <w:rFonts w:eastAsia="Times New Roman"/>
                <w:color w:val="000000"/>
                <w:sz w:val="20"/>
                <w:szCs w:val="20"/>
              </w:rPr>
            </w:pPr>
            <w:r>
              <w:rPr>
                <w:rFonts w:eastAsia="Times New Roman"/>
                <w:color w:val="000000"/>
                <w:sz w:val="20"/>
                <w:szCs w:val="20"/>
              </w:rPr>
              <w:t>Pregătire seminarii/laboratoare, teme, referate, portofolii şi eseuri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51895B5" w14:textId="4B7D68DB" w:rsidR="00322FA7" w:rsidRDefault="00B641FA">
            <w:pPr>
              <w:jc w:val="center"/>
              <w:rPr>
                <w:rFonts w:eastAsia="Times New Roman"/>
                <w:color w:val="000000"/>
                <w:sz w:val="20"/>
                <w:szCs w:val="20"/>
              </w:rPr>
            </w:pPr>
            <w:r>
              <w:rPr>
                <w:rFonts w:eastAsia="Times New Roman"/>
                <w:color w:val="000000"/>
                <w:sz w:val="20"/>
                <w:szCs w:val="20"/>
              </w:rPr>
              <w:t> </w:t>
            </w:r>
            <w:r w:rsidR="0063767F">
              <w:rPr>
                <w:rFonts w:eastAsia="Times New Roman"/>
                <w:color w:val="000000"/>
                <w:sz w:val="20"/>
                <w:szCs w:val="20"/>
              </w:rPr>
              <w:t>11</w:t>
            </w:r>
          </w:p>
        </w:tc>
      </w:tr>
      <w:tr w:rsidR="00322FA7" w14:paraId="56080D6F"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4527FEA" w14:textId="77777777" w:rsidR="00322FA7" w:rsidRDefault="00B641FA">
            <w:pPr>
              <w:rPr>
                <w:rFonts w:eastAsia="Times New Roman"/>
                <w:color w:val="000000"/>
                <w:sz w:val="20"/>
                <w:szCs w:val="20"/>
              </w:rPr>
            </w:pPr>
            <w:r>
              <w:rPr>
                <w:rFonts w:eastAsia="Times New Roman"/>
                <w:color w:val="000000"/>
                <w:sz w:val="20"/>
                <w:szCs w:val="20"/>
              </w:rPr>
              <w:t>Tutoriat</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5C020F0B" w14:textId="37B5464F" w:rsidR="00322FA7" w:rsidRDefault="00B641FA">
            <w:pPr>
              <w:jc w:val="center"/>
              <w:rPr>
                <w:rFonts w:eastAsia="Times New Roman"/>
                <w:color w:val="000000"/>
                <w:sz w:val="20"/>
                <w:szCs w:val="20"/>
              </w:rPr>
            </w:pPr>
            <w:r>
              <w:rPr>
                <w:rFonts w:eastAsia="Times New Roman"/>
                <w:color w:val="000000"/>
                <w:sz w:val="20"/>
                <w:szCs w:val="20"/>
              </w:rPr>
              <w:t> </w:t>
            </w:r>
            <w:r w:rsidR="0063767F">
              <w:rPr>
                <w:rFonts w:eastAsia="Times New Roman"/>
                <w:color w:val="000000"/>
                <w:sz w:val="20"/>
                <w:szCs w:val="20"/>
              </w:rPr>
              <w:t>12</w:t>
            </w:r>
          </w:p>
        </w:tc>
      </w:tr>
      <w:tr w:rsidR="00322FA7" w14:paraId="7B4161C2"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0DF83F82" w14:textId="77777777" w:rsidR="00322FA7" w:rsidRDefault="00B641FA">
            <w:pPr>
              <w:rPr>
                <w:rFonts w:eastAsia="Times New Roman"/>
                <w:color w:val="000000"/>
                <w:sz w:val="20"/>
                <w:szCs w:val="20"/>
              </w:rPr>
            </w:pPr>
            <w:r>
              <w:rPr>
                <w:rFonts w:eastAsia="Times New Roman"/>
                <w:color w:val="000000"/>
                <w:sz w:val="20"/>
                <w:szCs w:val="20"/>
              </w:rPr>
              <w:t>Examinări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7A90C16" w14:textId="405726C8" w:rsidR="00322FA7" w:rsidRDefault="00B641FA">
            <w:pPr>
              <w:jc w:val="center"/>
              <w:rPr>
                <w:rFonts w:eastAsia="Times New Roman"/>
                <w:color w:val="000000"/>
                <w:sz w:val="20"/>
                <w:szCs w:val="20"/>
              </w:rPr>
            </w:pPr>
            <w:r>
              <w:rPr>
                <w:rFonts w:eastAsia="Times New Roman"/>
                <w:color w:val="000000"/>
                <w:sz w:val="20"/>
                <w:szCs w:val="20"/>
              </w:rPr>
              <w:t> </w:t>
            </w:r>
            <w:r w:rsidR="0063767F">
              <w:rPr>
                <w:rFonts w:eastAsia="Times New Roman"/>
                <w:color w:val="000000"/>
                <w:sz w:val="20"/>
                <w:szCs w:val="20"/>
              </w:rPr>
              <w:t>6</w:t>
            </w:r>
          </w:p>
        </w:tc>
      </w:tr>
      <w:tr w:rsidR="00322FA7" w14:paraId="66E1D5B7"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6505168" w14:textId="77777777" w:rsidR="00322FA7" w:rsidRDefault="00B641FA">
            <w:pPr>
              <w:rPr>
                <w:rFonts w:eastAsia="Times New Roman"/>
                <w:color w:val="000000"/>
                <w:sz w:val="20"/>
                <w:szCs w:val="20"/>
              </w:rPr>
            </w:pPr>
            <w:r>
              <w:rPr>
                <w:rFonts w:eastAsia="Times New Roman"/>
                <w:color w:val="000000"/>
                <w:sz w:val="20"/>
                <w:szCs w:val="20"/>
              </w:rPr>
              <w:t>Alte activităţi</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224FB50F" w14:textId="6A779794" w:rsidR="00322FA7" w:rsidRDefault="00B641FA">
            <w:pPr>
              <w:jc w:val="center"/>
              <w:rPr>
                <w:rFonts w:eastAsia="Times New Roman"/>
                <w:color w:val="000000"/>
                <w:sz w:val="20"/>
                <w:szCs w:val="20"/>
              </w:rPr>
            </w:pPr>
            <w:r>
              <w:rPr>
                <w:rFonts w:eastAsia="Times New Roman"/>
                <w:color w:val="000000"/>
                <w:sz w:val="20"/>
                <w:szCs w:val="20"/>
              </w:rPr>
              <w:t> </w:t>
            </w:r>
            <w:r w:rsidR="0063767F">
              <w:rPr>
                <w:rFonts w:eastAsia="Times New Roman"/>
                <w:color w:val="000000"/>
                <w:sz w:val="20"/>
                <w:szCs w:val="20"/>
              </w:rPr>
              <w:t>0</w:t>
            </w:r>
          </w:p>
        </w:tc>
      </w:tr>
      <w:tr w:rsidR="00322FA7" w14:paraId="64EF32AD" w14:textId="77777777">
        <w:tc>
          <w:tcPr>
            <w:tcW w:w="0" w:type="auto"/>
            <w:gridSpan w:val="5"/>
            <w:tcBorders>
              <w:top w:val="single" w:sz="6" w:space="0" w:color="999999"/>
              <w:left w:val="nil"/>
              <w:bottom w:val="single" w:sz="6" w:space="0" w:color="999999"/>
              <w:right w:val="nil"/>
            </w:tcBorders>
            <w:tcMar>
              <w:top w:w="0" w:type="dxa"/>
              <w:left w:w="40" w:type="dxa"/>
              <w:bottom w:w="0" w:type="dxa"/>
              <w:right w:w="40" w:type="dxa"/>
            </w:tcMar>
            <w:vAlign w:val="center"/>
            <w:hideMark/>
          </w:tcPr>
          <w:p w14:paraId="00D0C273" w14:textId="77777777" w:rsidR="00322FA7" w:rsidRDefault="00B641FA">
            <w:pPr>
              <w:rPr>
                <w:rFonts w:eastAsia="Times New Roman"/>
                <w:color w:val="000000"/>
                <w:sz w:val="20"/>
                <w:szCs w:val="20"/>
              </w:rPr>
            </w:pPr>
            <w:r>
              <w:rPr>
                <w:rFonts w:eastAsia="Times New Roman"/>
                <w:color w:val="000000"/>
                <w:sz w:val="20"/>
                <w:szCs w:val="20"/>
              </w:rPr>
              <w:t> </w:t>
            </w:r>
          </w:p>
        </w:tc>
        <w:tc>
          <w:tcPr>
            <w:tcW w:w="0" w:type="auto"/>
            <w:tcBorders>
              <w:top w:val="single" w:sz="6" w:space="0" w:color="999999"/>
              <w:left w:val="nil"/>
              <w:bottom w:val="single" w:sz="6" w:space="0" w:color="999999"/>
              <w:right w:val="nil"/>
            </w:tcBorders>
            <w:vAlign w:val="center"/>
            <w:hideMark/>
          </w:tcPr>
          <w:p w14:paraId="63C057A5" w14:textId="77777777" w:rsidR="00322FA7" w:rsidRDefault="00B641FA">
            <w:pPr>
              <w:jc w:val="center"/>
              <w:rPr>
                <w:rFonts w:eastAsia="Times New Roman"/>
                <w:color w:val="000000"/>
                <w:sz w:val="20"/>
                <w:szCs w:val="20"/>
              </w:rPr>
            </w:pPr>
            <w:r>
              <w:rPr>
                <w:rFonts w:eastAsia="Times New Roman"/>
                <w:color w:val="000000"/>
                <w:sz w:val="20"/>
                <w:szCs w:val="20"/>
              </w:rPr>
              <w:t> </w:t>
            </w:r>
          </w:p>
        </w:tc>
      </w:tr>
      <w:tr w:rsidR="00322FA7" w14:paraId="2DD2F953"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7780511" w14:textId="77777777" w:rsidR="00322FA7" w:rsidRDefault="00B641FA">
            <w:pPr>
              <w:rPr>
                <w:rFonts w:eastAsia="Times New Roman"/>
                <w:color w:val="000000"/>
                <w:sz w:val="20"/>
                <w:szCs w:val="20"/>
              </w:rPr>
            </w:pPr>
            <w:r>
              <w:rPr>
                <w:rFonts w:eastAsia="Times New Roman"/>
                <w:b/>
                <w:bCs/>
                <w:color w:val="000000"/>
                <w:sz w:val="20"/>
                <w:szCs w:val="20"/>
              </w:rPr>
              <w:t>3.7</w:t>
            </w:r>
            <w:r>
              <w:rPr>
                <w:rFonts w:eastAsia="Times New Roman"/>
                <w:color w:val="000000"/>
                <w:sz w:val="20"/>
                <w:szCs w:val="20"/>
              </w:rPr>
              <w:t xml:space="preserve"> Total ore studiu individual</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62673E6E" w14:textId="77777777" w:rsidR="00322FA7" w:rsidRDefault="00B641FA">
            <w:pPr>
              <w:jc w:val="center"/>
              <w:rPr>
                <w:rFonts w:eastAsia="Times New Roman"/>
                <w:color w:val="000000"/>
                <w:sz w:val="20"/>
                <w:szCs w:val="20"/>
              </w:rPr>
            </w:pPr>
            <w:r>
              <w:rPr>
                <w:rFonts w:eastAsia="Times New Roman"/>
                <w:color w:val="000000"/>
                <w:sz w:val="20"/>
                <w:szCs w:val="20"/>
              </w:rPr>
              <w:t>69</w:t>
            </w:r>
          </w:p>
        </w:tc>
      </w:tr>
      <w:tr w:rsidR="00322FA7" w14:paraId="506E1E7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1B3A631" w14:textId="77777777" w:rsidR="00322FA7" w:rsidRDefault="00B641FA">
            <w:pPr>
              <w:rPr>
                <w:rFonts w:eastAsia="Times New Roman"/>
                <w:color w:val="000000"/>
                <w:sz w:val="20"/>
                <w:szCs w:val="20"/>
              </w:rPr>
            </w:pPr>
            <w:r>
              <w:rPr>
                <w:rFonts w:eastAsia="Times New Roman"/>
                <w:b/>
                <w:bCs/>
                <w:color w:val="000000"/>
                <w:sz w:val="20"/>
                <w:szCs w:val="20"/>
              </w:rPr>
              <w:t>3.8</w:t>
            </w:r>
            <w:r>
              <w:rPr>
                <w:rFonts w:eastAsia="Times New Roman"/>
                <w:color w:val="000000"/>
                <w:sz w:val="20"/>
                <w:szCs w:val="20"/>
              </w:rPr>
              <w:t xml:space="preserve"> Total ore pe semestru</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33FB72C1" w14:textId="77777777" w:rsidR="00322FA7" w:rsidRDefault="00B641FA">
            <w:pPr>
              <w:jc w:val="center"/>
              <w:rPr>
                <w:rFonts w:eastAsia="Times New Roman"/>
                <w:color w:val="000000"/>
                <w:sz w:val="20"/>
                <w:szCs w:val="20"/>
              </w:rPr>
            </w:pPr>
            <w:r>
              <w:rPr>
                <w:rFonts w:eastAsia="Times New Roman"/>
                <w:color w:val="000000"/>
                <w:sz w:val="20"/>
                <w:szCs w:val="20"/>
              </w:rPr>
              <w:t>125</w:t>
            </w:r>
          </w:p>
        </w:tc>
      </w:tr>
      <w:tr w:rsidR="00322FA7" w14:paraId="7371CC1E" w14:textId="77777777">
        <w:tc>
          <w:tcPr>
            <w:tcW w:w="0" w:type="auto"/>
            <w:gridSpan w:val="5"/>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B94B372" w14:textId="77777777" w:rsidR="00322FA7" w:rsidRDefault="00B641FA">
            <w:pPr>
              <w:rPr>
                <w:rFonts w:eastAsia="Times New Roman"/>
                <w:color w:val="000000"/>
                <w:sz w:val="20"/>
                <w:szCs w:val="20"/>
              </w:rPr>
            </w:pPr>
            <w:r>
              <w:rPr>
                <w:rFonts w:eastAsia="Times New Roman"/>
                <w:b/>
                <w:bCs/>
                <w:color w:val="000000"/>
                <w:sz w:val="20"/>
                <w:szCs w:val="20"/>
              </w:rPr>
              <w:t>3.9</w:t>
            </w:r>
            <w:r>
              <w:rPr>
                <w:rFonts w:eastAsia="Times New Roman"/>
                <w:color w:val="000000"/>
                <w:sz w:val="20"/>
                <w:szCs w:val="20"/>
              </w:rPr>
              <w:t xml:space="preserve"> Numărul de credite</w:t>
            </w:r>
          </w:p>
        </w:tc>
        <w:tc>
          <w:tcPr>
            <w:tcW w:w="0" w:type="auto"/>
            <w:tcBorders>
              <w:top w:val="single" w:sz="6" w:space="0" w:color="999999"/>
              <w:left w:val="single" w:sz="6" w:space="0" w:color="999999"/>
              <w:bottom w:val="single" w:sz="6" w:space="0" w:color="999999"/>
              <w:right w:val="single" w:sz="6" w:space="0" w:color="999999"/>
            </w:tcBorders>
            <w:vAlign w:val="center"/>
            <w:hideMark/>
          </w:tcPr>
          <w:p w14:paraId="02B4F6EE" w14:textId="77777777" w:rsidR="00322FA7" w:rsidRDefault="00B641FA">
            <w:pPr>
              <w:jc w:val="center"/>
              <w:rPr>
                <w:rFonts w:eastAsia="Times New Roman"/>
                <w:color w:val="000000"/>
                <w:sz w:val="20"/>
                <w:szCs w:val="20"/>
              </w:rPr>
            </w:pPr>
            <w:r>
              <w:rPr>
                <w:rFonts w:eastAsia="Times New Roman"/>
                <w:color w:val="000000"/>
                <w:sz w:val="20"/>
                <w:szCs w:val="20"/>
              </w:rPr>
              <w:t>5</w:t>
            </w:r>
          </w:p>
        </w:tc>
      </w:tr>
    </w:tbl>
    <w:p w14:paraId="6FB09BED" w14:textId="77777777" w:rsidR="00322FA7" w:rsidRDefault="00322FA7">
      <w:pPr>
        <w:rPr>
          <w:rFonts w:eastAsia="Times New Roman"/>
          <w:color w:val="000000"/>
          <w:sz w:val="22"/>
          <w:szCs w:val="22"/>
        </w:rPr>
      </w:pPr>
    </w:p>
    <w:p w14:paraId="655ABBC5" w14:textId="77777777" w:rsidR="00322FA7" w:rsidRDefault="00B641FA">
      <w:pPr>
        <w:pStyle w:val="subtitlu"/>
        <w:rPr>
          <w:color w:val="000000"/>
          <w:sz w:val="22"/>
          <w:szCs w:val="22"/>
        </w:rPr>
      </w:pPr>
      <w:r>
        <w:rPr>
          <w:color w:val="000000"/>
          <w:sz w:val="22"/>
          <w:szCs w:val="22"/>
        </w:rPr>
        <w:t xml:space="preserve">4. Precondiţii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AB6D02" w14:paraId="6D2A8E53" w14:textId="77777777" w:rsidTr="00AB6D02">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4E26B53" w14:textId="77777777" w:rsidR="00AB6D02" w:rsidRDefault="00AB6D02" w:rsidP="0063767F">
            <w:pPr>
              <w:rPr>
                <w:rFonts w:eastAsia="Times New Roman"/>
                <w:color w:val="000000"/>
                <w:sz w:val="20"/>
                <w:szCs w:val="20"/>
              </w:rPr>
            </w:pPr>
            <w:r>
              <w:rPr>
                <w:rFonts w:eastAsia="Times New Roman"/>
                <w:b/>
                <w:bCs/>
                <w:color w:val="000000"/>
                <w:sz w:val="20"/>
                <w:szCs w:val="20"/>
              </w:rPr>
              <w:t>4.1</w:t>
            </w:r>
            <w:r>
              <w:rPr>
                <w:rFonts w:eastAsia="Times New Roman"/>
                <w:color w:val="000000"/>
                <w:sz w:val="20"/>
                <w:szCs w:val="20"/>
              </w:rPr>
              <w:t xml:space="preserve"> De curriculum</w:t>
            </w:r>
          </w:p>
        </w:tc>
        <w:tc>
          <w:tcPr>
            <w:tcW w:w="3000" w:type="pct"/>
            <w:tcBorders>
              <w:top w:val="single" w:sz="6" w:space="0" w:color="999999"/>
              <w:left w:val="single" w:sz="6" w:space="0" w:color="999999"/>
              <w:bottom w:val="single" w:sz="6" w:space="0" w:color="999999"/>
              <w:right w:val="single" w:sz="6" w:space="0" w:color="999999"/>
            </w:tcBorders>
            <w:vAlign w:val="center"/>
          </w:tcPr>
          <w:p w14:paraId="3727FFFF" w14:textId="1031E157" w:rsidR="00AB6D02" w:rsidRDefault="00AB6D02" w:rsidP="0063767F">
            <w:pPr>
              <w:rPr>
                <w:rFonts w:eastAsia="Times New Roman"/>
                <w:color w:val="000000"/>
                <w:sz w:val="20"/>
                <w:szCs w:val="20"/>
              </w:rPr>
            </w:pPr>
            <w:r>
              <w:rPr>
                <w:rFonts w:eastAsia="Times New Roman"/>
                <w:color w:val="000000"/>
                <w:sz w:val="20"/>
                <w:szCs w:val="20"/>
              </w:rPr>
              <w:t>Cunoştinţe de  Chimie Anorganică, Chimie Organică, Chimie Analitică, utilizarea calculatorului </w:t>
            </w:r>
          </w:p>
        </w:tc>
      </w:tr>
      <w:tr w:rsidR="00AB6D02" w14:paraId="51598CEA" w14:textId="77777777" w:rsidTr="00AB6D0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4A2F1E7" w14:textId="77777777" w:rsidR="00AB6D02" w:rsidRDefault="00AB6D02" w:rsidP="0063767F">
            <w:pPr>
              <w:rPr>
                <w:rFonts w:eastAsia="Times New Roman"/>
                <w:color w:val="000000"/>
                <w:sz w:val="20"/>
                <w:szCs w:val="20"/>
              </w:rPr>
            </w:pPr>
            <w:r>
              <w:rPr>
                <w:rFonts w:eastAsia="Times New Roman"/>
                <w:b/>
                <w:bCs/>
                <w:color w:val="000000"/>
                <w:sz w:val="20"/>
                <w:szCs w:val="20"/>
              </w:rPr>
              <w:t>4.2</w:t>
            </w:r>
            <w:r>
              <w:rPr>
                <w:rFonts w:eastAsia="Times New Roman"/>
                <w:color w:val="000000"/>
                <w:sz w:val="20"/>
                <w:szCs w:val="20"/>
              </w:rPr>
              <w:t xml:space="preserve"> De competenţe</w:t>
            </w:r>
          </w:p>
        </w:tc>
        <w:tc>
          <w:tcPr>
            <w:tcW w:w="0" w:type="auto"/>
            <w:tcBorders>
              <w:top w:val="single" w:sz="6" w:space="0" w:color="999999"/>
              <w:left w:val="single" w:sz="6" w:space="0" w:color="999999"/>
              <w:bottom w:val="single" w:sz="6" w:space="0" w:color="999999"/>
              <w:right w:val="single" w:sz="6" w:space="0" w:color="999999"/>
            </w:tcBorders>
            <w:vAlign w:val="center"/>
          </w:tcPr>
          <w:p w14:paraId="2748E5E9" w14:textId="649E77D5" w:rsidR="00AB6D02" w:rsidRDefault="00AB6D02" w:rsidP="0063767F">
            <w:pPr>
              <w:rPr>
                <w:rFonts w:eastAsia="Times New Roman"/>
                <w:color w:val="000000"/>
                <w:sz w:val="20"/>
                <w:szCs w:val="20"/>
              </w:rPr>
            </w:pPr>
            <w:r>
              <w:rPr>
                <w:rFonts w:eastAsia="Times New Roman"/>
                <w:color w:val="000000"/>
                <w:sz w:val="20"/>
                <w:szCs w:val="20"/>
              </w:rPr>
              <w:t>Efectuarea de calcule chimice, efectuarea şi interpretarea unor dozări de diferite specii chimice, preparea soluţiilor, conceperea unei instalaţii de laborator, trasarea de grafice, interpretarea graficelor si a rezultatelor, competenţe lingvistice de bază în limba engleză / franceză / rusa </w:t>
            </w:r>
          </w:p>
        </w:tc>
      </w:tr>
    </w:tbl>
    <w:p w14:paraId="737FBFCD" w14:textId="77777777" w:rsidR="00322FA7" w:rsidRDefault="00322FA7">
      <w:pPr>
        <w:rPr>
          <w:rFonts w:eastAsia="Times New Roman"/>
          <w:color w:val="000000"/>
          <w:sz w:val="22"/>
          <w:szCs w:val="22"/>
        </w:rPr>
      </w:pPr>
    </w:p>
    <w:p w14:paraId="06EE10AA" w14:textId="77777777" w:rsidR="00322FA7" w:rsidRDefault="00B641FA">
      <w:pPr>
        <w:pStyle w:val="subtitlu"/>
        <w:rPr>
          <w:color w:val="000000"/>
          <w:sz w:val="22"/>
          <w:szCs w:val="22"/>
        </w:rPr>
      </w:pPr>
      <w:r>
        <w:rPr>
          <w:color w:val="000000"/>
          <w:sz w:val="22"/>
          <w:szCs w:val="22"/>
        </w:rPr>
        <w:t xml:space="preserve">5. Condiţii </w:t>
      </w:r>
      <w:r>
        <w:rPr>
          <w:b w:val="0"/>
          <w:bCs w:val="0"/>
          <w:color w:val="000000"/>
          <w:sz w:val="22"/>
          <w:szCs w:val="22"/>
        </w:rPr>
        <w:t>(dacă este cazul)</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16"/>
        <w:gridCol w:w="6025"/>
      </w:tblGrid>
      <w:tr w:rsidR="00AB6D02" w14:paraId="0537E053" w14:textId="77777777" w:rsidTr="00AB6D02">
        <w:tc>
          <w:tcPr>
            <w:tcW w:w="20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6020087" w14:textId="77777777" w:rsidR="00AB6D02" w:rsidRDefault="00AB6D02" w:rsidP="0063767F">
            <w:pPr>
              <w:rPr>
                <w:rFonts w:eastAsia="Times New Roman"/>
                <w:color w:val="000000"/>
                <w:sz w:val="20"/>
                <w:szCs w:val="20"/>
              </w:rPr>
            </w:pPr>
            <w:r>
              <w:rPr>
                <w:rFonts w:eastAsia="Times New Roman"/>
                <w:b/>
                <w:bCs/>
                <w:color w:val="000000"/>
                <w:sz w:val="20"/>
                <w:szCs w:val="20"/>
              </w:rPr>
              <w:lastRenderedPageBreak/>
              <w:t>5.1</w:t>
            </w:r>
            <w:r>
              <w:rPr>
                <w:rFonts w:eastAsia="Times New Roman"/>
                <w:color w:val="000000"/>
                <w:sz w:val="20"/>
                <w:szCs w:val="20"/>
              </w:rPr>
              <w:t xml:space="preserve"> De desfăşurare a cursului</w:t>
            </w:r>
          </w:p>
        </w:tc>
        <w:tc>
          <w:tcPr>
            <w:tcW w:w="3000" w:type="pct"/>
            <w:tcBorders>
              <w:top w:val="single" w:sz="6" w:space="0" w:color="999999"/>
              <w:left w:val="single" w:sz="6" w:space="0" w:color="999999"/>
              <w:bottom w:val="single" w:sz="6" w:space="0" w:color="999999"/>
              <w:right w:val="single" w:sz="6" w:space="0" w:color="999999"/>
            </w:tcBorders>
            <w:vAlign w:val="center"/>
          </w:tcPr>
          <w:p w14:paraId="1D0895CF" w14:textId="0AB83122" w:rsidR="00AB6D02" w:rsidRDefault="00AB6D02" w:rsidP="0063767F">
            <w:pPr>
              <w:rPr>
                <w:rFonts w:eastAsia="Times New Roman"/>
                <w:color w:val="000000"/>
                <w:sz w:val="20"/>
                <w:szCs w:val="20"/>
              </w:rPr>
            </w:pPr>
            <w:r>
              <w:rPr>
                <w:rFonts w:eastAsia="Times New Roman"/>
                <w:color w:val="000000"/>
                <w:sz w:val="20"/>
                <w:szCs w:val="20"/>
              </w:rPr>
              <w:t>Suport logistic videoproiector, tablă. </w:t>
            </w:r>
          </w:p>
        </w:tc>
      </w:tr>
      <w:tr w:rsidR="00AB6D02" w14:paraId="661F95D7" w14:textId="77777777" w:rsidTr="00AB6D02">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BA5966F" w14:textId="77777777" w:rsidR="00AB6D02" w:rsidRDefault="00AB6D02" w:rsidP="0063767F">
            <w:pPr>
              <w:rPr>
                <w:rFonts w:eastAsia="Times New Roman"/>
                <w:color w:val="000000"/>
                <w:sz w:val="20"/>
                <w:szCs w:val="20"/>
              </w:rPr>
            </w:pPr>
            <w:r>
              <w:rPr>
                <w:rFonts w:eastAsia="Times New Roman"/>
                <w:b/>
                <w:bCs/>
                <w:color w:val="000000"/>
                <w:sz w:val="20"/>
                <w:szCs w:val="20"/>
              </w:rPr>
              <w:t>5.2</w:t>
            </w:r>
            <w:r>
              <w:rPr>
                <w:rFonts w:eastAsia="Times New Roman"/>
                <w:color w:val="000000"/>
                <w:sz w:val="20"/>
                <w:szCs w:val="20"/>
              </w:rPr>
              <w:t xml:space="preserve"> De desfăşurare a seminarului/ laboratorului</w:t>
            </w:r>
          </w:p>
        </w:tc>
        <w:tc>
          <w:tcPr>
            <w:tcW w:w="0" w:type="auto"/>
            <w:tcBorders>
              <w:top w:val="single" w:sz="6" w:space="0" w:color="999999"/>
              <w:left w:val="single" w:sz="6" w:space="0" w:color="999999"/>
              <w:bottom w:val="single" w:sz="6" w:space="0" w:color="999999"/>
              <w:right w:val="single" w:sz="6" w:space="0" w:color="999999"/>
            </w:tcBorders>
            <w:vAlign w:val="center"/>
          </w:tcPr>
          <w:p w14:paraId="482724B4" w14:textId="6F869509" w:rsidR="00AB6D02" w:rsidRDefault="00AB6D02" w:rsidP="0063767F">
            <w:pPr>
              <w:rPr>
                <w:rFonts w:eastAsia="Times New Roman"/>
                <w:color w:val="000000"/>
                <w:sz w:val="20"/>
                <w:szCs w:val="20"/>
              </w:rPr>
            </w:pPr>
            <w:r>
              <w:rPr>
                <w:rFonts w:eastAsia="Times New Roman"/>
                <w:color w:val="000000"/>
                <w:sz w:val="20"/>
                <w:szCs w:val="20"/>
              </w:rPr>
              <w:t>Activitate obligatorie cu posibilitatea de recuperare in conformitate cu Regulamentul Facultatii. </w:t>
            </w:r>
          </w:p>
        </w:tc>
      </w:tr>
    </w:tbl>
    <w:p w14:paraId="64C438A3" w14:textId="77777777" w:rsidR="00322FA7" w:rsidRDefault="00322FA7">
      <w:pPr>
        <w:rPr>
          <w:rFonts w:eastAsia="Times New Roman"/>
          <w:color w:val="000000"/>
          <w:sz w:val="22"/>
          <w:szCs w:val="22"/>
        </w:rPr>
      </w:pPr>
    </w:p>
    <w:p w14:paraId="56BDB5C2" w14:textId="77777777" w:rsidR="00322FA7" w:rsidRDefault="00B641FA">
      <w:pPr>
        <w:pStyle w:val="subtitlu"/>
        <w:rPr>
          <w:color w:val="000000"/>
          <w:sz w:val="22"/>
          <w:szCs w:val="22"/>
        </w:rPr>
      </w:pPr>
      <w:r>
        <w:rPr>
          <w:color w:val="000000"/>
          <w:sz w:val="22"/>
          <w:szCs w:val="22"/>
        </w:rPr>
        <w:t>6. Competenţe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125"/>
        <w:gridCol w:w="8916"/>
      </w:tblGrid>
      <w:tr w:rsidR="00322FA7" w14:paraId="54013450"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F2A692" w14:textId="77777777" w:rsidR="00322FA7" w:rsidRDefault="00B641FA">
            <w:pPr>
              <w:rPr>
                <w:rFonts w:eastAsia="Times New Roman"/>
                <w:color w:val="000000"/>
                <w:sz w:val="20"/>
                <w:szCs w:val="20"/>
              </w:rPr>
            </w:pPr>
            <w:r>
              <w:rPr>
                <w:rFonts w:eastAsia="Times New Roman"/>
                <w:b/>
                <w:bCs/>
                <w:color w:val="000000"/>
                <w:sz w:val="20"/>
                <w:szCs w:val="20"/>
              </w:rPr>
              <w:t>Competenţe profesionale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3709645" w14:textId="35B8C222" w:rsidR="0063767F" w:rsidRDefault="00B641FA" w:rsidP="0063767F">
            <w:pPr>
              <w:ind w:left="525" w:hanging="525"/>
              <w:rPr>
                <w:rFonts w:eastAsia="Times New Roman"/>
                <w:color w:val="000000"/>
                <w:sz w:val="20"/>
                <w:szCs w:val="20"/>
              </w:rPr>
            </w:pPr>
            <w:r>
              <w:rPr>
                <w:rFonts w:eastAsia="Times New Roman"/>
                <w:b/>
                <w:bCs/>
                <w:color w:val="000000"/>
                <w:sz w:val="20"/>
                <w:szCs w:val="20"/>
              </w:rPr>
              <w:t>CP1.</w:t>
            </w:r>
            <w:r w:rsidR="0063767F">
              <w:rPr>
                <w:rFonts w:eastAsia="Times New Roman"/>
                <w:b/>
                <w:bCs/>
                <w:color w:val="000000"/>
                <w:sz w:val="20"/>
                <w:szCs w:val="20"/>
              </w:rPr>
              <w:t xml:space="preserve"> </w:t>
            </w:r>
            <w:r>
              <w:rPr>
                <w:rFonts w:eastAsia="Times New Roman"/>
                <w:color w:val="000000"/>
                <w:sz w:val="20"/>
                <w:szCs w:val="20"/>
              </w:rPr>
              <w:t>Capacitatea de analiză și sinteză, bazată pe utilizarea unor metode științifice riguroase și a tuturor resurselor de informație în orice context profesional și social.</w:t>
            </w:r>
          </w:p>
          <w:p w14:paraId="5819E20B" w14:textId="0BFC56FE" w:rsidR="0063767F" w:rsidRDefault="00B641FA" w:rsidP="0063767F">
            <w:pPr>
              <w:ind w:left="525" w:hanging="525"/>
              <w:rPr>
                <w:rFonts w:eastAsia="Times New Roman"/>
                <w:color w:val="000000"/>
                <w:sz w:val="20"/>
                <w:szCs w:val="20"/>
              </w:rPr>
            </w:pPr>
            <w:r>
              <w:rPr>
                <w:rFonts w:eastAsia="Times New Roman"/>
                <w:b/>
                <w:bCs/>
                <w:color w:val="000000"/>
                <w:sz w:val="20"/>
                <w:szCs w:val="20"/>
              </w:rPr>
              <w:t>CP2.</w:t>
            </w:r>
            <w:r w:rsidR="0063767F">
              <w:rPr>
                <w:rFonts w:eastAsia="Times New Roman"/>
                <w:b/>
                <w:bCs/>
                <w:color w:val="000000"/>
                <w:sz w:val="20"/>
                <w:szCs w:val="20"/>
              </w:rPr>
              <w:t xml:space="preserve"> </w:t>
            </w:r>
            <w:r>
              <w:rPr>
                <w:rFonts w:eastAsia="Times New Roman"/>
                <w:color w:val="000000"/>
                <w:sz w:val="20"/>
                <w:szCs w:val="20"/>
              </w:rPr>
              <w:t>Managementul laboratoarelor şi asigurarea calității.</w:t>
            </w:r>
          </w:p>
          <w:p w14:paraId="15726FE1" w14:textId="6AA20113" w:rsidR="0063767F" w:rsidRDefault="00B641FA" w:rsidP="0063767F">
            <w:pPr>
              <w:ind w:left="525" w:hanging="525"/>
              <w:rPr>
                <w:rFonts w:eastAsia="Times New Roman"/>
                <w:color w:val="000000"/>
                <w:sz w:val="20"/>
                <w:szCs w:val="20"/>
              </w:rPr>
            </w:pPr>
            <w:r>
              <w:rPr>
                <w:rFonts w:eastAsia="Times New Roman"/>
                <w:b/>
                <w:bCs/>
                <w:color w:val="000000"/>
                <w:sz w:val="20"/>
                <w:szCs w:val="20"/>
              </w:rPr>
              <w:t>CP3.</w:t>
            </w:r>
            <w:r w:rsidR="0063767F">
              <w:rPr>
                <w:rFonts w:eastAsia="Times New Roman"/>
                <w:b/>
                <w:bCs/>
                <w:color w:val="000000"/>
                <w:sz w:val="20"/>
                <w:szCs w:val="20"/>
              </w:rPr>
              <w:t xml:space="preserve"> </w:t>
            </w:r>
            <w:r>
              <w:rPr>
                <w:rFonts w:eastAsia="Times New Roman"/>
                <w:color w:val="000000"/>
                <w:sz w:val="20"/>
                <w:szCs w:val="20"/>
              </w:rPr>
              <w:t>Capacitatea de a respecta regulile de etică și deontologie profesională.</w:t>
            </w:r>
          </w:p>
          <w:p w14:paraId="1EF7FAEB" w14:textId="64101595" w:rsidR="0063767F" w:rsidRDefault="00B641FA" w:rsidP="0063767F">
            <w:pPr>
              <w:ind w:left="525" w:hanging="525"/>
              <w:rPr>
                <w:rFonts w:eastAsia="Times New Roman"/>
                <w:color w:val="000000"/>
                <w:sz w:val="20"/>
                <w:szCs w:val="20"/>
              </w:rPr>
            </w:pPr>
            <w:r>
              <w:rPr>
                <w:rFonts w:eastAsia="Times New Roman"/>
                <w:b/>
                <w:bCs/>
                <w:color w:val="000000"/>
                <w:sz w:val="20"/>
                <w:szCs w:val="20"/>
              </w:rPr>
              <w:t>CP4.</w:t>
            </w:r>
            <w:r w:rsidR="0063767F">
              <w:rPr>
                <w:rFonts w:eastAsia="Times New Roman"/>
                <w:b/>
                <w:bCs/>
                <w:color w:val="000000"/>
                <w:sz w:val="20"/>
                <w:szCs w:val="20"/>
              </w:rPr>
              <w:t xml:space="preserve"> </w:t>
            </w:r>
            <w:r>
              <w:rPr>
                <w:rFonts w:eastAsia="Times New Roman"/>
                <w:color w:val="000000"/>
                <w:sz w:val="20"/>
                <w:szCs w:val="20"/>
              </w:rPr>
              <w:t>Operarea cu noţiuni de structură şi reactivitate a compuşilor chimici.</w:t>
            </w:r>
          </w:p>
          <w:p w14:paraId="498CFE2E" w14:textId="5818F39B" w:rsidR="0063767F" w:rsidRDefault="00B641FA" w:rsidP="0063767F">
            <w:pPr>
              <w:ind w:left="525" w:hanging="525"/>
              <w:rPr>
                <w:rFonts w:eastAsia="Times New Roman"/>
                <w:color w:val="000000"/>
                <w:sz w:val="20"/>
                <w:szCs w:val="20"/>
              </w:rPr>
            </w:pPr>
            <w:r>
              <w:rPr>
                <w:rFonts w:eastAsia="Times New Roman"/>
                <w:b/>
                <w:bCs/>
                <w:color w:val="000000"/>
                <w:sz w:val="20"/>
                <w:szCs w:val="20"/>
              </w:rPr>
              <w:t>CP5.</w:t>
            </w:r>
            <w:r w:rsidR="0063767F">
              <w:rPr>
                <w:rFonts w:eastAsia="Times New Roman"/>
                <w:b/>
                <w:bCs/>
                <w:color w:val="000000"/>
                <w:sz w:val="20"/>
                <w:szCs w:val="20"/>
              </w:rPr>
              <w:t xml:space="preserve"> </w:t>
            </w:r>
            <w:r>
              <w:rPr>
                <w:rFonts w:eastAsia="Times New Roman"/>
                <w:color w:val="000000"/>
                <w:sz w:val="20"/>
                <w:szCs w:val="20"/>
              </w:rPr>
              <w:t>Efectuarea de investigaţii, aplicarea riguroasă a metodelor de analiză şi interpretarea rezultatelor, cu respectarea normelor de securitate şi sănătate în muncă, în laboratoare de mediu şi laboratoare de siguranţa şi analiza alimentelor.</w:t>
            </w:r>
          </w:p>
          <w:p w14:paraId="4B035476" w14:textId="50467286" w:rsidR="0063767F" w:rsidRDefault="00B641FA" w:rsidP="0063767F">
            <w:pPr>
              <w:ind w:left="525" w:hanging="525"/>
              <w:rPr>
                <w:rFonts w:eastAsia="Times New Roman"/>
                <w:color w:val="000000"/>
                <w:sz w:val="20"/>
                <w:szCs w:val="20"/>
              </w:rPr>
            </w:pPr>
            <w:r>
              <w:rPr>
                <w:rFonts w:eastAsia="Times New Roman"/>
                <w:b/>
                <w:bCs/>
                <w:color w:val="000000"/>
                <w:sz w:val="20"/>
                <w:szCs w:val="20"/>
              </w:rPr>
              <w:t>CP6.</w:t>
            </w:r>
            <w:r w:rsidR="0063767F">
              <w:rPr>
                <w:rFonts w:eastAsia="Times New Roman"/>
                <w:b/>
                <w:bCs/>
                <w:color w:val="000000"/>
                <w:sz w:val="20"/>
                <w:szCs w:val="20"/>
              </w:rPr>
              <w:t xml:space="preserve"> </w:t>
            </w:r>
            <w:r>
              <w:rPr>
                <w:rFonts w:eastAsia="Times New Roman"/>
                <w:color w:val="000000"/>
                <w:sz w:val="20"/>
                <w:szCs w:val="20"/>
              </w:rPr>
              <w:t>Identificarea şi caracterizarea unor compuşi chimici din mediu şi alimente.</w:t>
            </w:r>
          </w:p>
          <w:p w14:paraId="7C0DCE52" w14:textId="39A46A21" w:rsidR="0063767F" w:rsidRDefault="00B641FA" w:rsidP="0063767F">
            <w:pPr>
              <w:ind w:left="525" w:hanging="525"/>
              <w:rPr>
                <w:rFonts w:eastAsia="Times New Roman"/>
                <w:color w:val="000000"/>
                <w:sz w:val="20"/>
                <w:szCs w:val="20"/>
              </w:rPr>
            </w:pPr>
            <w:r>
              <w:rPr>
                <w:rFonts w:eastAsia="Times New Roman"/>
                <w:b/>
                <w:bCs/>
                <w:color w:val="000000"/>
                <w:sz w:val="20"/>
                <w:szCs w:val="20"/>
              </w:rPr>
              <w:t>CP7.</w:t>
            </w:r>
            <w:r w:rsidR="0063767F">
              <w:rPr>
                <w:rFonts w:eastAsia="Times New Roman"/>
                <w:b/>
                <w:bCs/>
                <w:color w:val="000000"/>
                <w:sz w:val="20"/>
                <w:szCs w:val="20"/>
              </w:rPr>
              <w:t xml:space="preserve"> </w:t>
            </w:r>
            <w:r>
              <w:rPr>
                <w:rFonts w:eastAsia="Times New Roman"/>
                <w:color w:val="000000"/>
                <w:sz w:val="20"/>
                <w:szCs w:val="20"/>
              </w:rPr>
              <w:t>Analiza critică, identificarea metodelor şi/sau tehnicilor, a materialelor, substanţelor şi aparaturii necesare, precum şi interpretarea rezultatelor, pentru efectuarea unor investigaţii de laborator în domeniul chimiei mediului şi chimiei alimentare.</w:t>
            </w:r>
          </w:p>
          <w:p w14:paraId="7DB1A3C5" w14:textId="73883998" w:rsidR="0063767F" w:rsidRDefault="00B641FA" w:rsidP="0063767F">
            <w:pPr>
              <w:ind w:left="525" w:hanging="525"/>
              <w:rPr>
                <w:rFonts w:eastAsia="Times New Roman"/>
                <w:color w:val="000000"/>
                <w:sz w:val="20"/>
                <w:szCs w:val="20"/>
              </w:rPr>
            </w:pPr>
            <w:r>
              <w:rPr>
                <w:rFonts w:eastAsia="Times New Roman"/>
                <w:b/>
                <w:bCs/>
                <w:color w:val="000000"/>
                <w:sz w:val="20"/>
                <w:szCs w:val="20"/>
              </w:rPr>
              <w:t>CP8.</w:t>
            </w:r>
            <w:r w:rsidR="0063767F">
              <w:rPr>
                <w:rFonts w:eastAsia="Times New Roman"/>
                <w:b/>
                <w:bCs/>
                <w:color w:val="000000"/>
                <w:sz w:val="20"/>
                <w:szCs w:val="20"/>
              </w:rPr>
              <w:t xml:space="preserve"> </w:t>
            </w:r>
            <w:r>
              <w:rPr>
                <w:rFonts w:eastAsia="Times New Roman"/>
                <w:color w:val="000000"/>
                <w:sz w:val="20"/>
                <w:szCs w:val="20"/>
              </w:rPr>
              <w:t>Analiza critică şi identificarea aspectelor transdisciplinare cu domenii conexe chimiei poluanţilor şi aditivilor alimentari.</w:t>
            </w:r>
          </w:p>
          <w:p w14:paraId="02774C5A" w14:textId="4C16729B" w:rsidR="0063767F" w:rsidRDefault="00B641FA" w:rsidP="0063767F">
            <w:pPr>
              <w:ind w:left="525" w:hanging="525"/>
              <w:rPr>
                <w:rFonts w:eastAsia="Times New Roman"/>
                <w:color w:val="000000"/>
                <w:sz w:val="20"/>
                <w:szCs w:val="20"/>
              </w:rPr>
            </w:pPr>
            <w:r>
              <w:rPr>
                <w:rFonts w:eastAsia="Times New Roman"/>
                <w:b/>
                <w:bCs/>
                <w:color w:val="000000"/>
                <w:sz w:val="20"/>
                <w:szCs w:val="20"/>
              </w:rPr>
              <w:t>CP9.</w:t>
            </w:r>
            <w:r w:rsidR="0063767F">
              <w:rPr>
                <w:rFonts w:eastAsia="Times New Roman"/>
                <w:b/>
                <w:bCs/>
                <w:color w:val="000000"/>
                <w:sz w:val="20"/>
                <w:szCs w:val="20"/>
              </w:rPr>
              <w:t xml:space="preserve"> </w:t>
            </w:r>
            <w:r>
              <w:rPr>
                <w:rFonts w:eastAsia="Times New Roman"/>
                <w:color w:val="000000"/>
                <w:sz w:val="20"/>
                <w:szCs w:val="20"/>
              </w:rPr>
              <w:t>Implementarea principiilor teoretice şi practice ale activităţilor educaţionale în perfecţionarea profesională în domeniul chimiei mediului şi chimiei alimentare.</w:t>
            </w:r>
          </w:p>
          <w:p w14:paraId="65ED19BC" w14:textId="14377DDA" w:rsidR="00322FA7" w:rsidRDefault="00B641FA" w:rsidP="0063767F">
            <w:pPr>
              <w:ind w:left="525" w:hanging="525"/>
              <w:rPr>
                <w:rFonts w:eastAsia="Times New Roman"/>
                <w:color w:val="000000"/>
                <w:sz w:val="20"/>
                <w:szCs w:val="20"/>
              </w:rPr>
            </w:pPr>
            <w:r>
              <w:rPr>
                <w:rFonts w:eastAsia="Times New Roman"/>
                <w:b/>
                <w:bCs/>
                <w:color w:val="000000"/>
                <w:sz w:val="20"/>
                <w:szCs w:val="20"/>
              </w:rPr>
              <w:t>CP10.</w:t>
            </w:r>
            <w:r w:rsidR="0063767F">
              <w:rPr>
                <w:rFonts w:eastAsia="Times New Roman"/>
                <w:b/>
                <w:bCs/>
                <w:color w:val="000000"/>
                <w:sz w:val="20"/>
                <w:szCs w:val="20"/>
              </w:rPr>
              <w:t xml:space="preserve"> </w:t>
            </w:r>
            <w:r>
              <w:rPr>
                <w:rFonts w:eastAsia="Times New Roman"/>
                <w:color w:val="000000"/>
                <w:sz w:val="20"/>
                <w:szCs w:val="20"/>
              </w:rPr>
              <w:t xml:space="preserve">Utilizarea unor criterii şi standarde specifice de evaluare a poluanţilor din mediu şi a aditivilor alimentari. </w:t>
            </w:r>
          </w:p>
        </w:tc>
      </w:tr>
      <w:tr w:rsidR="00322FA7" w14:paraId="2D685F6A"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D40B3EF" w14:textId="77777777" w:rsidR="00322FA7" w:rsidRDefault="00B641FA">
            <w:pPr>
              <w:rPr>
                <w:rFonts w:eastAsia="Times New Roman"/>
                <w:color w:val="000000"/>
                <w:sz w:val="20"/>
                <w:szCs w:val="20"/>
              </w:rPr>
            </w:pPr>
            <w:r>
              <w:rPr>
                <w:rFonts w:eastAsia="Times New Roman"/>
                <w:b/>
                <w:bCs/>
                <w:color w:val="000000"/>
                <w:sz w:val="20"/>
                <w:szCs w:val="20"/>
              </w:rPr>
              <w:t>Competenţe transversale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A0383F" w14:textId="77777777" w:rsidR="0063767F" w:rsidRDefault="00B641FA" w:rsidP="0063767F">
            <w:pPr>
              <w:ind w:left="525" w:hanging="525"/>
              <w:rPr>
                <w:rFonts w:eastAsia="Times New Roman"/>
                <w:color w:val="000000"/>
                <w:sz w:val="20"/>
                <w:szCs w:val="20"/>
              </w:rPr>
            </w:pPr>
            <w:r>
              <w:rPr>
                <w:rFonts w:eastAsia="Times New Roman"/>
                <w:b/>
                <w:bCs/>
                <w:color w:val="000000"/>
                <w:sz w:val="20"/>
                <w:szCs w:val="20"/>
              </w:rPr>
              <w:t>CT1.</w:t>
            </w:r>
            <w:r w:rsidR="0063767F">
              <w:rPr>
                <w:rFonts w:eastAsia="Times New Roman"/>
                <w:b/>
                <w:bCs/>
                <w:color w:val="000000"/>
                <w:sz w:val="20"/>
                <w:szCs w:val="20"/>
              </w:rPr>
              <w:t xml:space="preserve"> </w:t>
            </w:r>
            <w:r>
              <w:rPr>
                <w:rFonts w:eastAsia="Times New Roman"/>
                <w:color w:val="000000"/>
                <w:sz w:val="20"/>
                <w:szCs w:val="20"/>
              </w:rPr>
              <w:t>Utilizarea unui management eficient privind resursele umane, logistice, operaționale și de timp.</w:t>
            </w:r>
          </w:p>
          <w:p w14:paraId="1F2C8CD5" w14:textId="377279E1" w:rsidR="0063767F" w:rsidRDefault="00B641FA" w:rsidP="0063767F">
            <w:pPr>
              <w:ind w:left="525" w:hanging="525"/>
              <w:rPr>
                <w:rFonts w:eastAsia="Times New Roman"/>
                <w:color w:val="000000"/>
                <w:sz w:val="20"/>
                <w:szCs w:val="20"/>
              </w:rPr>
            </w:pPr>
            <w:r>
              <w:rPr>
                <w:rFonts w:eastAsia="Times New Roman"/>
                <w:b/>
                <w:bCs/>
                <w:color w:val="000000"/>
                <w:sz w:val="20"/>
                <w:szCs w:val="20"/>
              </w:rPr>
              <w:t>CT2.</w:t>
            </w:r>
            <w:r w:rsidR="0063767F">
              <w:rPr>
                <w:rFonts w:eastAsia="Times New Roman"/>
                <w:b/>
                <w:bCs/>
                <w:color w:val="000000"/>
                <w:sz w:val="20"/>
                <w:szCs w:val="20"/>
              </w:rPr>
              <w:t xml:space="preserve"> </w:t>
            </w:r>
            <w:r>
              <w:rPr>
                <w:rFonts w:eastAsia="Times New Roman"/>
                <w:color w:val="000000"/>
                <w:sz w:val="20"/>
                <w:szCs w:val="20"/>
              </w:rPr>
              <w:t>Realizarea unor proiecte de cercetare, de elaborare a unor articole sau studii științifice.</w:t>
            </w:r>
          </w:p>
          <w:p w14:paraId="47E6B666" w14:textId="3DBA88D3" w:rsidR="0063767F" w:rsidRDefault="00B641FA" w:rsidP="0063767F">
            <w:pPr>
              <w:ind w:left="525" w:hanging="525"/>
              <w:rPr>
                <w:rFonts w:eastAsia="Times New Roman"/>
                <w:color w:val="000000"/>
                <w:sz w:val="20"/>
                <w:szCs w:val="20"/>
              </w:rPr>
            </w:pPr>
            <w:r>
              <w:rPr>
                <w:rFonts w:eastAsia="Times New Roman"/>
                <w:b/>
                <w:bCs/>
                <w:color w:val="000000"/>
                <w:sz w:val="20"/>
                <w:szCs w:val="20"/>
              </w:rPr>
              <w:t>CT3.</w:t>
            </w:r>
            <w:r w:rsidR="0063767F">
              <w:rPr>
                <w:rFonts w:eastAsia="Times New Roman"/>
                <w:b/>
                <w:bCs/>
                <w:color w:val="000000"/>
                <w:sz w:val="20"/>
                <w:szCs w:val="20"/>
              </w:rPr>
              <w:t xml:space="preserve"> </w:t>
            </w:r>
            <w:r>
              <w:rPr>
                <w:rFonts w:eastAsia="Times New Roman"/>
                <w:color w:val="000000"/>
                <w:sz w:val="20"/>
                <w:szCs w:val="20"/>
              </w:rPr>
              <w:t>Aplicarea şi respectarea normelor de securitate în muncă, deontologice și etice.</w:t>
            </w:r>
          </w:p>
          <w:p w14:paraId="66FA9D53" w14:textId="381FE98F" w:rsidR="0063767F" w:rsidRDefault="00B641FA" w:rsidP="0063767F">
            <w:pPr>
              <w:ind w:left="525" w:hanging="525"/>
              <w:rPr>
                <w:rFonts w:eastAsia="Times New Roman"/>
                <w:color w:val="000000"/>
                <w:sz w:val="20"/>
                <w:szCs w:val="20"/>
              </w:rPr>
            </w:pPr>
            <w:r>
              <w:rPr>
                <w:rFonts w:eastAsia="Times New Roman"/>
                <w:b/>
                <w:bCs/>
                <w:color w:val="000000"/>
                <w:sz w:val="20"/>
                <w:szCs w:val="20"/>
              </w:rPr>
              <w:t>CT4.</w:t>
            </w:r>
            <w:r w:rsidR="0063767F">
              <w:rPr>
                <w:rFonts w:eastAsia="Times New Roman"/>
                <w:b/>
                <w:bCs/>
                <w:color w:val="000000"/>
                <w:sz w:val="20"/>
                <w:szCs w:val="20"/>
              </w:rPr>
              <w:t xml:space="preserve"> </w:t>
            </w:r>
            <w:r>
              <w:rPr>
                <w:rFonts w:eastAsia="Times New Roman"/>
                <w:color w:val="000000"/>
                <w:sz w:val="20"/>
                <w:szCs w:val="20"/>
              </w:rPr>
              <w:t>Aplicarea unor tehnici eficiente de comunicare interumană în relație cu profesia și particularitățile individuale ale persoanelor din colectivul profesional.</w:t>
            </w:r>
          </w:p>
          <w:p w14:paraId="4643AD9E" w14:textId="3B4FE3CC" w:rsidR="00322FA7" w:rsidRDefault="00B641FA" w:rsidP="0063767F">
            <w:pPr>
              <w:ind w:left="525" w:hanging="525"/>
              <w:rPr>
                <w:rFonts w:eastAsia="Times New Roman"/>
                <w:color w:val="000000"/>
                <w:sz w:val="20"/>
                <w:szCs w:val="20"/>
              </w:rPr>
            </w:pPr>
            <w:r>
              <w:rPr>
                <w:rFonts w:eastAsia="Times New Roman"/>
                <w:b/>
                <w:bCs/>
                <w:color w:val="000000"/>
                <w:sz w:val="20"/>
                <w:szCs w:val="20"/>
              </w:rPr>
              <w:t>CT5.</w:t>
            </w:r>
            <w:r w:rsidR="0063767F">
              <w:rPr>
                <w:rFonts w:eastAsia="Times New Roman"/>
                <w:b/>
                <w:bCs/>
                <w:color w:val="000000"/>
                <w:sz w:val="20"/>
                <w:szCs w:val="20"/>
              </w:rPr>
              <w:t xml:space="preserve"> </w:t>
            </w:r>
            <w:r>
              <w:rPr>
                <w:rFonts w:eastAsia="Times New Roman"/>
                <w:color w:val="000000"/>
                <w:sz w:val="20"/>
                <w:szCs w:val="20"/>
              </w:rPr>
              <w:t xml:space="preserve">Dezvoltarea unei abordări interculturale şi echitabile în diverse aspecte şi contexte de activitate profesională şi relaţii inter-umane. </w:t>
            </w:r>
          </w:p>
        </w:tc>
      </w:tr>
    </w:tbl>
    <w:p w14:paraId="18213742" w14:textId="77777777" w:rsidR="00322FA7" w:rsidRDefault="00322FA7">
      <w:pPr>
        <w:rPr>
          <w:rFonts w:eastAsia="Times New Roman"/>
          <w:color w:val="000000"/>
          <w:sz w:val="22"/>
          <w:szCs w:val="22"/>
        </w:rPr>
      </w:pPr>
    </w:p>
    <w:p w14:paraId="4D5198F8" w14:textId="77777777" w:rsidR="00322FA7" w:rsidRDefault="00B641FA">
      <w:pPr>
        <w:pStyle w:val="subtitlu"/>
        <w:rPr>
          <w:color w:val="000000"/>
          <w:sz w:val="22"/>
          <w:szCs w:val="22"/>
        </w:rPr>
      </w:pPr>
      <w:r>
        <w:rPr>
          <w:color w:val="000000"/>
          <w:sz w:val="22"/>
          <w:szCs w:val="22"/>
        </w:rPr>
        <w:t xml:space="preserve">7. Obiectivele disciplinei </w:t>
      </w:r>
      <w:r>
        <w:rPr>
          <w:b w:val="0"/>
          <w:bCs w:val="0"/>
          <w:color w:val="000000"/>
          <w:sz w:val="22"/>
          <w:szCs w:val="22"/>
        </w:rPr>
        <w:t>(din grila competenţelor specifice acumulate)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36"/>
        <w:gridCol w:w="9005"/>
      </w:tblGrid>
      <w:tr w:rsidR="00322FA7" w14:paraId="57BAF981"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E665290" w14:textId="77777777" w:rsidR="00322FA7" w:rsidRDefault="00B641FA">
            <w:pPr>
              <w:rPr>
                <w:rFonts w:eastAsia="Times New Roman"/>
                <w:color w:val="000000"/>
                <w:sz w:val="20"/>
                <w:szCs w:val="20"/>
              </w:rPr>
            </w:pPr>
            <w:r>
              <w:rPr>
                <w:rFonts w:eastAsia="Times New Roman"/>
                <w:b/>
                <w:bCs/>
                <w:color w:val="000000"/>
                <w:sz w:val="20"/>
                <w:szCs w:val="20"/>
              </w:rPr>
              <w:t>7.1 Obiectivul general</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67A2A71" w14:textId="6FBCC389" w:rsidR="00322FA7" w:rsidRDefault="00AA1D3A">
            <w:pPr>
              <w:rPr>
                <w:rFonts w:eastAsia="Times New Roman"/>
                <w:color w:val="000000"/>
                <w:sz w:val="20"/>
                <w:szCs w:val="20"/>
              </w:rPr>
            </w:pPr>
            <w:r>
              <w:rPr>
                <w:rFonts w:eastAsia="Times New Roman"/>
                <w:color w:val="000000"/>
                <w:sz w:val="20"/>
                <w:szCs w:val="20"/>
              </w:rPr>
              <w:t>Îmbogăţirea cunoştinţelor în ceea ce privește descrierea conceptelor specifice disciplinei, a metodelor de sinteză a nanomaterialelor biocompatibile, modelelor de caracterizare structurală, morfologică și texturală, precum și stabilirea proprietăților acestora, dezvoltarea de abilităţi de conectare logică interdisciplinară (cu fizica, biologia, biochimia, toxicologia, ştiinţa mediului) şi comunicare a cunoştinţelor acumulate. Formarea de atitudini de responsabilitate şi respect faţă de colegi/grup de lucru, cu respectarea normelor de securitate şi sănătate în muncă și protecţie a mediului.</w:t>
            </w:r>
          </w:p>
        </w:tc>
      </w:tr>
      <w:tr w:rsidR="00322FA7" w14:paraId="346FB7F3"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B02BC81" w14:textId="77777777" w:rsidR="00322FA7" w:rsidRDefault="00B641FA">
            <w:pPr>
              <w:rPr>
                <w:rFonts w:eastAsia="Times New Roman"/>
                <w:color w:val="000000"/>
                <w:sz w:val="20"/>
                <w:szCs w:val="20"/>
              </w:rPr>
            </w:pPr>
            <w:r>
              <w:rPr>
                <w:rFonts w:eastAsia="Times New Roman"/>
                <w:b/>
                <w:bCs/>
                <w:color w:val="000000"/>
                <w:sz w:val="20"/>
                <w:szCs w:val="20"/>
              </w:rPr>
              <w:t>7.2 Obiectivele specifice</w:t>
            </w:r>
          </w:p>
        </w:tc>
        <w:tc>
          <w:tcPr>
            <w:tcW w:w="4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3067741" w14:textId="77777777" w:rsidR="00322FA7" w:rsidRDefault="00B641FA">
            <w:pPr>
              <w:rPr>
                <w:rFonts w:eastAsia="Times New Roman"/>
                <w:color w:val="000000"/>
                <w:sz w:val="20"/>
                <w:szCs w:val="20"/>
              </w:rPr>
            </w:pPr>
            <w:r>
              <w:rPr>
                <w:rFonts w:eastAsia="Times New Roman"/>
                <w:color w:val="000000"/>
                <w:sz w:val="20"/>
                <w:szCs w:val="20"/>
              </w:rPr>
              <w:t>La finalizarea cu succes a acestei discipline, studenţii vor fi capabili să:</w:t>
            </w:r>
          </w:p>
          <w:p w14:paraId="2AC9F788" w14:textId="77777777" w:rsidR="00AA1D3A" w:rsidRDefault="00AA1D3A" w:rsidP="00AA1D3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descrie principiile şi condiţiile specifice sintezelor, precum şi metodele de caracterizare a materialelor biocompatibile, precum şi a modului de valorificare/purificare a produşilor şi/sau deşeurilor;</w:t>
            </w:r>
          </w:p>
          <w:p w14:paraId="2129F4D3" w14:textId="77777777" w:rsidR="00AA1D3A" w:rsidRDefault="00AA1D3A" w:rsidP="00AA1D3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utilizeze noţiunile introduse la curs în context mai larg în ceea ce priveste pregătirea generală în calitate de chimist cu potentială angajare în laboratoare de analize medicale/laboratoare cu caracter farmaciutic;</w:t>
            </w:r>
          </w:p>
          <w:p w14:paraId="61A20304" w14:textId="77777777" w:rsidR="00AA1D3A" w:rsidRDefault="00AA1D3A" w:rsidP="00AA1D3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analizeze critic calitatea datelor obţinute despre caracteristicile nanomaterialelor biocompatibile, efectuarea de comparaţii şi optimizări;</w:t>
            </w:r>
          </w:p>
          <w:p w14:paraId="1F5A8B6B" w14:textId="77777777" w:rsidR="00AA1D3A" w:rsidRDefault="00AA1D3A" w:rsidP="00AA1D3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efectueze determinări experimentale, să sistematizeze şi să interpreteze rezultatele experimentale.</w:t>
            </w:r>
          </w:p>
          <w:p w14:paraId="6FA34EFA" w14:textId="77777777" w:rsidR="00AA1D3A" w:rsidRDefault="00AA1D3A" w:rsidP="00AA1D3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comunice eficient noţiuni legate de specificul disciplinei, transfere cunoştinţele acumulate prin comunicare orală sau scrisă;</w:t>
            </w:r>
          </w:p>
          <w:p w14:paraId="6719B51E" w14:textId="77777777" w:rsidR="00AA1D3A" w:rsidRDefault="00AA1D3A" w:rsidP="00AA1D3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sa se integreze într-un grup de lucru în care se efectuează activităţi ce implică sinteză/prelucrare/caracterizare de nanomateriale biocompatibile;</w:t>
            </w:r>
          </w:p>
          <w:p w14:paraId="039634AE" w14:textId="0A2D182E" w:rsidR="00322FA7" w:rsidRDefault="00AA1D3A" w:rsidP="00AA1D3A">
            <w:pPr>
              <w:numPr>
                <w:ilvl w:val="0"/>
                <w:numId w:val="1"/>
              </w:numPr>
              <w:spacing w:before="100" w:beforeAutospacing="1" w:after="100" w:afterAutospacing="1"/>
              <w:rPr>
                <w:rFonts w:eastAsia="Times New Roman"/>
                <w:color w:val="000000"/>
                <w:sz w:val="20"/>
                <w:szCs w:val="20"/>
              </w:rPr>
            </w:pPr>
            <w:r>
              <w:rPr>
                <w:rFonts w:eastAsia="Times New Roman"/>
                <w:color w:val="000000"/>
                <w:sz w:val="20"/>
                <w:szCs w:val="20"/>
              </w:rPr>
              <w:t>acţioneze responsabil şi autonom pentru sarcini specifice legate de folosirea şi analiza materialelor biocompatibile.</w:t>
            </w:r>
          </w:p>
        </w:tc>
      </w:tr>
    </w:tbl>
    <w:p w14:paraId="3CF0BCB8" w14:textId="77777777" w:rsidR="00322FA7" w:rsidRDefault="00322FA7">
      <w:pPr>
        <w:rPr>
          <w:rFonts w:eastAsia="Times New Roman"/>
          <w:color w:val="000000"/>
          <w:sz w:val="22"/>
          <w:szCs w:val="22"/>
        </w:rPr>
      </w:pPr>
    </w:p>
    <w:p w14:paraId="7A84B7B5" w14:textId="77777777" w:rsidR="00322FA7" w:rsidRDefault="00B641FA">
      <w:pPr>
        <w:pStyle w:val="subtitlu"/>
        <w:rPr>
          <w:color w:val="000000"/>
          <w:sz w:val="22"/>
          <w:szCs w:val="22"/>
        </w:rPr>
      </w:pPr>
      <w:r>
        <w:rPr>
          <w:color w:val="000000"/>
          <w:sz w:val="22"/>
          <w:szCs w:val="22"/>
        </w:rPr>
        <w:t>8. Conţinut</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
        <w:gridCol w:w="3615"/>
        <w:gridCol w:w="2711"/>
        <w:gridCol w:w="2711"/>
      </w:tblGrid>
      <w:tr w:rsidR="00322FA7" w14:paraId="0DE85D70" w14:textId="77777777">
        <w:tc>
          <w:tcPr>
            <w:tcW w:w="5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8884ED" w14:textId="77777777" w:rsidR="00322FA7" w:rsidRDefault="00B641FA">
            <w:pPr>
              <w:rPr>
                <w:rFonts w:eastAsia="Times New Roman"/>
                <w:color w:val="000000"/>
                <w:sz w:val="20"/>
                <w:szCs w:val="20"/>
              </w:rPr>
            </w:pPr>
            <w:r>
              <w:rPr>
                <w:rFonts w:eastAsia="Times New Roman"/>
                <w:b/>
                <w:bCs/>
                <w:color w:val="000000"/>
                <w:sz w:val="20"/>
                <w:szCs w:val="20"/>
              </w:rPr>
              <w:t>8.1</w:t>
            </w:r>
          </w:p>
        </w:tc>
        <w:tc>
          <w:tcPr>
            <w:tcW w:w="180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06060C6" w14:textId="77777777" w:rsidR="00322FA7" w:rsidRDefault="00B641FA">
            <w:pPr>
              <w:rPr>
                <w:rFonts w:eastAsia="Times New Roman"/>
                <w:color w:val="000000"/>
                <w:sz w:val="20"/>
                <w:szCs w:val="20"/>
              </w:rPr>
            </w:pPr>
            <w:r>
              <w:rPr>
                <w:rFonts w:eastAsia="Times New Roman"/>
                <w:b/>
                <w:bCs/>
                <w:color w:val="000000"/>
                <w:sz w:val="20"/>
                <w:szCs w:val="20"/>
              </w:rPr>
              <w:t>Curs</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C6D5C41" w14:textId="77777777" w:rsidR="00322FA7" w:rsidRDefault="00B641FA">
            <w:pPr>
              <w:rPr>
                <w:rFonts w:eastAsia="Times New Roman"/>
                <w:color w:val="000000"/>
                <w:sz w:val="20"/>
                <w:szCs w:val="20"/>
              </w:rPr>
            </w:pPr>
            <w:r>
              <w:rPr>
                <w:rFonts w:eastAsia="Times New Roman"/>
                <w:b/>
                <w:bCs/>
                <w:color w:val="000000"/>
                <w:sz w:val="20"/>
                <w:szCs w:val="20"/>
              </w:rPr>
              <w:t>Metode de predare</w:t>
            </w:r>
          </w:p>
        </w:tc>
        <w:tc>
          <w:tcPr>
            <w:tcW w:w="13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A78F8A9" w14:textId="77777777" w:rsidR="00322FA7" w:rsidRDefault="00B641FA">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AA1D3A" w:rsidRPr="00AA1D3A" w14:paraId="014C3713"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265556D9" w14:textId="37BA344A" w:rsidR="00AA1D3A" w:rsidRPr="00AA1D3A" w:rsidRDefault="00AA1D3A" w:rsidP="00AA1D3A">
            <w:pPr>
              <w:rPr>
                <w:rFonts w:eastAsia="Times New Roman"/>
                <w:color w:val="000000"/>
                <w:sz w:val="20"/>
                <w:szCs w:val="20"/>
              </w:rPr>
            </w:pPr>
            <w:r w:rsidRPr="00AA1D3A">
              <w:rPr>
                <w:sz w:val="20"/>
                <w:szCs w:val="20"/>
              </w:rPr>
              <w:lastRenderedPageBreak/>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2F18F69" w14:textId="04682206" w:rsidR="00AA1D3A" w:rsidRPr="00AA1D3A" w:rsidRDefault="00AA1D3A" w:rsidP="00AA1D3A">
            <w:pPr>
              <w:rPr>
                <w:rFonts w:eastAsia="Times New Roman"/>
                <w:color w:val="000000"/>
                <w:sz w:val="20"/>
                <w:szCs w:val="20"/>
              </w:rPr>
            </w:pPr>
            <w:r w:rsidRPr="00AA1D3A">
              <w:rPr>
                <w:sz w:val="20"/>
                <w:szCs w:val="20"/>
              </w:rPr>
              <w:t>Stiinta materialelor la scara "nano": conceptul de nanoscară, efectele dimensiunii asupra proprietăţilor materialelor, clasificarea nanomaterialelor.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78177B0B" w14:textId="28084CF2"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7D85546" w14:textId="64ADDD89" w:rsidR="00AA1D3A" w:rsidRPr="00AA1D3A" w:rsidRDefault="00AA1D3A" w:rsidP="00AA1D3A">
            <w:pPr>
              <w:rPr>
                <w:rFonts w:eastAsia="Times New Roman"/>
                <w:color w:val="000000"/>
                <w:sz w:val="20"/>
                <w:szCs w:val="20"/>
                <w:lang w:val="en-US"/>
              </w:rPr>
            </w:pPr>
            <w:r w:rsidRPr="00AA1D3A">
              <w:rPr>
                <w:sz w:val="20"/>
                <w:szCs w:val="20"/>
              </w:rPr>
              <w:t>4 ore</w:t>
            </w:r>
            <w:r>
              <w:rPr>
                <w:sz w:val="20"/>
                <w:szCs w:val="20"/>
              </w:rPr>
              <w:t xml:space="preserve"> </w:t>
            </w:r>
            <w:r>
              <w:rPr>
                <w:sz w:val="20"/>
                <w:szCs w:val="20"/>
                <w:lang w:val="en-US"/>
              </w:rPr>
              <w:t>[1-13]</w:t>
            </w:r>
          </w:p>
        </w:tc>
      </w:tr>
      <w:tr w:rsidR="00AA1D3A" w:rsidRPr="00AA1D3A" w14:paraId="2FD5D3A7"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63E982CE" w14:textId="5B6744C6" w:rsidR="00AA1D3A" w:rsidRPr="00AA1D3A" w:rsidRDefault="00AA1D3A" w:rsidP="00AA1D3A">
            <w:pPr>
              <w:rPr>
                <w:rFonts w:eastAsia="Times New Roman"/>
                <w:color w:val="000000"/>
                <w:sz w:val="20"/>
                <w:szCs w:val="20"/>
              </w:rPr>
            </w:pPr>
            <w:r w:rsidRPr="00AA1D3A">
              <w:rPr>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04C0DCE" w14:textId="09382E7F" w:rsidR="00AA1D3A" w:rsidRPr="00AA1D3A" w:rsidRDefault="00AA1D3A" w:rsidP="00AA1D3A">
            <w:pPr>
              <w:rPr>
                <w:rFonts w:eastAsia="Times New Roman"/>
                <w:color w:val="000000"/>
                <w:sz w:val="20"/>
                <w:szCs w:val="20"/>
              </w:rPr>
            </w:pPr>
            <w:r w:rsidRPr="00AA1D3A">
              <w:rPr>
                <w:sz w:val="20"/>
                <w:szCs w:val="20"/>
              </w:rPr>
              <w:t>Funcționalitățile nanomaterialelor: biocompatibilitate, bioactivitate, biodegradare.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50BA452B" w14:textId="361D5316"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4FC5858" w14:textId="397662F5" w:rsidR="00AA1D3A" w:rsidRPr="00AA1D3A" w:rsidRDefault="00AA1D3A" w:rsidP="00AA1D3A">
            <w:pPr>
              <w:rPr>
                <w:rFonts w:eastAsia="Times New Roman"/>
                <w:color w:val="000000"/>
                <w:sz w:val="20"/>
                <w:szCs w:val="20"/>
              </w:rPr>
            </w:pPr>
            <w:r w:rsidRPr="00AA1D3A">
              <w:rPr>
                <w:sz w:val="20"/>
                <w:szCs w:val="20"/>
              </w:rPr>
              <w:t>2 ore</w:t>
            </w:r>
            <w:r>
              <w:rPr>
                <w:sz w:val="20"/>
                <w:szCs w:val="20"/>
              </w:rPr>
              <w:t xml:space="preserve"> </w:t>
            </w:r>
            <w:r>
              <w:rPr>
                <w:sz w:val="20"/>
                <w:szCs w:val="20"/>
                <w:lang w:val="en-US"/>
              </w:rPr>
              <w:t>[1-13]</w:t>
            </w:r>
          </w:p>
        </w:tc>
      </w:tr>
      <w:tr w:rsidR="00AA1D3A" w:rsidRPr="00AA1D3A" w14:paraId="22248F39"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0605886" w14:textId="4D1C6002" w:rsidR="00AA1D3A" w:rsidRPr="00AA1D3A" w:rsidRDefault="00AA1D3A" w:rsidP="00AA1D3A">
            <w:pPr>
              <w:rPr>
                <w:rFonts w:eastAsia="Times New Roman"/>
                <w:color w:val="000000"/>
                <w:sz w:val="20"/>
                <w:szCs w:val="20"/>
              </w:rPr>
            </w:pPr>
            <w:r w:rsidRPr="00AA1D3A">
              <w:rPr>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B31023D" w14:textId="549C11E1" w:rsidR="00AA1D3A" w:rsidRPr="00AA1D3A" w:rsidRDefault="00AA1D3A" w:rsidP="00AA1D3A">
            <w:pPr>
              <w:rPr>
                <w:rFonts w:eastAsia="Times New Roman"/>
                <w:color w:val="000000"/>
                <w:sz w:val="20"/>
                <w:szCs w:val="20"/>
              </w:rPr>
            </w:pPr>
            <w:r w:rsidRPr="00AA1D3A">
              <w:rPr>
                <w:sz w:val="20"/>
                <w:szCs w:val="20"/>
              </w:rPr>
              <w:t>Clasificarea nanomaterialelor  biocompatibile: naturale (nanobiomateriale moi, dure, celule), sitetice (nanobiomateriale metalice, polimerice ceramice, compozite), hibride (nanobiomateriale natural/natural, natural/sintetic).</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22FDE23" w14:textId="0266C6D3"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1169C7D9" w14:textId="0DBF3077" w:rsidR="00AA1D3A" w:rsidRPr="00AA1D3A" w:rsidRDefault="00AA1D3A" w:rsidP="00AA1D3A">
            <w:pPr>
              <w:rPr>
                <w:rFonts w:eastAsia="Times New Roman"/>
                <w:color w:val="000000"/>
                <w:sz w:val="20"/>
                <w:szCs w:val="20"/>
              </w:rPr>
            </w:pPr>
            <w:r w:rsidRPr="00AA1D3A">
              <w:rPr>
                <w:sz w:val="20"/>
                <w:szCs w:val="20"/>
              </w:rPr>
              <w:t>6 ore</w:t>
            </w:r>
            <w:r>
              <w:rPr>
                <w:sz w:val="20"/>
                <w:szCs w:val="20"/>
              </w:rPr>
              <w:t xml:space="preserve"> </w:t>
            </w:r>
            <w:r>
              <w:rPr>
                <w:sz w:val="20"/>
                <w:szCs w:val="20"/>
                <w:lang w:val="en-US"/>
              </w:rPr>
              <w:t>[1-13]</w:t>
            </w:r>
          </w:p>
        </w:tc>
      </w:tr>
      <w:tr w:rsidR="00AA1D3A" w:rsidRPr="00AA1D3A" w14:paraId="170BD875"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04A64644" w14:textId="09E0F30E" w:rsidR="00AA1D3A" w:rsidRPr="00AA1D3A" w:rsidRDefault="00AA1D3A" w:rsidP="00AA1D3A">
            <w:pPr>
              <w:rPr>
                <w:rFonts w:eastAsia="Times New Roman"/>
                <w:color w:val="000000"/>
                <w:sz w:val="20"/>
                <w:szCs w:val="20"/>
              </w:rPr>
            </w:pPr>
            <w:r w:rsidRPr="00AA1D3A">
              <w:rPr>
                <w:sz w:val="20"/>
                <w:szCs w:val="20"/>
              </w:rPr>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9E2649C" w14:textId="15D921CD" w:rsidR="00AA1D3A" w:rsidRPr="00AA1D3A" w:rsidRDefault="00AA1D3A" w:rsidP="00AA1D3A">
            <w:pPr>
              <w:rPr>
                <w:rFonts w:eastAsia="Times New Roman"/>
                <w:color w:val="000000"/>
                <w:sz w:val="20"/>
                <w:szCs w:val="20"/>
              </w:rPr>
            </w:pPr>
            <w:r w:rsidRPr="00AA1D3A">
              <w:rPr>
                <w:sz w:val="20"/>
                <w:szCs w:val="20"/>
              </w:rPr>
              <w:t>Metode de sinteză, proprietăți și tehnici de caracterizare specifice nanomaterialelor biocompatibile.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D3AA091" w14:textId="45F2746A"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4D2ECA18" w14:textId="7AB30870" w:rsidR="00AA1D3A" w:rsidRPr="00AA1D3A" w:rsidRDefault="00AA1D3A" w:rsidP="00AA1D3A">
            <w:pPr>
              <w:rPr>
                <w:rFonts w:eastAsia="Times New Roman"/>
                <w:color w:val="000000"/>
                <w:sz w:val="20"/>
                <w:szCs w:val="20"/>
              </w:rPr>
            </w:pPr>
            <w:r w:rsidRPr="00AA1D3A">
              <w:rPr>
                <w:sz w:val="20"/>
                <w:szCs w:val="20"/>
              </w:rPr>
              <w:t>4 ore</w:t>
            </w:r>
            <w:r>
              <w:rPr>
                <w:sz w:val="20"/>
                <w:szCs w:val="20"/>
              </w:rPr>
              <w:t xml:space="preserve"> </w:t>
            </w:r>
            <w:r>
              <w:rPr>
                <w:sz w:val="20"/>
                <w:szCs w:val="20"/>
                <w:lang w:val="en-US"/>
              </w:rPr>
              <w:t>[1-13]</w:t>
            </w:r>
          </w:p>
        </w:tc>
      </w:tr>
      <w:tr w:rsidR="00AA1D3A" w:rsidRPr="00AA1D3A" w14:paraId="41E3C1CD"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7B5958B" w14:textId="2D06A3F1" w:rsidR="00AA1D3A" w:rsidRPr="00AA1D3A" w:rsidRDefault="00AA1D3A" w:rsidP="00AA1D3A">
            <w:pPr>
              <w:rPr>
                <w:rFonts w:eastAsia="Times New Roman"/>
                <w:color w:val="000000"/>
                <w:sz w:val="20"/>
                <w:szCs w:val="20"/>
              </w:rPr>
            </w:pPr>
            <w:r w:rsidRPr="00AA1D3A">
              <w:rPr>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0C36DB07" w14:textId="72CC0F5E" w:rsidR="00AA1D3A" w:rsidRPr="00AA1D3A" w:rsidRDefault="00AA1D3A" w:rsidP="00AA1D3A">
            <w:pPr>
              <w:rPr>
                <w:rFonts w:eastAsia="Times New Roman"/>
                <w:color w:val="000000"/>
                <w:sz w:val="20"/>
                <w:szCs w:val="20"/>
              </w:rPr>
            </w:pPr>
            <w:r w:rsidRPr="00AA1D3A">
              <w:rPr>
                <w:sz w:val="20"/>
                <w:szCs w:val="20"/>
              </w:rPr>
              <w:t>Standardizarea unui nanobiomaterial. Nanobiomaterial standard de referință.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2F7D53D1" w14:textId="1976850C"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6053C35" w14:textId="4157AE44" w:rsidR="00AA1D3A" w:rsidRPr="00AA1D3A" w:rsidRDefault="00AA1D3A" w:rsidP="00AA1D3A">
            <w:pPr>
              <w:rPr>
                <w:rFonts w:eastAsia="Times New Roman"/>
                <w:color w:val="000000"/>
                <w:sz w:val="20"/>
                <w:szCs w:val="20"/>
              </w:rPr>
            </w:pPr>
            <w:r w:rsidRPr="00AA1D3A">
              <w:rPr>
                <w:sz w:val="20"/>
                <w:szCs w:val="20"/>
              </w:rPr>
              <w:t>2 ore</w:t>
            </w:r>
            <w:r>
              <w:rPr>
                <w:sz w:val="20"/>
                <w:szCs w:val="20"/>
              </w:rPr>
              <w:t xml:space="preserve"> </w:t>
            </w:r>
            <w:r>
              <w:rPr>
                <w:sz w:val="20"/>
                <w:szCs w:val="20"/>
                <w:lang w:val="en-US"/>
              </w:rPr>
              <w:t>[1-13]</w:t>
            </w:r>
          </w:p>
        </w:tc>
      </w:tr>
      <w:tr w:rsidR="00AA1D3A" w:rsidRPr="00AA1D3A" w14:paraId="1974E68E"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ABAF516" w14:textId="4EA47DC2" w:rsidR="00AA1D3A" w:rsidRPr="00AA1D3A" w:rsidRDefault="00AA1D3A" w:rsidP="00AA1D3A">
            <w:pPr>
              <w:rPr>
                <w:rFonts w:eastAsia="Times New Roman"/>
                <w:color w:val="000000"/>
                <w:sz w:val="20"/>
                <w:szCs w:val="20"/>
              </w:rPr>
            </w:pPr>
            <w:r w:rsidRPr="00AA1D3A">
              <w:rPr>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1592136" w14:textId="17796BCC" w:rsidR="00AA1D3A" w:rsidRPr="00AA1D3A" w:rsidRDefault="00AA1D3A" w:rsidP="00AA1D3A">
            <w:pPr>
              <w:rPr>
                <w:rFonts w:eastAsia="Times New Roman"/>
                <w:color w:val="000000"/>
                <w:sz w:val="20"/>
                <w:szCs w:val="20"/>
              </w:rPr>
            </w:pPr>
            <w:r w:rsidRPr="00AA1D3A">
              <w:rPr>
                <w:sz w:val="20"/>
                <w:szCs w:val="20"/>
              </w:rPr>
              <w:t xml:space="preserve">Riscuri potenţiale ale nanomaterialelor:  în decursul fabricaţiei, la şi după administrare.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635BF4C0" w14:textId="28292F4D"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9C94550" w14:textId="5BC55106" w:rsidR="00AA1D3A" w:rsidRPr="00AA1D3A" w:rsidRDefault="00AA1D3A" w:rsidP="00AA1D3A">
            <w:pPr>
              <w:rPr>
                <w:rFonts w:eastAsia="Times New Roman"/>
                <w:color w:val="000000"/>
                <w:sz w:val="20"/>
                <w:szCs w:val="20"/>
              </w:rPr>
            </w:pPr>
            <w:r w:rsidRPr="00AA1D3A">
              <w:rPr>
                <w:sz w:val="20"/>
                <w:szCs w:val="20"/>
              </w:rPr>
              <w:t>2 ore</w:t>
            </w:r>
            <w:r>
              <w:rPr>
                <w:sz w:val="20"/>
                <w:szCs w:val="20"/>
              </w:rPr>
              <w:t xml:space="preserve"> </w:t>
            </w:r>
            <w:r>
              <w:rPr>
                <w:sz w:val="20"/>
                <w:szCs w:val="20"/>
                <w:lang w:val="en-US"/>
              </w:rPr>
              <w:t>[1-13]</w:t>
            </w:r>
          </w:p>
        </w:tc>
      </w:tr>
      <w:tr w:rsidR="00AA1D3A" w:rsidRPr="00AA1D3A" w14:paraId="1DBE03FE"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0C05E40" w14:textId="11642B04" w:rsidR="00AA1D3A" w:rsidRPr="00AA1D3A" w:rsidRDefault="00AA1D3A" w:rsidP="00AA1D3A">
            <w:pPr>
              <w:rPr>
                <w:rFonts w:eastAsia="Times New Roman"/>
                <w:color w:val="000000"/>
                <w:sz w:val="20"/>
                <w:szCs w:val="20"/>
              </w:rPr>
            </w:pPr>
            <w:r w:rsidRPr="00AA1D3A">
              <w:rPr>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7EECA1E0" w14:textId="4AD2EF86" w:rsidR="00AA1D3A" w:rsidRPr="00AA1D3A" w:rsidRDefault="00AA1D3A" w:rsidP="00AA1D3A">
            <w:pPr>
              <w:rPr>
                <w:rFonts w:eastAsia="Times New Roman"/>
                <w:color w:val="000000"/>
                <w:sz w:val="20"/>
                <w:szCs w:val="20"/>
              </w:rPr>
            </w:pPr>
            <w:r w:rsidRPr="00AA1D3A">
              <w:rPr>
                <w:sz w:val="20"/>
                <w:szCs w:val="20"/>
              </w:rPr>
              <w:t>Evaluarea biocompatibilităţii “in vitro” şi  “in vivo”</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70B0C67" w14:textId="193BD4EE"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5DE7B956" w14:textId="3BC249B8" w:rsidR="00AA1D3A" w:rsidRPr="00AA1D3A" w:rsidRDefault="00AA1D3A" w:rsidP="00AA1D3A">
            <w:pPr>
              <w:rPr>
                <w:rFonts w:eastAsia="Times New Roman"/>
                <w:color w:val="000000"/>
                <w:sz w:val="20"/>
                <w:szCs w:val="20"/>
              </w:rPr>
            </w:pPr>
            <w:r w:rsidRPr="00AA1D3A">
              <w:rPr>
                <w:sz w:val="20"/>
                <w:szCs w:val="20"/>
              </w:rPr>
              <w:t>2 ore</w:t>
            </w:r>
            <w:r>
              <w:rPr>
                <w:sz w:val="20"/>
                <w:szCs w:val="20"/>
              </w:rPr>
              <w:t xml:space="preserve"> </w:t>
            </w:r>
            <w:r>
              <w:rPr>
                <w:sz w:val="20"/>
                <w:szCs w:val="20"/>
                <w:lang w:val="en-US"/>
              </w:rPr>
              <w:t>[1-13]</w:t>
            </w:r>
          </w:p>
        </w:tc>
      </w:tr>
      <w:tr w:rsidR="00AA1D3A" w:rsidRPr="00AA1D3A" w14:paraId="61B97271"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3969A7EA" w14:textId="5016D0FB" w:rsidR="00AA1D3A" w:rsidRPr="00AA1D3A" w:rsidRDefault="00AA1D3A" w:rsidP="00AA1D3A">
            <w:pPr>
              <w:rPr>
                <w:rFonts w:eastAsia="Times New Roman"/>
                <w:color w:val="000000"/>
                <w:sz w:val="20"/>
                <w:szCs w:val="20"/>
              </w:rPr>
            </w:pPr>
            <w:r w:rsidRPr="00AA1D3A">
              <w:rPr>
                <w:sz w:val="20"/>
                <w:szCs w:val="20"/>
              </w:rPr>
              <w:t>8.</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255B9087" w14:textId="165C0FB8" w:rsidR="00AA1D3A" w:rsidRPr="00AA1D3A" w:rsidRDefault="00AA1D3A" w:rsidP="00AA1D3A">
            <w:pPr>
              <w:rPr>
                <w:rFonts w:eastAsia="Times New Roman"/>
                <w:color w:val="000000"/>
                <w:sz w:val="20"/>
                <w:szCs w:val="20"/>
              </w:rPr>
            </w:pPr>
            <w:r w:rsidRPr="00AA1D3A">
              <w:rPr>
                <w:sz w:val="20"/>
                <w:szCs w:val="20"/>
              </w:rPr>
              <w:t>Direcții de aplicare a nanomaterialelor biocompatibile: eliberare de medicamente, ingineria țesutirilor, sisteme biologice micro-electro-mecanice.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44C460B0" w14:textId="64D3B3D9"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tcPr>
          <w:p w14:paraId="3CBE0B04" w14:textId="2792D8F5" w:rsidR="00AA1D3A" w:rsidRPr="00AA1D3A" w:rsidRDefault="00AA1D3A" w:rsidP="00AA1D3A">
            <w:pPr>
              <w:rPr>
                <w:rFonts w:eastAsia="Times New Roman"/>
                <w:color w:val="000000"/>
                <w:sz w:val="20"/>
                <w:szCs w:val="20"/>
              </w:rPr>
            </w:pPr>
            <w:r w:rsidRPr="00AA1D3A">
              <w:rPr>
                <w:sz w:val="20"/>
                <w:szCs w:val="20"/>
              </w:rPr>
              <w:t>2 ore</w:t>
            </w:r>
            <w:r>
              <w:rPr>
                <w:sz w:val="20"/>
                <w:szCs w:val="20"/>
              </w:rPr>
              <w:t xml:space="preserve"> </w:t>
            </w:r>
            <w:r>
              <w:rPr>
                <w:sz w:val="20"/>
                <w:szCs w:val="20"/>
                <w:lang w:val="en-US"/>
              </w:rPr>
              <w:t>[1-13]</w:t>
            </w:r>
          </w:p>
        </w:tc>
      </w:tr>
      <w:tr w:rsidR="00AA1D3A" w:rsidRPr="00AA1D3A" w14:paraId="6370A746" w14:textId="77777777" w:rsidTr="00040D5E">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9258389" w14:textId="5CEB0B66" w:rsidR="00AA1D3A" w:rsidRPr="00AA1D3A" w:rsidRDefault="00AA1D3A" w:rsidP="00AA1D3A">
            <w:pPr>
              <w:rPr>
                <w:rFonts w:eastAsia="Times New Roman"/>
                <w:color w:val="000000"/>
                <w:sz w:val="20"/>
                <w:szCs w:val="20"/>
              </w:rPr>
            </w:pPr>
            <w:r w:rsidRPr="00AA1D3A">
              <w:rPr>
                <w:sz w:val="20"/>
                <w:szCs w:val="20"/>
              </w:rPr>
              <w:t>9.</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6F33FEC0" w14:textId="5409A9BF" w:rsidR="00AA1D3A" w:rsidRPr="00AA1D3A" w:rsidRDefault="00AA1D3A" w:rsidP="00AA1D3A">
            <w:pPr>
              <w:rPr>
                <w:rFonts w:eastAsia="Times New Roman"/>
                <w:color w:val="000000"/>
                <w:sz w:val="20"/>
                <w:szCs w:val="20"/>
              </w:rPr>
            </w:pPr>
            <w:r w:rsidRPr="00AA1D3A">
              <w:rPr>
                <w:sz w:val="20"/>
                <w:szCs w:val="20"/>
              </w:rPr>
              <w:t>Exemple de nanomateriale biocompatibile cu aplicaţii practice actuale: silice mesoporoasă, nanoparticule  tip “core-shell”, nanomateriale pe bază de carbon</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8C0FFBD" w14:textId="59065FBF" w:rsidR="00AA1D3A" w:rsidRPr="00AA1D3A" w:rsidRDefault="00AA1D3A" w:rsidP="00AA1D3A">
            <w:pPr>
              <w:rPr>
                <w:rFonts w:eastAsia="Times New Roman"/>
                <w:color w:val="000000"/>
                <w:sz w:val="20"/>
                <w:szCs w:val="20"/>
              </w:rPr>
            </w:pPr>
            <w:r w:rsidRPr="00AA1D3A">
              <w:rPr>
                <w:sz w:val="20"/>
                <w:szCs w:val="20"/>
              </w:rPr>
              <w:t>Expunere videoproiector, demonstraţia, exemplificarea, conversaţia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5F1FD664" w14:textId="479A02EC" w:rsidR="00AA1D3A" w:rsidRPr="00AA1D3A" w:rsidRDefault="00AA1D3A" w:rsidP="00AA1D3A">
            <w:pPr>
              <w:rPr>
                <w:rFonts w:eastAsia="Times New Roman"/>
                <w:color w:val="000000"/>
                <w:sz w:val="20"/>
                <w:szCs w:val="20"/>
              </w:rPr>
            </w:pPr>
            <w:r w:rsidRPr="00AA1D3A">
              <w:rPr>
                <w:sz w:val="20"/>
                <w:szCs w:val="20"/>
              </w:rPr>
              <w:t>4 ore</w:t>
            </w:r>
            <w:r>
              <w:rPr>
                <w:sz w:val="20"/>
                <w:szCs w:val="20"/>
              </w:rPr>
              <w:t xml:space="preserve"> </w:t>
            </w:r>
            <w:r>
              <w:rPr>
                <w:sz w:val="20"/>
                <w:szCs w:val="20"/>
                <w:lang w:val="en-US"/>
              </w:rPr>
              <w:t>[1-13]</w:t>
            </w:r>
          </w:p>
        </w:tc>
      </w:tr>
      <w:tr w:rsidR="00322FA7" w14:paraId="41D51BC1"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FC2D94B" w14:textId="77777777" w:rsidR="00AA1D3A" w:rsidRDefault="00B641FA" w:rsidP="00AA1D3A">
            <w:pPr>
              <w:ind w:left="236" w:hanging="236"/>
              <w:rPr>
                <w:rFonts w:eastAsia="Times New Roman"/>
                <w:b/>
                <w:bCs/>
                <w:color w:val="000000"/>
                <w:sz w:val="20"/>
                <w:szCs w:val="20"/>
              </w:rPr>
            </w:pPr>
            <w:r>
              <w:rPr>
                <w:rFonts w:eastAsia="Times New Roman"/>
                <w:b/>
                <w:bCs/>
                <w:color w:val="000000"/>
                <w:sz w:val="20"/>
                <w:szCs w:val="20"/>
              </w:rPr>
              <w:t>Bibliografie</w:t>
            </w:r>
          </w:p>
          <w:p w14:paraId="3951BA21" w14:textId="27868C58" w:rsidR="00AA1D3A" w:rsidRDefault="00AA1D3A" w:rsidP="00AA1D3A">
            <w:pPr>
              <w:ind w:left="236" w:hanging="236"/>
              <w:rPr>
                <w:rFonts w:eastAsia="Times New Roman"/>
                <w:color w:val="000000"/>
                <w:sz w:val="20"/>
                <w:szCs w:val="20"/>
              </w:rPr>
            </w:pPr>
            <w:r>
              <w:rPr>
                <w:rFonts w:eastAsia="Times New Roman"/>
                <w:color w:val="000000"/>
                <w:sz w:val="20"/>
                <w:szCs w:val="20"/>
              </w:rPr>
              <w:t>1. Gorduza, L., Biomateriale, biotehnologii, biocontrol, Ed. CERMI, Iaşi, 2002.</w:t>
            </w:r>
          </w:p>
          <w:p w14:paraId="0F5E60FA"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2. Dumitraşcu, N., Biomateriale şi biocompatibilitate, Ed.Universităţii “Al.I.Cuza”Iaşi, 2007.</w:t>
            </w:r>
          </w:p>
          <w:p w14:paraId="32BB1A42"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3. Alexandroaei, M., Ignat, M., Biomateriale, Ed. Performantica, Iaşi, 2015.</w:t>
            </w:r>
          </w:p>
          <w:p w14:paraId="4EEB1BBC" w14:textId="777A5A9D" w:rsidR="00AA1D3A" w:rsidRDefault="00AA1D3A" w:rsidP="00AA1D3A">
            <w:pPr>
              <w:ind w:left="236" w:hanging="236"/>
              <w:rPr>
                <w:rFonts w:eastAsia="Times New Roman"/>
                <w:color w:val="000000"/>
                <w:sz w:val="20"/>
                <w:szCs w:val="20"/>
              </w:rPr>
            </w:pPr>
            <w:r>
              <w:rPr>
                <w:rFonts w:eastAsia="Times New Roman"/>
                <w:color w:val="000000"/>
                <w:sz w:val="20"/>
                <w:szCs w:val="20"/>
              </w:rPr>
              <w:t>4. Suport de curs in format electronic.</w:t>
            </w:r>
          </w:p>
          <w:p w14:paraId="2C93D942" w14:textId="28449077" w:rsidR="00AA1D3A" w:rsidRDefault="00AA1D3A" w:rsidP="00AA1D3A">
            <w:pPr>
              <w:ind w:left="236" w:hanging="236"/>
              <w:rPr>
                <w:rFonts w:eastAsia="Times New Roman"/>
                <w:color w:val="000000"/>
                <w:sz w:val="20"/>
                <w:szCs w:val="20"/>
              </w:rPr>
            </w:pPr>
            <w:r>
              <w:rPr>
                <w:rFonts w:eastAsia="Times New Roman"/>
                <w:color w:val="000000"/>
                <w:sz w:val="20"/>
                <w:szCs w:val="20"/>
              </w:rPr>
              <w:t>5. Articole selectate din literatura ştiinţifică</w:t>
            </w:r>
            <w:r w:rsidR="00895B8B">
              <w:rPr>
                <w:rFonts w:eastAsia="Times New Roman"/>
                <w:color w:val="000000"/>
                <w:sz w:val="20"/>
                <w:szCs w:val="20"/>
              </w:rPr>
              <w:t>.</w:t>
            </w:r>
          </w:p>
          <w:p w14:paraId="3F028A46"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6. G.Q.Lu, X.S.Zhao – Nanoporous Materials Science and Engineering, Imperial College Press, London, 2004.</w:t>
            </w:r>
          </w:p>
          <w:p w14:paraId="5F7F7C57"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7. Nalva, Hari Singh - Nanostructured Materials and Nanotechnology, Academic Press, 2002.</w:t>
            </w:r>
          </w:p>
          <w:p w14:paraId="38D1F870"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8. Yuri Gogotsi - Handbook of Nanomaterials,  CRC Taylor &amp; Francis Group, 2006.</w:t>
            </w:r>
          </w:p>
          <w:p w14:paraId="6A34AA91"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9.  Stamatin I., Nanomateriale aplicații în biosenzori, surse de  energie, medicină biologie, Ed. UNIVERSITATEA DIN BUCUREŞTI, 2008.</w:t>
            </w:r>
          </w:p>
          <w:p w14:paraId="01805A44"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10. Vasile A., Materiale nanostructurate avansate. Prezent şi viitor. Vol. II: Materiale nanoporoase, Casa Ed. Demiurg, Iaşi, 2009.</w:t>
            </w:r>
          </w:p>
          <w:p w14:paraId="34139129"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11.  H.A.Khan, M.K.Sakharkar, A.Nayak, U.Kishore, A.Khan, Nanoparticles for biomedical applications: An overview, Nanobiomaterials Nanostructured Materials for Biomedical Applications 2018, Pages 357-384</w:t>
            </w:r>
          </w:p>
          <w:p w14:paraId="6DB49D0C" w14:textId="77777777" w:rsidR="00AA1D3A" w:rsidRDefault="00AA1D3A" w:rsidP="00AA1D3A">
            <w:pPr>
              <w:ind w:left="236" w:hanging="236"/>
              <w:rPr>
                <w:rFonts w:eastAsia="Times New Roman"/>
                <w:color w:val="000000"/>
                <w:sz w:val="20"/>
                <w:szCs w:val="20"/>
              </w:rPr>
            </w:pPr>
            <w:r>
              <w:rPr>
                <w:rFonts w:eastAsia="Times New Roman"/>
                <w:color w:val="000000"/>
                <w:sz w:val="20"/>
                <w:szCs w:val="20"/>
              </w:rPr>
              <w:t>12. Sumistha Das, Shouvik Mitra, SM Paul Khurana, SM Paul Khurana, Nitai Debnath, Nitai Debnath, Nanomaterials for biomedical applications, 2013 Frontiers in Life Science 7(3-4)</w:t>
            </w:r>
          </w:p>
          <w:p w14:paraId="73CE0650" w14:textId="65267D69" w:rsidR="00322FA7" w:rsidRDefault="00AA1D3A" w:rsidP="00AA1D3A">
            <w:pPr>
              <w:ind w:left="236" w:hanging="236"/>
              <w:rPr>
                <w:rFonts w:eastAsia="Times New Roman"/>
                <w:color w:val="000000"/>
                <w:sz w:val="20"/>
                <w:szCs w:val="20"/>
              </w:rPr>
            </w:pPr>
            <w:r>
              <w:rPr>
                <w:rFonts w:eastAsia="Times New Roman"/>
                <w:color w:val="000000"/>
                <w:sz w:val="20"/>
                <w:szCs w:val="20"/>
              </w:rPr>
              <w:t>13. Ramos, Ana P et al. “Biomedical applications of nanotechnology.” Biophysical reviews vol. 9,2 (2017): 79-89. doi:10.1007/s12551-016-0246-2.</w:t>
            </w:r>
            <w:r w:rsidR="00B641FA">
              <w:rPr>
                <w:rFonts w:eastAsia="Times New Roman"/>
                <w:color w:val="000000"/>
                <w:sz w:val="20"/>
                <w:szCs w:val="20"/>
              </w:rPr>
              <w:t> </w:t>
            </w:r>
            <w:r w:rsidR="00B641FA">
              <w:rPr>
                <w:rFonts w:eastAsia="Times New Roman"/>
                <w:color w:val="000000"/>
                <w:sz w:val="20"/>
                <w:szCs w:val="20"/>
              </w:rPr>
              <w:br/>
              <w:t> </w:t>
            </w:r>
          </w:p>
        </w:tc>
      </w:tr>
      <w:tr w:rsidR="00322FA7" w14:paraId="7D02D95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969C26" w14:textId="77777777" w:rsidR="00322FA7" w:rsidRDefault="00B641FA">
            <w:pPr>
              <w:rPr>
                <w:rFonts w:eastAsia="Times New Roman"/>
                <w:color w:val="000000"/>
                <w:sz w:val="20"/>
                <w:szCs w:val="20"/>
              </w:rPr>
            </w:pPr>
            <w:r>
              <w:rPr>
                <w:rFonts w:eastAsia="Times New Roman"/>
                <w:b/>
                <w:bCs/>
                <w:color w:val="000000"/>
                <w:sz w:val="20"/>
                <w:szCs w:val="20"/>
              </w:rPr>
              <w:t>8.2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F119E5" w14:textId="77777777" w:rsidR="00322FA7" w:rsidRDefault="00B641FA">
            <w:pPr>
              <w:rPr>
                <w:rFonts w:eastAsia="Times New Roman"/>
                <w:color w:val="000000"/>
                <w:sz w:val="20"/>
                <w:szCs w:val="20"/>
              </w:rPr>
            </w:pPr>
            <w:r>
              <w:rPr>
                <w:rFonts w:eastAsia="Times New Roman"/>
                <w:b/>
                <w:bCs/>
                <w:color w:val="000000"/>
                <w:sz w:val="20"/>
                <w:szCs w:val="20"/>
              </w:rPr>
              <w:t>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77B59F4" w14:textId="77777777" w:rsidR="00322FA7" w:rsidRDefault="00B641FA">
            <w:pPr>
              <w:rPr>
                <w:rFonts w:eastAsia="Times New Roman"/>
                <w:color w:val="000000"/>
                <w:sz w:val="20"/>
                <w:szCs w:val="20"/>
              </w:rPr>
            </w:pPr>
            <w:r>
              <w:rPr>
                <w:rFonts w:eastAsia="Times New Roman"/>
                <w:b/>
                <w:bCs/>
                <w:color w:val="000000"/>
                <w:sz w:val="20"/>
                <w:szCs w:val="20"/>
              </w:rPr>
              <w:t>Metode de predare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236D7D5" w14:textId="77777777" w:rsidR="00322FA7" w:rsidRDefault="00B641FA">
            <w:pPr>
              <w:rPr>
                <w:rFonts w:eastAsia="Times New Roman"/>
                <w:color w:val="000000"/>
                <w:sz w:val="20"/>
                <w:szCs w:val="20"/>
              </w:rPr>
            </w:pPr>
            <w:r>
              <w:rPr>
                <w:rFonts w:eastAsia="Times New Roman"/>
                <w:b/>
                <w:bCs/>
                <w:color w:val="000000"/>
                <w:sz w:val="20"/>
                <w:szCs w:val="20"/>
              </w:rPr>
              <w:t>Observaţii</w:t>
            </w:r>
            <w:r>
              <w:rPr>
                <w:rFonts w:eastAsia="Times New Roman"/>
                <w:color w:val="000000"/>
                <w:sz w:val="20"/>
                <w:szCs w:val="20"/>
              </w:rPr>
              <w:br/>
            </w:r>
            <w:r>
              <w:rPr>
                <w:rFonts w:eastAsia="Times New Roman"/>
                <w:color w:val="000000"/>
                <w:sz w:val="18"/>
                <w:szCs w:val="18"/>
              </w:rPr>
              <w:t>(ore şi referinţe bibliografice)</w:t>
            </w:r>
          </w:p>
        </w:tc>
      </w:tr>
      <w:tr w:rsidR="00895B8B" w14:paraId="43DDA7C1"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15821E9" w14:textId="7B415307" w:rsidR="00895B8B" w:rsidRDefault="00895B8B" w:rsidP="00895B8B">
            <w:pPr>
              <w:rPr>
                <w:rFonts w:eastAsia="Times New Roman"/>
                <w:color w:val="000000"/>
                <w:sz w:val="20"/>
                <w:szCs w:val="20"/>
              </w:rPr>
            </w:pPr>
            <w:r>
              <w:rPr>
                <w:noProof/>
                <w:sz w:val="20"/>
                <w:szCs w:val="20"/>
              </w:rPr>
              <w:t>1.</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0471308" w14:textId="77777777" w:rsidR="00895B8B" w:rsidRDefault="00895B8B" w:rsidP="00895B8B">
            <w:pPr>
              <w:ind w:left="58"/>
              <w:rPr>
                <w:bCs/>
                <w:sz w:val="20"/>
                <w:szCs w:val="20"/>
                <w:lang w:val="it-IT"/>
              </w:rPr>
            </w:pPr>
            <w:r>
              <w:rPr>
                <w:sz w:val="20"/>
                <w:szCs w:val="20"/>
              </w:rPr>
              <w:t>Norme de protecţie a muncii în laboratorul de biomateriale.</w:t>
            </w:r>
            <w:r>
              <w:rPr>
                <w:bCs/>
                <w:sz w:val="20"/>
                <w:szCs w:val="20"/>
                <w:lang w:val="it-IT"/>
              </w:rPr>
              <w:t xml:space="preserve"> </w:t>
            </w:r>
          </w:p>
          <w:p w14:paraId="5D19E30D" w14:textId="71B20773" w:rsidR="00895B8B" w:rsidRDefault="00895B8B" w:rsidP="00895B8B">
            <w:pPr>
              <w:rPr>
                <w:rFonts w:eastAsia="Times New Roman"/>
                <w:color w:val="000000"/>
                <w:sz w:val="20"/>
                <w:szCs w:val="20"/>
              </w:rPr>
            </w:pPr>
            <w:r>
              <w:rPr>
                <w:noProof/>
                <w:sz w:val="20"/>
                <w:szCs w:val="20"/>
                <w:lang w:val="it-IT"/>
              </w:rPr>
              <w:t>Biosinteza nanoparticulelor de argint.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5E79E6" w14:textId="77777777" w:rsidR="00895B8B" w:rsidRDefault="00895B8B" w:rsidP="00895B8B">
            <w:pPr>
              <w:ind w:left="58"/>
              <w:rPr>
                <w:noProof/>
                <w:sz w:val="20"/>
                <w:szCs w:val="20"/>
              </w:rPr>
            </w:pPr>
            <w:r>
              <w:rPr>
                <w:noProof/>
                <w:sz w:val="20"/>
                <w:szCs w:val="20"/>
              </w:rPr>
              <w:t>Experimentul</w:t>
            </w:r>
          </w:p>
          <w:p w14:paraId="2F774F50" w14:textId="77777777" w:rsidR="00895B8B" w:rsidRDefault="00895B8B" w:rsidP="00895B8B">
            <w:pPr>
              <w:ind w:left="58"/>
              <w:rPr>
                <w:noProof/>
                <w:sz w:val="20"/>
                <w:szCs w:val="20"/>
              </w:rPr>
            </w:pPr>
            <w:r>
              <w:rPr>
                <w:noProof/>
                <w:sz w:val="20"/>
                <w:szCs w:val="20"/>
              </w:rPr>
              <w:t>Observatia</w:t>
            </w:r>
          </w:p>
          <w:p w14:paraId="452849DB" w14:textId="0F2A72FA" w:rsidR="00895B8B" w:rsidRDefault="00895B8B" w:rsidP="00895B8B">
            <w:pPr>
              <w:rPr>
                <w:rFonts w:eastAsia="Times New Roman"/>
                <w:color w:val="000000"/>
                <w:sz w:val="20"/>
                <w:szCs w:val="20"/>
              </w:rPr>
            </w:pPr>
            <w:r>
              <w:rPr>
                <w:noProof/>
                <w:sz w:val="20"/>
                <w:szCs w:val="20"/>
              </w:rPr>
              <w:t xml:space="preserve">Demonstratia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5A6321F" w14:textId="4A0E798D" w:rsidR="00895B8B" w:rsidRDefault="00895B8B" w:rsidP="00895B8B">
            <w:pPr>
              <w:rPr>
                <w:rFonts w:eastAsia="Times New Roman"/>
                <w:color w:val="000000"/>
                <w:sz w:val="20"/>
                <w:szCs w:val="20"/>
              </w:rPr>
            </w:pPr>
            <w:r>
              <w:rPr>
                <w:noProof/>
                <w:sz w:val="20"/>
                <w:szCs w:val="20"/>
                <w:lang w:val="it-IT"/>
              </w:rPr>
              <w:t>4 ore [1-2]</w:t>
            </w:r>
          </w:p>
        </w:tc>
      </w:tr>
      <w:tr w:rsidR="00895B8B" w14:paraId="6C3BE5C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9795E72" w14:textId="0BA96661" w:rsidR="00895B8B" w:rsidRDefault="00895B8B" w:rsidP="00895B8B">
            <w:pPr>
              <w:rPr>
                <w:rFonts w:eastAsia="Times New Roman"/>
                <w:color w:val="000000"/>
                <w:sz w:val="20"/>
                <w:szCs w:val="20"/>
              </w:rPr>
            </w:pPr>
            <w:r>
              <w:rPr>
                <w:noProof/>
                <w:sz w:val="20"/>
                <w:szCs w:val="20"/>
              </w:rPr>
              <w:t>2.</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0291242" w14:textId="513B808A" w:rsidR="00895B8B" w:rsidRDefault="00895B8B" w:rsidP="00895B8B">
            <w:pPr>
              <w:rPr>
                <w:rFonts w:eastAsia="Times New Roman"/>
                <w:color w:val="000000"/>
                <w:sz w:val="20"/>
                <w:szCs w:val="20"/>
              </w:rPr>
            </w:pPr>
            <w:r>
              <w:rPr>
                <w:noProof/>
                <w:sz w:val="20"/>
                <w:szCs w:val="20"/>
                <w:lang w:val="it-IT"/>
              </w:rPr>
              <w:t>Analiza spectrofotometrică a nanoparticulelor de argint.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76D9870" w14:textId="77777777" w:rsidR="00895B8B" w:rsidRDefault="00895B8B" w:rsidP="00895B8B">
            <w:pPr>
              <w:ind w:left="58"/>
              <w:rPr>
                <w:noProof/>
                <w:sz w:val="20"/>
                <w:szCs w:val="20"/>
              </w:rPr>
            </w:pPr>
            <w:r>
              <w:rPr>
                <w:noProof/>
                <w:sz w:val="20"/>
                <w:szCs w:val="20"/>
              </w:rPr>
              <w:t>Experimentul</w:t>
            </w:r>
          </w:p>
          <w:p w14:paraId="327DD309" w14:textId="77777777" w:rsidR="00895B8B" w:rsidRDefault="00895B8B" w:rsidP="00895B8B">
            <w:pPr>
              <w:ind w:left="58"/>
              <w:rPr>
                <w:noProof/>
                <w:sz w:val="20"/>
                <w:szCs w:val="20"/>
              </w:rPr>
            </w:pPr>
            <w:r>
              <w:rPr>
                <w:noProof/>
                <w:sz w:val="20"/>
                <w:szCs w:val="20"/>
              </w:rPr>
              <w:t>Observatia</w:t>
            </w:r>
          </w:p>
          <w:p w14:paraId="32AE3576" w14:textId="2015CBA6" w:rsidR="00895B8B" w:rsidRDefault="00895B8B" w:rsidP="00895B8B">
            <w:pPr>
              <w:rPr>
                <w:rFonts w:eastAsia="Times New Roman"/>
                <w:color w:val="000000"/>
                <w:sz w:val="20"/>
                <w:szCs w:val="20"/>
              </w:rPr>
            </w:pPr>
            <w:r>
              <w:rPr>
                <w:noProof/>
                <w:sz w:val="20"/>
                <w:szCs w:val="20"/>
              </w:rPr>
              <w:t xml:space="preserve">Demonstratia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045AE48" w14:textId="708E9155" w:rsidR="00895B8B" w:rsidRDefault="00895B8B" w:rsidP="00895B8B">
            <w:pPr>
              <w:rPr>
                <w:rFonts w:eastAsia="Times New Roman"/>
                <w:color w:val="000000"/>
                <w:sz w:val="20"/>
                <w:szCs w:val="20"/>
              </w:rPr>
            </w:pPr>
            <w:r>
              <w:rPr>
                <w:noProof/>
                <w:sz w:val="20"/>
                <w:szCs w:val="20"/>
                <w:lang w:val="it-IT"/>
              </w:rPr>
              <w:t>4 ore [1-2]</w:t>
            </w:r>
          </w:p>
        </w:tc>
      </w:tr>
      <w:tr w:rsidR="00895B8B" w14:paraId="02F16B70"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0A4047C" w14:textId="218BE704" w:rsidR="00895B8B" w:rsidRDefault="00895B8B" w:rsidP="00895B8B">
            <w:pPr>
              <w:rPr>
                <w:rFonts w:eastAsia="Times New Roman"/>
                <w:color w:val="000000"/>
                <w:sz w:val="20"/>
                <w:szCs w:val="20"/>
              </w:rPr>
            </w:pPr>
            <w:r>
              <w:rPr>
                <w:noProof/>
                <w:sz w:val="20"/>
                <w:szCs w:val="20"/>
              </w:rPr>
              <w:t>3.</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F4CFE03" w14:textId="0F2A4558" w:rsidR="00895B8B" w:rsidRDefault="00895B8B" w:rsidP="00895B8B">
            <w:pPr>
              <w:rPr>
                <w:rFonts w:eastAsia="Times New Roman"/>
                <w:color w:val="000000"/>
                <w:sz w:val="20"/>
                <w:szCs w:val="20"/>
              </w:rPr>
            </w:pPr>
            <w:r>
              <w:rPr>
                <w:sz w:val="20"/>
                <w:szCs w:val="20"/>
                <w:lang w:eastAsia="zh-CN"/>
              </w:rPr>
              <w:t>Sinteza nanoparticulelor de carbon fluorescente.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3B2FFFB" w14:textId="77777777" w:rsidR="00895B8B" w:rsidRDefault="00895B8B" w:rsidP="00895B8B">
            <w:pPr>
              <w:ind w:left="58"/>
              <w:rPr>
                <w:noProof/>
                <w:sz w:val="20"/>
                <w:szCs w:val="20"/>
              </w:rPr>
            </w:pPr>
            <w:r>
              <w:rPr>
                <w:noProof/>
                <w:sz w:val="20"/>
                <w:szCs w:val="20"/>
              </w:rPr>
              <w:t>Experimentul</w:t>
            </w:r>
          </w:p>
          <w:p w14:paraId="6513372B" w14:textId="77777777" w:rsidR="00895B8B" w:rsidRDefault="00895B8B" w:rsidP="00895B8B">
            <w:pPr>
              <w:ind w:left="58"/>
              <w:rPr>
                <w:noProof/>
                <w:sz w:val="20"/>
                <w:szCs w:val="20"/>
              </w:rPr>
            </w:pPr>
            <w:r>
              <w:rPr>
                <w:noProof/>
                <w:sz w:val="20"/>
                <w:szCs w:val="20"/>
              </w:rPr>
              <w:t>Observatia</w:t>
            </w:r>
          </w:p>
          <w:p w14:paraId="17B98153" w14:textId="2D38578C" w:rsidR="00895B8B" w:rsidRDefault="00895B8B" w:rsidP="00895B8B">
            <w:pPr>
              <w:rPr>
                <w:rFonts w:eastAsia="Times New Roman"/>
                <w:color w:val="000000"/>
                <w:sz w:val="20"/>
                <w:szCs w:val="20"/>
              </w:rPr>
            </w:pPr>
            <w:r>
              <w:rPr>
                <w:noProof/>
                <w:sz w:val="20"/>
                <w:szCs w:val="20"/>
              </w:rPr>
              <w:t xml:space="preserve">Demonstratia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2A30486" w14:textId="286A6703" w:rsidR="00895B8B" w:rsidRDefault="00895B8B" w:rsidP="00895B8B">
            <w:pPr>
              <w:rPr>
                <w:rFonts w:eastAsia="Times New Roman"/>
                <w:color w:val="000000"/>
                <w:sz w:val="20"/>
                <w:szCs w:val="20"/>
              </w:rPr>
            </w:pPr>
            <w:r>
              <w:rPr>
                <w:noProof/>
                <w:sz w:val="20"/>
                <w:szCs w:val="20"/>
                <w:lang w:val="it-IT"/>
              </w:rPr>
              <w:t>4 ore [1-2]</w:t>
            </w:r>
          </w:p>
        </w:tc>
      </w:tr>
      <w:tr w:rsidR="00895B8B" w14:paraId="5FF1577E"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2ADD8D0" w14:textId="79C94C97" w:rsidR="00895B8B" w:rsidRDefault="00895B8B" w:rsidP="00895B8B">
            <w:pPr>
              <w:rPr>
                <w:rFonts w:eastAsia="Times New Roman"/>
                <w:color w:val="000000"/>
                <w:sz w:val="20"/>
                <w:szCs w:val="20"/>
              </w:rPr>
            </w:pPr>
            <w:r>
              <w:rPr>
                <w:noProof/>
                <w:sz w:val="20"/>
                <w:szCs w:val="20"/>
              </w:rPr>
              <w:lastRenderedPageBreak/>
              <w:t>4.</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2636F52" w14:textId="3A8C3A23" w:rsidR="00895B8B" w:rsidRDefault="00895B8B" w:rsidP="00895B8B">
            <w:pPr>
              <w:rPr>
                <w:rFonts w:eastAsia="Times New Roman"/>
                <w:color w:val="000000"/>
                <w:sz w:val="20"/>
                <w:szCs w:val="20"/>
              </w:rPr>
            </w:pPr>
            <w:r>
              <w:rPr>
                <w:sz w:val="20"/>
                <w:szCs w:val="20"/>
                <w:lang w:eastAsia="zh-CN"/>
              </w:rPr>
              <w:t>Hidrofobicitatea – hidrofilicitatea unei suprafețe. Determinarea unghiului de contact.</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309F1F2B" w14:textId="77777777" w:rsidR="00895B8B" w:rsidRDefault="00895B8B" w:rsidP="00895B8B">
            <w:pPr>
              <w:ind w:left="58"/>
              <w:rPr>
                <w:noProof/>
                <w:sz w:val="20"/>
                <w:szCs w:val="20"/>
              </w:rPr>
            </w:pPr>
            <w:r>
              <w:rPr>
                <w:noProof/>
                <w:sz w:val="20"/>
                <w:szCs w:val="20"/>
              </w:rPr>
              <w:t>Experimentul</w:t>
            </w:r>
          </w:p>
          <w:p w14:paraId="637B6EEA" w14:textId="77777777" w:rsidR="00895B8B" w:rsidRDefault="00895B8B" w:rsidP="00895B8B">
            <w:pPr>
              <w:ind w:left="58"/>
              <w:rPr>
                <w:noProof/>
                <w:sz w:val="20"/>
                <w:szCs w:val="20"/>
              </w:rPr>
            </w:pPr>
            <w:r>
              <w:rPr>
                <w:noProof/>
                <w:sz w:val="20"/>
                <w:szCs w:val="20"/>
              </w:rPr>
              <w:t>Observatia</w:t>
            </w:r>
          </w:p>
          <w:p w14:paraId="3BB24267" w14:textId="115AECFD" w:rsidR="00895B8B" w:rsidRDefault="00895B8B" w:rsidP="00895B8B">
            <w:pPr>
              <w:rPr>
                <w:rFonts w:eastAsia="Times New Roman"/>
                <w:color w:val="000000"/>
                <w:sz w:val="20"/>
                <w:szCs w:val="20"/>
              </w:rPr>
            </w:pPr>
            <w:r>
              <w:rPr>
                <w:noProof/>
                <w:sz w:val="20"/>
                <w:szCs w:val="20"/>
              </w:rPr>
              <w:t>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0AA4A4E" w14:textId="14FE9EC2" w:rsidR="00895B8B" w:rsidRDefault="00895B8B" w:rsidP="00895B8B">
            <w:pPr>
              <w:rPr>
                <w:rFonts w:eastAsia="Times New Roman"/>
                <w:color w:val="000000"/>
                <w:sz w:val="20"/>
                <w:szCs w:val="20"/>
              </w:rPr>
            </w:pPr>
            <w:r>
              <w:rPr>
                <w:noProof/>
                <w:sz w:val="20"/>
                <w:szCs w:val="20"/>
                <w:lang w:val="it-IT"/>
              </w:rPr>
              <w:t>4 ore [1-2]</w:t>
            </w:r>
          </w:p>
        </w:tc>
      </w:tr>
      <w:tr w:rsidR="00895B8B" w14:paraId="18B4A1AC"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739223DF" w14:textId="55A54E8A" w:rsidR="00895B8B" w:rsidRDefault="00895B8B" w:rsidP="00895B8B">
            <w:pPr>
              <w:rPr>
                <w:rFonts w:eastAsia="Times New Roman"/>
                <w:color w:val="000000"/>
                <w:sz w:val="20"/>
                <w:szCs w:val="20"/>
              </w:rPr>
            </w:pPr>
            <w:r>
              <w:rPr>
                <w:noProof/>
                <w:sz w:val="20"/>
                <w:szCs w:val="20"/>
              </w:rPr>
              <w:t>5.</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8771FAB" w14:textId="41C2E8B0" w:rsidR="00895B8B" w:rsidRDefault="00895B8B" w:rsidP="00895B8B">
            <w:pPr>
              <w:rPr>
                <w:rFonts w:eastAsia="Times New Roman"/>
                <w:color w:val="000000"/>
                <w:sz w:val="20"/>
                <w:szCs w:val="20"/>
              </w:rPr>
            </w:pPr>
            <w:r>
              <w:rPr>
                <w:sz w:val="20"/>
                <w:szCs w:val="20"/>
                <w:lang w:eastAsia="zh-CN"/>
              </w:rPr>
              <w:t>Sinteza template a materialelor mezoporoase.</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D6578A2" w14:textId="77777777" w:rsidR="00895B8B" w:rsidRDefault="00895B8B" w:rsidP="00895B8B">
            <w:pPr>
              <w:ind w:left="58"/>
              <w:rPr>
                <w:noProof/>
                <w:sz w:val="20"/>
                <w:szCs w:val="20"/>
              </w:rPr>
            </w:pPr>
            <w:r>
              <w:rPr>
                <w:noProof/>
                <w:sz w:val="20"/>
                <w:szCs w:val="20"/>
              </w:rPr>
              <w:t>Experimentul</w:t>
            </w:r>
          </w:p>
          <w:p w14:paraId="68D1D0BE" w14:textId="77777777" w:rsidR="00895B8B" w:rsidRDefault="00895B8B" w:rsidP="00895B8B">
            <w:pPr>
              <w:ind w:left="58"/>
              <w:rPr>
                <w:noProof/>
                <w:sz w:val="20"/>
                <w:szCs w:val="20"/>
              </w:rPr>
            </w:pPr>
            <w:r>
              <w:rPr>
                <w:noProof/>
                <w:sz w:val="20"/>
                <w:szCs w:val="20"/>
              </w:rPr>
              <w:t>Observatia</w:t>
            </w:r>
          </w:p>
          <w:p w14:paraId="1D06AE20" w14:textId="5441E675" w:rsidR="00895B8B" w:rsidRDefault="00895B8B" w:rsidP="00895B8B">
            <w:pPr>
              <w:rPr>
                <w:rFonts w:eastAsia="Times New Roman"/>
                <w:color w:val="000000"/>
                <w:sz w:val="20"/>
                <w:szCs w:val="20"/>
              </w:rPr>
            </w:pPr>
            <w:r>
              <w:rPr>
                <w:noProof/>
                <w:sz w:val="20"/>
                <w:szCs w:val="20"/>
              </w:rPr>
              <w:t>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452D4A6" w14:textId="071D2297" w:rsidR="00895B8B" w:rsidRDefault="00895B8B" w:rsidP="00895B8B">
            <w:pPr>
              <w:rPr>
                <w:rFonts w:eastAsia="Times New Roman"/>
                <w:color w:val="000000"/>
                <w:sz w:val="20"/>
                <w:szCs w:val="20"/>
              </w:rPr>
            </w:pPr>
            <w:r>
              <w:rPr>
                <w:noProof/>
                <w:sz w:val="20"/>
                <w:szCs w:val="20"/>
                <w:lang w:val="it-IT"/>
              </w:rPr>
              <w:t>4 ore [1-2]</w:t>
            </w:r>
          </w:p>
        </w:tc>
      </w:tr>
      <w:tr w:rsidR="00895B8B" w14:paraId="7243BC5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4807BCB3" w14:textId="6323B025" w:rsidR="00895B8B" w:rsidRDefault="00895B8B" w:rsidP="00895B8B">
            <w:pPr>
              <w:rPr>
                <w:rFonts w:eastAsia="Times New Roman"/>
                <w:color w:val="000000"/>
                <w:sz w:val="20"/>
                <w:szCs w:val="20"/>
              </w:rPr>
            </w:pPr>
            <w:r>
              <w:rPr>
                <w:noProof/>
                <w:sz w:val="20"/>
                <w:szCs w:val="20"/>
              </w:rPr>
              <w:t>6.</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6BDEF4AB" w14:textId="6B295BB9" w:rsidR="00895B8B" w:rsidRDefault="00895B8B" w:rsidP="00895B8B">
            <w:pPr>
              <w:rPr>
                <w:rFonts w:eastAsia="Times New Roman"/>
                <w:color w:val="000000"/>
                <w:sz w:val="20"/>
                <w:szCs w:val="20"/>
              </w:rPr>
            </w:pPr>
            <w:r>
              <w:rPr>
                <w:sz w:val="20"/>
                <w:szCs w:val="20"/>
                <w:lang w:eastAsia="zh-CN"/>
              </w:rPr>
              <w:t>Materiale poroase. Determinarea parametrilor texturali.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2CB0B1B5" w14:textId="77777777" w:rsidR="00895B8B" w:rsidRDefault="00895B8B" w:rsidP="00895B8B">
            <w:pPr>
              <w:ind w:left="58"/>
              <w:rPr>
                <w:noProof/>
                <w:sz w:val="20"/>
                <w:szCs w:val="20"/>
              </w:rPr>
            </w:pPr>
            <w:r>
              <w:rPr>
                <w:noProof/>
                <w:sz w:val="20"/>
                <w:szCs w:val="20"/>
              </w:rPr>
              <w:t>Experimentul</w:t>
            </w:r>
          </w:p>
          <w:p w14:paraId="119E3D01" w14:textId="77777777" w:rsidR="00895B8B" w:rsidRDefault="00895B8B" w:rsidP="00895B8B">
            <w:pPr>
              <w:ind w:left="58"/>
              <w:rPr>
                <w:noProof/>
                <w:sz w:val="20"/>
                <w:szCs w:val="20"/>
              </w:rPr>
            </w:pPr>
            <w:r>
              <w:rPr>
                <w:noProof/>
                <w:sz w:val="20"/>
                <w:szCs w:val="20"/>
              </w:rPr>
              <w:t>Observatia</w:t>
            </w:r>
          </w:p>
          <w:p w14:paraId="635D3590" w14:textId="7E971771" w:rsidR="00895B8B" w:rsidRDefault="00895B8B" w:rsidP="00895B8B">
            <w:pPr>
              <w:rPr>
                <w:rFonts w:eastAsia="Times New Roman"/>
                <w:color w:val="000000"/>
                <w:sz w:val="20"/>
                <w:szCs w:val="20"/>
              </w:rPr>
            </w:pPr>
            <w:r>
              <w:rPr>
                <w:noProof/>
                <w:sz w:val="20"/>
                <w:szCs w:val="20"/>
              </w:rPr>
              <w:t>Demonstratia</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tcPr>
          <w:p w14:paraId="09DCAF74" w14:textId="03C4B17B" w:rsidR="00895B8B" w:rsidRDefault="00895B8B" w:rsidP="00895B8B">
            <w:pPr>
              <w:rPr>
                <w:rFonts w:eastAsia="Times New Roman"/>
                <w:color w:val="000000"/>
                <w:sz w:val="20"/>
                <w:szCs w:val="20"/>
              </w:rPr>
            </w:pPr>
            <w:r>
              <w:rPr>
                <w:noProof/>
                <w:sz w:val="20"/>
                <w:szCs w:val="20"/>
                <w:lang w:val="it-IT"/>
              </w:rPr>
              <w:t>4 ore [1-2]</w:t>
            </w:r>
          </w:p>
        </w:tc>
      </w:tr>
      <w:tr w:rsidR="00895B8B" w14:paraId="59316297"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0EA2901" w14:textId="3F8A496E" w:rsidR="00895B8B" w:rsidRDefault="00895B8B" w:rsidP="00895B8B">
            <w:pPr>
              <w:rPr>
                <w:rFonts w:eastAsia="Times New Roman"/>
                <w:color w:val="000000"/>
                <w:sz w:val="20"/>
                <w:szCs w:val="20"/>
              </w:rPr>
            </w:pPr>
            <w:r>
              <w:rPr>
                <w:noProof/>
                <w:sz w:val="20"/>
                <w:szCs w:val="20"/>
              </w:rPr>
              <w:t>7.</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4233E9FF" w14:textId="4387A986" w:rsidR="00895B8B" w:rsidRDefault="00895B8B" w:rsidP="00895B8B">
            <w:pPr>
              <w:rPr>
                <w:rFonts w:eastAsia="Times New Roman"/>
                <w:color w:val="000000"/>
                <w:sz w:val="20"/>
                <w:szCs w:val="20"/>
              </w:rPr>
            </w:pPr>
            <w:r>
              <w:rPr>
                <w:noProof/>
                <w:sz w:val="20"/>
                <w:szCs w:val="20"/>
              </w:rPr>
              <w:t>Prezentarea rapoartelor de activitate individuală elaborate pe baza observațiilor experimentale efectuate, a prelucrării datelor achiziționate și a studiilor de literatură realizate de către studenţi.</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CA4C549" w14:textId="1AF0C6CE" w:rsidR="00895B8B" w:rsidRDefault="00895B8B" w:rsidP="00895B8B">
            <w:pPr>
              <w:rPr>
                <w:rFonts w:eastAsia="Times New Roman"/>
                <w:color w:val="000000"/>
                <w:sz w:val="20"/>
                <w:szCs w:val="20"/>
              </w:rPr>
            </w:pPr>
            <w:r>
              <w:rPr>
                <w:noProof/>
                <w:sz w:val="20"/>
                <w:szCs w:val="20"/>
              </w:rPr>
              <w:t>Expunerea. Conversaţia euristică</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8315FB5" w14:textId="2BD97F1F" w:rsidR="00895B8B" w:rsidRDefault="00895B8B" w:rsidP="00895B8B">
            <w:pPr>
              <w:rPr>
                <w:rFonts w:eastAsia="Times New Roman"/>
                <w:color w:val="000000"/>
                <w:sz w:val="20"/>
                <w:szCs w:val="20"/>
              </w:rPr>
            </w:pPr>
            <w:r>
              <w:rPr>
                <w:noProof/>
                <w:sz w:val="20"/>
                <w:szCs w:val="20"/>
                <w:lang w:val="it-IT"/>
              </w:rPr>
              <w:t>4 ore [1-2]</w:t>
            </w:r>
          </w:p>
        </w:tc>
      </w:tr>
      <w:tr w:rsidR="00322FA7" w14:paraId="5AA21028"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5B97E73B" w14:textId="12801601" w:rsidR="00895B8B" w:rsidRDefault="00B641FA" w:rsidP="00895B8B">
            <w:pPr>
              <w:rPr>
                <w:rFonts w:eastAsia="Times New Roman"/>
                <w:color w:val="000000"/>
                <w:sz w:val="20"/>
                <w:szCs w:val="20"/>
              </w:rPr>
            </w:pPr>
            <w:r>
              <w:rPr>
                <w:rFonts w:eastAsia="Times New Roman"/>
                <w:b/>
                <w:bCs/>
                <w:color w:val="000000"/>
                <w:sz w:val="20"/>
                <w:szCs w:val="20"/>
              </w:rPr>
              <w:t>Bibliografie</w:t>
            </w:r>
            <w:r>
              <w:rPr>
                <w:rFonts w:eastAsia="Times New Roman"/>
                <w:color w:val="000000"/>
                <w:sz w:val="20"/>
                <w:szCs w:val="20"/>
              </w:rPr>
              <w:br/>
            </w:r>
            <w:r w:rsidR="00895B8B">
              <w:rPr>
                <w:rFonts w:eastAsia="Times New Roman"/>
                <w:color w:val="000000"/>
                <w:sz w:val="20"/>
                <w:szCs w:val="20"/>
              </w:rPr>
              <w:t>1. Referate volante.</w:t>
            </w:r>
          </w:p>
          <w:p w14:paraId="56A031C4" w14:textId="4705811B" w:rsidR="00322FA7" w:rsidRDefault="00895B8B" w:rsidP="00895B8B">
            <w:pPr>
              <w:rPr>
                <w:rFonts w:eastAsia="Times New Roman"/>
                <w:color w:val="000000"/>
                <w:sz w:val="20"/>
                <w:szCs w:val="20"/>
              </w:rPr>
            </w:pPr>
            <w:r>
              <w:rPr>
                <w:rFonts w:eastAsia="Times New Roman"/>
                <w:color w:val="000000"/>
                <w:sz w:val="20"/>
                <w:szCs w:val="20"/>
              </w:rPr>
              <w:t>2. Brosuri tehnice diverse ale unor nanomateriale biocompatibile.</w:t>
            </w:r>
            <w:r w:rsidR="00B641FA">
              <w:rPr>
                <w:rFonts w:eastAsia="Times New Roman"/>
                <w:color w:val="000000"/>
                <w:sz w:val="20"/>
                <w:szCs w:val="20"/>
              </w:rPr>
              <w:t> </w:t>
            </w:r>
          </w:p>
        </w:tc>
      </w:tr>
    </w:tbl>
    <w:p w14:paraId="1652B436" w14:textId="77777777" w:rsidR="00322FA7" w:rsidRDefault="00322FA7">
      <w:pPr>
        <w:rPr>
          <w:rFonts w:eastAsia="Times New Roman"/>
          <w:color w:val="000000"/>
          <w:sz w:val="22"/>
          <w:szCs w:val="22"/>
        </w:rPr>
      </w:pPr>
    </w:p>
    <w:p w14:paraId="7DD841BF" w14:textId="77777777" w:rsidR="00322FA7" w:rsidRDefault="00B641FA">
      <w:pPr>
        <w:pStyle w:val="subtitlu"/>
        <w:rPr>
          <w:color w:val="000000"/>
          <w:sz w:val="22"/>
          <w:szCs w:val="22"/>
        </w:rPr>
      </w:pPr>
      <w:r>
        <w:rPr>
          <w:color w:val="000000"/>
          <w:sz w:val="22"/>
          <w:szCs w:val="22"/>
        </w:rPr>
        <w:t>9. Coroborarea conţinutului disciplinei cu aşteptările reprezentanţilor comunităţii, asociaţiilor profesionale şi angajatorilor reprezentativi din domeniul aferent programului</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041"/>
      </w:tblGrid>
      <w:tr w:rsidR="00322FA7" w14:paraId="1CBB3D92" w14:textId="77777777">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6C5F3D30" w14:textId="57B602E0" w:rsidR="00322FA7" w:rsidRDefault="00AD4A5D">
            <w:pPr>
              <w:rPr>
                <w:rFonts w:eastAsia="Times New Roman"/>
                <w:color w:val="000000"/>
                <w:sz w:val="20"/>
                <w:szCs w:val="20"/>
              </w:rPr>
            </w:pPr>
            <w:r>
              <w:rPr>
                <w:rFonts w:eastAsia="Times New Roman"/>
                <w:color w:val="000000"/>
                <w:sz w:val="20"/>
                <w:szCs w:val="20"/>
              </w:rPr>
              <w:t>Conţinutul disciplinei contribuie la acumularea unor noţiuni de bază privind natura, efectele şi proprietăţile materialelor biocompatibile şi nanomaterialelor. Se insistă pe aspecte legate de securitatea în muncă şi despre implicaţiile acestor materiale asupra vieţii, sănătăţii oamenilor şi calităţii mediului ambiant. Se stimulează prin modul de predare, evaluare şi notare a studenţilor, interesul acestora pentru disciplinele apropiate de practica de laborator, abilitatea de a-şi formula întrebări şi de a comunica eficient răspunsuri.</w:t>
            </w:r>
            <w:r w:rsidR="00B641FA">
              <w:rPr>
                <w:rFonts w:eastAsia="Times New Roman"/>
                <w:color w:val="000000"/>
                <w:sz w:val="20"/>
                <w:szCs w:val="20"/>
              </w:rPr>
              <w:t> </w:t>
            </w:r>
          </w:p>
        </w:tc>
      </w:tr>
    </w:tbl>
    <w:p w14:paraId="5635C981" w14:textId="77777777" w:rsidR="00322FA7" w:rsidRDefault="00322FA7">
      <w:pPr>
        <w:rPr>
          <w:rFonts w:eastAsia="Times New Roman"/>
          <w:color w:val="000000"/>
          <w:sz w:val="22"/>
          <w:szCs w:val="22"/>
        </w:rPr>
      </w:pPr>
    </w:p>
    <w:p w14:paraId="68802DEE" w14:textId="77777777" w:rsidR="00322FA7" w:rsidRDefault="00B641FA">
      <w:pPr>
        <w:pStyle w:val="subtitlu"/>
        <w:rPr>
          <w:color w:val="000000"/>
          <w:sz w:val="22"/>
          <w:szCs w:val="22"/>
        </w:rPr>
      </w:pPr>
      <w:r>
        <w:rPr>
          <w:color w:val="000000"/>
          <w:sz w:val="22"/>
          <w:szCs w:val="22"/>
        </w:rPr>
        <w:t>10. Evaluare</w:t>
      </w:r>
    </w:p>
    <w:tbl>
      <w:tblPr>
        <w:tblW w:w="5000" w:type="pct"/>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2511"/>
        <w:gridCol w:w="2510"/>
        <w:gridCol w:w="2510"/>
        <w:gridCol w:w="2510"/>
      </w:tblGrid>
      <w:tr w:rsidR="00322FA7" w14:paraId="539CC2B8" w14:textId="77777777">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6EFC06" w14:textId="77777777" w:rsidR="00322FA7" w:rsidRDefault="00B641FA">
            <w:pPr>
              <w:rPr>
                <w:rFonts w:eastAsia="Times New Roman"/>
                <w:color w:val="000000"/>
                <w:sz w:val="20"/>
                <w:szCs w:val="20"/>
              </w:rPr>
            </w:pPr>
            <w:r>
              <w:rPr>
                <w:rFonts w:eastAsia="Times New Roman"/>
                <w:b/>
                <w:bCs/>
                <w:color w:val="000000"/>
                <w:sz w:val="20"/>
                <w:szCs w:val="20"/>
              </w:rPr>
              <w:t>Tip activitate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4C72F9E" w14:textId="77777777" w:rsidR="00322FA7" w:rsidRDefault="00B641FA">
            <w:pPr>
              <w:rPr>
                <w:rFonts w:eastAsia="Times New Roman"/>
                <w:color w:val="000000"/>
                <w:sz w:val="20"/>
                <w:szCs w:val="20"/>
              </w:rPr>
            </w:pPr>
            <w:r>
              <w:rPr>
                <w:rFonts w:eastAsia="Times New Roman"/>
                <w:b/>
                <w:bCs/>
                <w:color w:val="000000"/>
                <w:sz w:val="20"/>
                <w:szCs w:val="20"/>
              </w:rPr>
              <w:t>10.1 Criterii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87ABE81" w14:textId="77777777" w:rsidR="00322FA7" w:rsidRDefault="00B641FA">
            <w:pPr>
              <w:rPr>
                <w:rFonts w:eastAsia="Times New Roman"/>
                <w:color w:val="000000"/>
                <w:sz w:val="20"/>
                <w:szCs w:val="20"/>
              </w:rPr>
            </w:pPr>
            <w:r>
              <w:rPr>
                <w:rFonts w:eastAsia="Times New Roman"/>
                <w:b/>
                <w:bCs/>
                <w:color w:val="000000"/>
                <w:sz w:val="20"/>
                <w:szCs w:val="20"/>
              </w:rPr>
              <w:t>10.2 Metode de evaluare</w:t>
            </w:r>
          </w:p>
        </w:tc>
        <w:tc>
          <w:tcPr>
            <w:tcW w:w="1250" w:type="pct"/>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7EB2950" w14:textId="77777777" w:rsidR="00322FA7" w:rsidRDefault="00B641FA">
            <w:pPr>
              <w:rPr>
                <w:rFonts w:eastAsia="Times New Roman"/>
                <w:color w:val="000000"/>
                <w:sz w:val="20"/>
                <w:szCs w:val="20"/>
              </w:rPr>
            </w:pPr>
            <w:r>
              <w:rPr>
                <w:rFonts w:eastAsia="Times New Roman"/>
                <w:b/>
                <w:bCs/>
                <w:color w:val="000000"/>
                <w:sz w:val="20"/>
                <w:szCs w:val="20"/>
              </w:rPr>
              <w:t>10.3 Pondere în nota finală (%)</w:t>
            </w:r>
          </w:p>
        </w:tc>
      </w:tr>
      <w:tr w:rsidR="00AD4A5D" w14:paraId="79CF5658" w14:textId="77777777" w:rsidTr="00D86DF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3FE6F2D2" w14:textId="77777777" w:rsidR="00AD4A5D" w:rsidRDefault="00AD4A5D" w:rsidP="00AD4A5D">
            <w:pPr>
              <w:rPr>
                <w:rFonts w:eastAsia="Times New Roman"/>
                <w:color w:val="000000"/>
                <w:sz w:val="20"/>
                <w:szCs w:val="20"/>
              </w:rPr>
            </w:pPr>
            <w:r>
              <w:rPr>
                <w:rFonts w:eastAsia="Times New Roman"/>
                <w:b/>
                <w:bCs/>
                <w:color w:val="000000"/>
                <w:sz w:val="20"/>
                <w:szCs w:val="20"/>
              </w:rPr>
              <w:t>10.4</w:t>
            </w:r>
            <w:r>
              <w:rPr>
                <w:rFonts w:eastAsia="Times New Roman"/>
                <w:color w:val="000000"/>
                <w:sz w:val="20"/>
                <w:szCs w:val="20"/>
              </w:rPr>
              <w:t xml:space="preserve"> Curs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19FE444C" w14:textId="6FF747D2" w:rsidR="00AD4A5D" w:rsidRDefault="00AD4A5D" w:rsidP="00AD4A5D">
            <w:pPr>
              <w:rPr>
                <w:rFonts w:eastAsia="Times New Roman"/>
                <w:color w:val="000000"/>
                <w:sz w:val="20"/>
                <w:szCs w:val="20"/>
              </w:rPr>
            </w:pPr>
            <w:r>
              <w:rPr>
                <w:sz w:val="20"/>
                <w:szCs w:val="20"/>
              </w:rPr>
              <w:t xml:space="preserve">Înţelegerea şi asimilarea cunoştinţelor, formarea unor  competenţe de comunicare </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4A8EE190" w14:textId="04083D5A" w:rsidR="00AD4A5D" w:rsidRDefault="00AD4A5D" w:rsidP="00AD4A5D">
            <w:pPr>
              <w:rPr>
                <w:rFonts w:eastAsia="Times New Roman"/>
                <w:color w:val="000000"/>
                <w:sz w:val="20"/>
                <w:szCs w:val="20"/>
              </w:rPr>
            </w:pPr>
            <w:r>
              <w:rPr>
                <w:sz w:val="20"/>
                <w:szCs w:val="20"/>
              </w:rPr>
              <w:t>Examen: scris</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667035DD" w14:textId="18D04351" w:rsidR="00AD4A5D" w:rsidRDefault="00AD4A5D" w:rsidP="00AD4A5D">
            <w:pPr>
              <w:rPr>
                <w:rFonts w:eastAsia="Times New Roman"/>
                <w:color w:val="000000"/>
                <w:sz w:val="20"/>
                <w:szCs w:val="20"/>
              </w:rPr>
            </w:pPr>
            <w:r>
              <w:rPr>
                <w:sz w:val="20"/>
                <w:szCs w:val="20"/>
              </w:rPr>
              <w:t>50</w:t>
            </w:r>
          </w:p>
        </w:tc>
      </w:tr>
      <w:tr w:rsidR="00AD4A5D" w14:paraId="0FB14525" w14:textId="77777777" w:rsidTr="00D86DFF">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22305FDD" w14:textId="77777777" w:rsidR="00AD4A5D" w:rsidRDefault="00AD4A5D" w:rsidP="00AD4A5D">
            <w:pPr>
              <w:rPr>
                <w:rFonts w:eastAsia="Times New Roman"/>
                <w:color w:val="000000"/>
                <w:sz w:val="20"/>
                <w:szCs w:val="20"/>
              </w:rPr>
            </w:pPr>
            <w:r>
              <w:rPr>
                <w:rFonts w:eastAsia="Times New Roman"/>
                <w:b/>
                <w:bCs/>
                <w:color w:val="000000"/>
                <w:sz w:val="20"/>
                <w:szCs w:val="20"/>
              </w:rPr>
              <w:t>10.5</w:t>
            </w:r>
            <w:r>
              <w:rPr>
                <w:rFonts w:eastAsia="Times New Roman"/>
                <w:color w:val="000000"/>
                <w:sz w:val="20"/>
                <w:szCs w:val="20"/>
              </w:rPr>
              <w:t xml:space="preserve"> Seminar / Laborator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4DA585C" w14:textId="5C201229" w:rsidR="00AD4A5D" w:rsidRDefault="00AD4A5D" w:rsidP="00AD4A5D">
            <w:pPr>
              <w:rPr>
                <w:rFonts w:eastAsia="Times New Roman"/>
                <w:color w:val="000000"/>
                <w:sz w:val="20"/>
                <w:szCs w:val="20"/>
              </w:rPr>
            </w:pPr>
            <w:r>
              <w:rPr>
                <w:sz w:val="20"/>
                <w:szCs w:val="20"/>
              </w:rPr>
              <w:t>Formarea/aprofundarea unor abilităţi experimentale şi de interpretare a rezultatelor</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77C884E" w14:textId="32DF6A1C" w:rsidR="00AD4A5D" w:rsidRDefault="00AD4A5D" w:rsidP="00AD4A5D">
            <w:pPr>
              <w:rPr>
                <w:rFonts w:eastAsia="Times New Roman"/>
                <w:color w:val="000000"/>
                <w:sz w:val="20"/>
                <w:szCs w:val="20"/>
              </w:rPr>
            </w:pPr>
            <w:r>
              <w:rPr>
                <w:sz w:val="20"/>
                <w:szCs w:val="20"/>
              </w:rPr>
              <w:t>Raport de activitate individuală: scris+oral</w:t>
            </w:r>
          </w:p>
        </w:tc>
        <w:tc>
          <w:tcPr>
            <w:tcW w:w="0" w:type="auto"/>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hideMark/>
          </w:tcPr>
          <w:p w14:paraId="3F85EBBB" w14:textId="6D65C0C8" w:rsidR="00AD4A5D" w:rsidRDefault="00AD4A5D" w:rsidP="00AD4A5D">
            <w:pPr>
              <w:rPr>
                <w:rFonts w:eastAsia="Times New Roman"/>
                <w:color w:val="000000"/>
                <w:sz w:val="20"/>
                <w:szCs w:val="20"/>
              </w:rPr>
            </w:pPr>
            <w:r>
              <w:rPr>
                <w:sz w:val="20"/>
                <w:szCs w:val="20"/>
              </w:rPr>
              <w:t>50</w:t>
            </w:r>
          </w:p>
        </w:tc>
      </w:tr>
      <w:tr w:rsidR="00322FA7" w14:paraId="54722D0A"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1EB6589C" w14:textId="77777777" w:rsidR="00322FA7" w:rsidRDefault="00B641FA">
            <w:pPr>
              <w:rPr>
                <w:rFonts w:eastAsia="Times New Roman"/>
                <w:color w:val="000000"/>
                <w:sz w:val="20"/>
                <w:szCs w:val="20"/>
              </w:rPr>
            </w:pPr>
            <w:r>
              <w:rPr>
                <w:rFonts w:eastAsia="Times New Roman"/>
                <w:b/>
                <w:bCs/>
                <w:color w:val="000000"/>
                <w:sz w:val="20"/>
                <w:szCs w:val="20"/>
              </w:rPr>
              <w:t>10.6</w:t>
            </w:r>
            <w:r>
              <w:rPr>
                <w:rFonts w:eastAsia="Times New Roman"/>
                <w:color w:val="000000"/>
                <w:sz w:val="20"/>
                <w:szCs w:val="20"/>
              </w:rPr>
              <w:t xml:space="preserve"> Standard minim de performanţă</w:t>
            </w:r>
          </w:p>
        </w:tc>
      </w:tr>
      <w:tr w:rsidR="00322FA7" w14:paraId="3F71BAB6" w14:textId="77777777">
        <w:tc>
          <w:tcPr>
            <w:tcW w:w="0" w:type="auto"/>
            <w:gridSpan w:val="4"/>
            <w:tcBorders>
              <w:top w:val="single" w:sz="6" w:space="0" w:color="999999"/>
              <w:left w:val="single" w:sz="6" w:space="0" w:color="999999"/>
              <w:bottom w:val="single" w:sz="6" w:space="0" w:color="999999"/>
              <w:right w:val="single" w:sz="6" w:space="0" w:color="999999"/>
            </w:tcBorders>
            <w:tcMar>
              <w:top w:w="0" w:type="dxa"/>
              <w:left w:w="40" w:type="dxa"/>
              <w:bottom w:w="0" w:type="dxa"/>
              <w:right w:w="40" w:type="dxa"/>
            </w:tcMar>
            <w:vAlign w:val="center"/>
            <w:hideMark/>
          </w:tcPr>
          <w:p w14:paraId="78ECFD9B" w14:textId="46CD9041" w:rsidR="00AD4A5D" w:rsidRDefault="00AD4A5D" w:rsidP="00AD4A5D">
            <w:pPr>
              <w:rPr>
                <w:rFonts w:eastAsia="Times New Roman"/>
                <w:color w:val="000000"/>
                <w:sz w:val="20"/>
                <w:szCs w:val="20"/>
              </w:rPr>
            </w:pPr>
            <w:r>
              <w:rPr>
                <w:rFonts w:eastAsia="Times New Roman"/>
                <w:color w:val="000000"/>
                <w:sz w:val="20"/>
                <w:szCs w:val="20"/>
              </w:rPr>
              <w:t>Cunoştinţe pentru nota 5: înţelegerea şi cunoaşterea satisfăcătoare  a noţiunilor specifice disciplinei nanomateriale biocompatibile transmise la orele de curs;</w:t>
            </w:r>
          </w:p>
          <w:p w14:paraId="3B36C6B4" w14:textId="7CA0E1E7" w:rsidR="00322FA7" w:rsidRDefault="00AD4A5D" w:rsidP="00AD4A5D">
            <w:pPr>
              <w:rPr>
                <w:rFonts w:eastAsia="Times New Roman"/>
                <w:color w:val="000000"/>
                <w:sz w:val="20"/>
                <w:szCs w:val="20"/>
              </w:rPr>
            </w:pPr>
            <w:r>
              <w:rPr>
                <w:rFonts w:eastAsia="Times New Roman"/>
                <w:color w:val="000000"/>
                <w:sz w:val="20"/>
                <w:szCs w:val="20"/>
              </w:rPr>
              <w:t>Cunoştinţe pentru nota 10: înţelegerea în detaliu, cunoaşterea şi utilizarea adecvată a noţiunilor specifice disciplinei;  înţelegerea raţionamentelor utilizate şi a modului de investigare a nanomaterialelor biocompatibile, cat si a propietăţilor acestora; înţelegerea modului de alegere şi utilizare a nanomaterialelor biocompatibile; redarea clară şi corectă a informaţiilor atât în scris cât şi prezentare PowerPoint.</w:t>
            </w:r>
          </w:p>
        </w:tc>
      </w:tr>
    </w:tbl>
    <w:p w14:paraId="0914B15C" w14:textId="77777777" w:rsidR="00322FA7" w:rsidRDefault="00322FA7">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2327"/>
        <w:gridCol w:w="3865"/>
        <w:gridCol w:w="3865"/>
      </w:tblGrid>
      <w:tr w:rsidR="00322FA7" w14:paraId="59EF4FA3" w14:textId="77777777">
        <w:tc>
          <w:tcPr>
            <w:tcW w:w="0" w:type="auto"/>
            <w:hideMark/>
          </w:tcPr>
          <w:p w14:paraId="79E4D6B5" w14:textId="4D8D62B1" w:rsidR="00322FA7" w:rsidRDefault="00B641FA">
            <w:pPr>
              <w:jc w:val="center"/>
              <w:rPr>
                <w:rFonts w:eastAsia="Times New Roman"/>
                <w:b/>
                <w:bCs/>
                <w:color w:val="000000"/>
              </w:rPr>
            </w:pPr>
            <w:r>
              <w:rPr>
                <w:rFonts w:eastAsia="Times New Roman"/>
                <w:b/>
                <w:bCs/>
                <w:color w:val="000000"/>
              </w:rPr>
              <w:t>Data completării,</w:t>
            </w:r>
            <w:r>
              <w:rPr>
                <w:rFonts w:eastAsia="Times New Roman"/>
                <w:b/>
                <w:bCs/>
                <w:color w:val="000000"/>
              </w:rPr>
              <w:br/>
            </w:r>
            <w:r w:rsidR="00AD4A5D">
              <w:rPr>
                <w:rFonts w:eastAsia="Times New Roman"/>
                <w:b/>
                <w:bCs/>
                <w:color w:val="000000"/>
              </w:rPr>
              <w:t>26.09.2024</w:t>
            </w:r>
            <w:r>
              <w:rPr>
                <w:rFonts w:eastAsia="Times New Roman"/>
                <w:b/>
                <w:bCs/>
                <w:color w:val="000000"/>
              </w:rPr>
              <w:t> </w:t>
            </w:r>
          </w:p>
        </w:tc>
        <w:tc>
          <w:tcPr>
            <w:tcW w:w="0" w:type="auto"/>
            <w:hideMark/>
          </w:tcPr>
          <w:p w14:paraId="5B0DD81C" w14:textId="40BE224B" w:rsidR="00322FA7" w:rsidRDefault="00B641FA">
            <w:pPr>
              <w:jc w:val="center"/>
              <w:rPr>
                <w:rFonts w:eastAsia="Times New Roman"/>
                <w:b/>
                <w:bCs/>
                <w:color w:val="000000"/>
              </w:rPr>
            </w:pPr>
            <w:r>
              <w:rPr>
                <w:rFonts w:eastAsia="Times New Roman"/>
                <w:b/>
                <w:bCs/>
                <w:color w:val="000000"/>
              </w:rPr>
              <w:t>Titular de curs,</w:t>
            </w:r>
            <w:r>
              <w:rPr>
                <w:rFonts w:eastAsia="Times New Roman"/>
                <w:b/>
                <w:bCs/>
                <w:color w:val="000000"/>
              </w:rPr>
              <w:br/>
            </w:r>
            <w:r w:rsidR="00AD4A5D">
              <w:rPr>
                <w:rFonts w:eastAsia="Times New Roman"/>
                <w:b/>
                <w:bCs/>
                <w:color w:val="000000"/>
              </w:rPr>
              <w:t>Conf.univ.dr. Maria IGNAT</w:t>
            </w:r>
            <w:r>
              <w:rPr>
                <w:rFonts w:eastAsia="Times New Roman"/>
                <w:b/>
                <w:bCs/>
                <w:color w:val="000000"/>
              </w:rPr>
              <w:t> </w:t>
            </w:r>
          </w:p>
        </w:tc>
        <w:tc>
          <w:tcPr>
            <w:tcW w:w="0" w:type="auto"/>
            <w:hideMark/>
          </w:tcPr>
          <w:p w14:paraId="3D289BD7" w14:textId="2D3E2344" w:rsidR="00322FA7" w:rsidRDefault="00B641FA">
            <w:pPr>
              <w:jc w:val="center"/>
              <w:rPr>
                <w:rFonts w:eastAsia="Times New Roman"/>
                <w:b/>
                <w:bCs/>
                <w:color w:val="000000"/>
              </w:rPr>
            </w:pPr>
            <w:r>
              <w:rPr>
                <w:rFonts w:eastAsia="Times New Roman"/>
                <w:b/>
                <w:bCs/>
                <w:color w:val="000000"/>
              </w:rPr>
              <w:t>Titular de seminar,</w:t>
            </w:r>
            <w:r>
              <w:rPr>
                <w:rFonts w:eastAsia="Times New Roman"/>
                <w:b/>
                <w:bCs/>
                <w:color w:val="000000"/>
              </w:rPr>
              <w:br/>
            </w:r>
            <w:r w:rsidR="00AD4A5D">
              <w:rPr>
                <w:rFonts w:eastAsia="Times New Roman"/>
                <w:b/>
                <w:bCs/>
                <w:color w:val="000000"/>
              </w:rPr>
              <w:t>Conf.univ.dr. Maria IGNAT</w:t>
            </w:r>
            <w:r>
              <w:rPr>
                <w:rFonts w:eastAsia="Times New Roman"/>
                <w:b/>
                <w:bCs/>
                <w:color w:val="000000"/>
              </w:rPr>
              <w:t> </w:t>
            </w:r>
          </w:p>
        </w:tc>
      </w:tr>
    </w:tbl>
    <w:p w14:paraId="4CCEF376" w14:textId="77777777" w:rsidR="00322FA7" w:rsidRDefault="00322FA7">
      <w:pPr>
        <w:rPr>
          <w:rFonts w:eastAsia="Times New Roman"/>
          <w:color w:val="000000"/>
          <w:sz w:val="22"/>
          <w:szCs w:val="22"/>
        </w:rPr>
      </w:pPr>
    </w:p>
    <w:tbl>
      <w:tblPr>
        <w:tblW w:w="5000" w:type="pct"/>
        <w:tblCellMar>
          <w:top w:w="15" w:type="dxa"/>
          <w:left w:w="15" w:type="dxa"/>
          <w:bottom w:w="15" w:type="dxa"/>
          <w:right w:w="15" w:type="dxa"/>
        </w:tblCellMar>
        <w:tblLook w:val="04A0" w:firstRow="1" w:lastRow="0" w:firstColumn="1" w:lastColumn="0" w:noHBand="0" w:noVBand="1"/>
      </w:tblPr>
      <w:tblGrid>
        <w:gridCol w:w="4095"/>
        <w:gridCol w:w="5962"/>
      </w:tblGrid>
      <w:tr w:rsidR="00322FA7" w14:paraId="28E17C08" w14:textId="77777777">
        <w:tc>
          <w:tcPr>
            <w:tcW w:w="0" w:type="auto"/>
            <w:hideMark/>
          </w:tcPr>
          <w:p w14:paraId="3A5EC824" w14:textId="77777777" w:rsidR="00322FA7" w:rsidRDefault="00B641FA">
            <w:pPr>
              <w:jc w:val="center"/>
              <w:rPr>
                <w:rFonts w:eastAsia="Times New Roman"/>
                <w:b/>
                <w:bCs/>
                <w:color w:val="000000"/>
              </w:rPr>
            </w:pPr>
            <w:r>
              <w:rPr>
                <w:rFonts w:eastAsia="Times New Roman"/>
                <w:b/>
                <w:bCs/>
                <w:color w:val="000000"/>
              </w:rPr>
              <w:t>Data avizării în departament,</w:t>
            </w:r>
            <w:r>
              <w:rPr>
                <w:rFonts w:eastAsia="Times New Roman"/>
                <w:b/>
                <w:bCs/>
                <w:color w:val="000000"/>
              </w:rPr>
              <w:br/>
              <w:t> </w:t>
            </w:r>
          </w:p>
        </w:tc>
        <w:tc>
          <w:tcPr>
            <w:tcW w:w="0" w:type="auto"/>
            <w:hideMark/>
          </w:tcPr>
          <w:p w14:paraId="6130D17C" w14:textId="77777777" w:rsidR="00322FA7" w:rsidRDefault="00B641FA">
            <w:pPr>
              <w:jc w:val="center"/>
              <w:rPr>
                <w:rFonts w:eastAsia="Times New Roman"/>
                <w:b/>
                <w:bCs/>
                <w:color w:val="000000"/>
              </w:rPr>
            </w:pPr>
            <w:r>
              <w:rPr>
                <w:rFonts w:eastAsia="Times New Roman"/>
                <w:b/>
                <w:bCs/>
                <w:color w:val="000000"/>
              </w:rPr>
              <w:t>Director de departament,</w:t>
            </w:r>
            <w:r>
              <w:rPr>
                <w:rFonts w:eastAsia="Times New Roman"/>
                <w:b/>
                <w:bCs/>
                <w:color w:val="000000"/>
              </w:rPr>
              <w:br/>
              <w:t>Prof. univ. dr. habil. Mihail-Lucian BIRSA</w:t>
            </w:r>
          </w:p>
        </w:tc>
      </w:tr>
    </w:tbl>
    <w:p w14:paraId="6D600DA7" w14:textId="77777777" w:rsidR="00B641FA" w:rsidRDefault="00B641FA">
      <w:pPr>
        <w:rPr>
          <w:rFonts w:eastAsia="Times New Roman"/>
        </w:rPr>
      </w:pPr>
    </w:p>
    <w:sectPr w:rsidR="00B641FA">
      <w:pgSz w:w="11900" w:h="16840"/>
      <w:pgMar w:top="720" w:right="567" w:bottom="720" w:left="1276" w:header="720" w:footer="144"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0287116"/>
    <w:multiLevelType w:val="multilevel"/>
    <w:tmpl w:val="42F2D4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39374BD"/>
    <w:multiLevelType w:val="multilevel"/>
    <w:tmpl w:val="A79A38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A152E97"/>
    <w:multiLevelType w:val="multilevel"/>
    <w:tmpl w:val="330A6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411082511">
    <w:abstractNumId w:val="1"/>
  </w:num>
  <w:num w:numId="2" w16cid:durableId="1217936266">
    <w:abstractNumId w:val="2"/>
  </w:num>
  <w:num w:numId="3" w16cid:durableId="1750955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1C15"/>
    <w:rsid w:val="00322FA7"/>
    <w:rsid w:val="005A3940"/>
    <w:rsid w:val="0063767F"/>
    <w:rsid w:val="00771D2D"/>
    <w:rsid w:val="00895B8B"/>
    <w:rsid w:val="00AA1D3A"/>
    <w:rsid w:val="00AB6D02"/>
    <w:rsid w:val="00AD4A5D"/>
    <w:rsid w:val="00AD65BB"/>
    <w:rsid w:val="00B641FA"/>
    <w:rsid w:val="00BB1C15"/>
    <w:rsid w:val="00D76D9A"/>
    <w:rsid w:val="00DE5BD2"/>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ADACCC"/>
  <w15:chartTrackingRefBased/>
  <w15:docId w15:val="{DF8B2136-0D9D-4DB6-89E4-AB28615D78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before="15" w:after="15"/>
    </w:pPr>
  </w:style>
  <w:style w:type="paragraph" w:styleId="NormalWeb">
    <w:name w:val="Normal (Web)"/>
    <w:basedOn w:val="Normal"/>
    <w:uiPriority w:val="99"/>
    <w:semiHidden/>
    <w:unhideWhenUsed/>
    <w:pPr>
      <w:spacing w:before="15" w:after="15"/>
    </w:pPr>
  </w:style>
  <w:style w:type="paragraph" w:customStyle="1" w:styleId="antetpagina">
    <w:name w:val="antet_pagina"/>
    <w:basedOn w:val="Normal"/>
    <w:pPr>
      <w:spacing w:before="15" w:after="15"/>
    </w:pPr>
    <w:rPr>
      <w:sz w:val="22"/>
      <w:szCs w:val="22"/>
    </w:rPr>
  </w:style>
  <w:style w:type="paragraph" w:customStyle="1" w:styleId="titlu">
    <w:name w:val="titlu"/>
    <w:basedOn w:val="Normal"/>
    <w:pPr>
      <w:spacing w:before="15" w:after="15"/>
    </w:pPr>
    <w:rPr>
      <w:b/>
      <w:bCs/>
      <w:sz w:val="22"/>
      <w:szCs w:val="22"/>
    </w:rPr>
  </w:style>
  <w:style w:type="paragraph" w:customStyle="1" w:styleId="titluplan">
    <w:name w:val="titlu_plan"/>
    <w:basedOn w:val="Normal"/>
    <w:pPr>
      <w:jc w:val="center"/>
    </w:pPr>
    <w:rPr>
      <w:b/>
      <w:bCs/>
      <w:sz w:val="26"/>
      <w:szCs w:val="26"/>
    </w:rPr>
  </w:style>
  <w:style w:type="paragraph" w:customStyle="1" w:styleId="titludiscplan">
    <w:name w:val="titlu_disc_plan"/>
    <w:basedOn w:val="Normal"/>
    <w:pPr>
      <w:spacing w:before="400" w:after="200"/>
      <w:jc w:val="center"/>
    </w:pPr>
    <w:rPr>
      <w:b/>
      <w:bCs/>
      <w:color w:val="006699"/>
      <w:sz w:val="22"/>
      <w:szCs w:val="22"/>
    </w:rPr>
  </w:style>
  <w:style w:type="paragraph" w:customStyle="1" w:styleId="subtitlu">
    <w:name w:val="subtitlu"/>
    <w:basedOn w:val="Normal"/>
    <w:pPr>
      <w:spacing w:before="400"/>
      <w:ind w:left="300"/>
    </w:pPr>
    <w:rPr>
      <w:b/>
      <w:bCs/>
    </w:rPr>
  </w:style>
  <w:style w:type="paragraph" w:customStyle="1" w:styleId="continut">
    <w:name w:val="continut"/>
    <w:basedOn w:val="Normal"/>
    <w:pPr>
      <w:ind w:left="100"/>
      <w:jc w:val="both"/>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Local\Chemistry%20Add-in%20for%20Word\Chemistry%20Gallery\Chem4Word2010.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olsStorage xmlns="urn:schemas-microsoft-com.VSTO2008Demos.ControlsStorage">
  <Controls>AAEAAAD/////AQAAAAAAAAAMAgAAAEVDaGVtNFdvcmQuQ29yZSwgVmVyc2lvbj0yLjAuMS4wLCBDdWx0dXJlPW5ldXRyYWwsIFB1YmxpY0tleVRva2VuPW51bGwHAQAAAAABAAAAAAAAAAQgQ2hlbTRXb3JkLkNvcmUuQ29udHJvbFByb3BlcnRpZXMCAAAACw==</Controls>
</ControlsStorage>
</file>

<file path=customXml/itemProps1.xml><?xml version="1.0" encoding="utf-8"?>
<ds:datastoreItem xmlns:ds="http://schemas.openxmlformats.org/officeDocument/2006/customXml" ds:itemID="{F567B448-3696-4E26-9C18-9C1086DC8040}">
  <ds:schemaRefs>
    <ds:schemaRef ds:uri="urn:schemas-microsoft-com.VSTO2008Demos.ControlsStorage"/>
  </ds:schemaRefs>
</ds:datastoreItem>
</file>

<file path=docProps/app.xml><?xml version="1.0" encoding="utf-8"?>
<Properties xmlns="http://schemas.openxmlformats.org/officeDocument/2006/extended-properties" xmlns:vt="http://schemas.openxmlformats.org/officeDocument/2006/docPropsVTypes">
  <Template>Chem4Word2010.dotx</Template>
  <TotalTime>17</TotalTime>
  <Pages>1</Pages>
  <Words>1825</Words>
  <Characters>10585</Characters>
  <Application>Microsoft Office Word</Application>
  <DocSecurity>0</DocSecurity>
  <Lines>88</Lines>
  <Paragraphs>24</Paragraphs>
  <ScaleCrop>false</ScaleCrop>
  <Company/>
  <LinksUpToDate>false</LinksUpToDate>
  <CharactersWithSpaces>12386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învăţământ</dc:title>
  <dc:subject/>
  <dc:creator>Utilizator</dc:creator>
  <cp:keywords/>
  <dc:description/>
  <cp:lastModifiedBy>User</cp:lastModifiedBy>
  <cp:revision>11</cp:revision>
  <cp:lastPrinted>2024-10-07T09:02:00Z</cp:lastPrinted>
  <dcterms:created xsi:type="dcterms:W3CDTF">2024-09-29T15:57:00Z</dcterms:created>
  <dcterms:modified xsi:type="dcterms:W3CDTF">2024-10-07T09:03:00Z</dcterms:modified>
</cp:coreProperties>
</file>