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E94F" w14:textId="77777777" w:rsidR="005D0A4C" w:rsidRDefault="00017DB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4F85DE3" wp14:editId="0736B0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0E56DF7" w14:textId="77777777" w:rsidR="005D0A4C" w:rsidRDefault="00017DB1">
      <w:pPr>
        <w:pStyle w:val="titludiscplan"/>
      </w:pPr>
      <w:r>
        <w:t>FIŞA DISCIPLINEI</w:t>
      </w:r>
    </w:p>
    <w:p w14:paraId="5CB876B8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5B583C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5074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E4349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D0A4C" w14:paraId="5EBD90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388C7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337B9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D0A4C" w14:paraId="5AE108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EFA3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60095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D0A4C" w14:paraId="24BD2CA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8B50B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28EE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D0A4C" w14:paraId="7DFF62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7FDB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09EF9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5D0A4C" w14:paraId="17B351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6142B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0A33E" w14:textId="31169644" w:rsidR="005D0A4C" w:rsidRDefault="00B242F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42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</w:t>
            </w:r>
            <w:r w:rsidR="00491C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mediului si siguranță alimentară</w:t>
            </w:r>
          </w:p>
        </w:tc>
      </w:tr>
    </w:tbl>
    <w:p w14:paraId="554681A8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CE8EE70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D0A4C" w14:paraId="1E9513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00172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6C8D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structurală anorganică</w:t>
            </w:r>
          </w:p>
        </w:tc>
      </w:tr>
      <w:tr w:rsidR="005D0A4C" w14:paraId="08FF4EC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BAFC9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38843" w14:textId="242CD910" w:rsidR="005D0A4C" w:rsidRDefault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5D0A4C" w14:paraId="5C069F9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EDDB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7CD2A" w14:textId="3F788189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5D0A4C" w14:paraId="4737586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742C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E66952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1E26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88437E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1E847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88CBC7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5EEB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8C3E1A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146D237" w14:textId="77777777" w:rsidR="005D0A4C" w:rsidRDefault="00017DB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4FB525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389181BB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şi activităţi </w:t>
      </w:r>
      <w:r>
        <w:rPr>
          <w:b w:val="0"/>
          <w:bCs w:val="0"/>
          <w:color w:val="000000"/>
          <w:sz w:val="22"/>
          <w:szCs w:val="22"/>
        </w:rPr>
        <w:t>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5D0A4C" w14:paraId="6790A9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C564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E35ABB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C83C3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A2C9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CD5C9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22E8D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D0A4C" w14:paraId="642410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71CE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3C7B4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0EC07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FBA5C0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B574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C802E7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5D0A4C" w14:paraId="7AE54A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F2A4F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70486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B3AD5" w14:paraId="4BC29FCB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222FC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909" w14:textId="6F9BBB40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32</w:t>
            </w:r>
          </w:p>
        </w:tc>
      </w:tr>
      <w:tr w:rsidR="002B3AD5" w14:paraId="554D9DA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8FA3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CFF" w14:textId="69F12A5B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2B3AD5" w14:paraId="02F8E1D7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56F9A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44F" w14:textId="75135262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2B3AD5" w14:paraId="1A6E4C5D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CA16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A39" w14:textId="36B02811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3AD5" w14:paraId="2B828A2E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45358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C5A" w14:textId="0A2C4DC3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2B3AD5" w14:paraId="7907C4F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C640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049" w14:textId="38B342F5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</w:t>
            </w:r>
            <w:r w:rsidRPr="002B3AD5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2B3AD5" w14:paraId="7D15873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BCF2F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7E8125E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3AD5" w14:paraId="3E339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79B1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543E" w14:textId="61256DB8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2B3AD5" w14:paraId="727434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0373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A42DF" w14:textId="09578F2B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2B3AD5" w14:paraId="28B5EA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5147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BE970F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5E29E24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1D9BBD8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0B2DEA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3578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F81AEE" w14:textId="6430DB5B" w:rsidR="005D0A4C" w:rsidRDefault="00017DB1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5D0A4C" w14:paraId="00F7C2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FEE76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C2FEE" w14:textId="77777777" w:rsidR="005D0A4C" w:rsidRDefault="00017DB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EBEC3A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D25239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4DD23E1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4240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5F8085" w14:textId="343EB19E" w:rsidR="005D0A4C" w:rsidRDefault="00017DB1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D0A4C" w14:paraId="42ADE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5C989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E321F" w14:textId="77777777" w:rsidR="002B3AD5" w:rsidRP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seminar/laborator cu telefoanele mobile închise;</w:t>
            </w:r>
          </w:p>
          <w:p w14:paraId="4E65A13C" w14:textId="77777777" w:rsidR="002B3AD5" w:rsidRP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Studentii trebuie se pregătească pentru activitatea de laborator/seminar.  Rezolvarea temelor pe parcursul semestrului este obligatorie.</w:t>
            </w:r>
          </w:p>
          <w:p w14:paraId="14314EEF" w14:textId="2BE749B3" w:rsidR="005D0A4C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în laborator cu halat, ochelari de protecție, 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D893E9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23AF1C93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5D0A4C" w14:paraId="79739C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FF75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ECFE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obţinerii informaţiilor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5D0A4C" w14:paraId="358DA8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E4880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446B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şi elaborarea unor rapoarte de analize profesionale şi proiecte de cercetare, articole sau 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tudii ştiinţifice, respectând legislaţia în domeniu, termenele, obiectivele şi normele de etică profesională. </w:t>
            </w:r>
          </w:p>
        </w:tc>
      </w:tr>
    </w:tbl>
    <w:p w14:paraId="168A96E2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DCB1BA4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5D0A4C" w14:paraId="294A9A2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03D9D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479" w14:textId="70DA93D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Furnizarea cunoştinţelor fundamentale despre structura compuşilor anorganici, corelate cu proprietăţile substanţelor respective si metodele de investigare a acestora.</w:t>
            </w:r>
          </w:p>
        </w:tc>
      </w:tr>
      <w:tr w:rsidR="005D0A4C" w14:paraId="47E124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804F0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224F6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E083B4A" w14:textId="42438932" w:rsidR="002B3AD5" w:rsidRPr="002B3AD5" w:rsidRDefault="002B3AD5" w:rsidP="002B3AD5">
            <w:pPr>
              <w:numPr>
                <w:ilvl w:val="0"/>
                <w:numId w:val="1"/>
              </w:numPr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istematizare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corelare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ze,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prezinte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diferitel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metode folosite in investigarea structurii compuşilor anorganici;</w:t>
            </w:r>
          </w:p>
          <w:p w14:paraId="1CD777B4" w14:textId="2BEB74BA" w:rsidR="002B3AD5" w:rsidRPr="002B3AD5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Aplicarea cunoştinţelor acumulate pentru determinarea structurii unor compuşi anorganici, utilizand modele invatat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71C687B" w14:textId="48504CFD" w:rsidR="005D0A4C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ealizarea si prezentare unui referat/lucrare ştiinţifică asupra sintezei si caracterizarii unor compusi.</w:t>
            </w:r>
          </w:p>
        </w:tc>
      </w:tr>
    </w:tbl>
    <w:p w14:paraId="234333D3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27E4E4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685"/>
        <w:gridCol w:w="1827"/>
      </w:tblGrid>
      <w:tr w:rsidR="005D0A4C" w14:paraId="35D93CDE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E45B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9559F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7113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CEE92" w14:textId="77777777" w:rsidR="005D0A4C" w:rsidRDefault="00017DB1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512B4269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0E4B7" w14:textId="5366AB3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3390A" w14:textId="18227AE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Stereochimia compusilor anorganici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0186F" w14:textId="05A0409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586E" w14:textId="0F2886C1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2 ore</w:t>
            </w:r>
          </w:p>
        </w:tc>
      </w:tr>
      <w:tr w:rsidR="007A358E" w14:paraId="4133CE0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F96CE" w14:textId="7375E1B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91C74" w14:textId="68C7870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Difracția de raze X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549CA" w14:textId="5630F49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C6DF9" w14:textId="05EE51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AA1453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C5BA1" w14:textId="22B273E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76" w14:textId="331653B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Analiza elementala si  spectroscopia de masa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DF7" w14:textId="7A958C2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1DD3C" w14:textId="562ED91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0A001D9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19001" w14:textId="5E4AF2E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E60EA" w14:textId="7C54DCC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Spectroscopia de rezonanță (RMN; RES)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AFE0" w14:textId="5EA5E6B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FE710" w14:textId="1D905458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7336868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70A8E" w14:textId="45007C5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B843" w14:textId="3EAF4E0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Investigarea structurii substantelor anorganice prin spectroscopia IR: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B189" w14:textId="665056E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D4C0" w14:textId="3321B96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004EF3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5CF58" w14:textId="2FD258B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052C3" w14:textId="33A25C7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Utilizarea spectroscopiei UV-VIS in determinarea structurii compusilor anorganici: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3DCFA" w14:textId="76C12D7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1505D" w14:textId="6BFA4D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5DAA59A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CAC3" w14:textId="7C7474C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B8310" w14:textId="1AB13FE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Corelatii intre comportarea magnetica, proprietățile electrice si structura compusilor: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F00D" w14:textId="1CEE392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0AA7" w14:textId="7A13164E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2 ore</w:t>
            </w:r>
          </w:p>
        </w:tc>
      </w:tr>
      <w:tr w:rsidR="007A358E" w14:paraId="12ED7BB6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E1E" w14:textId="494BB4A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1E03B" w14:textId="785F6B4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Alte metode de analiza: analiza termică, voltametria ciclică, SEM, TEM etc.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10AD" w14:textId="7FA3442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07D22" w14:textId="35798ED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8C212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C8A8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</w:p>
          <w:p w14:paraId="1C019F36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Referinte principale:</w:t>
            </w:r>
          </w:p>
          <w:p w14:paraId="34E50DFE" w14:textId="14AF64DB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>A. Pui, Note de curs, ed. 2023</w:t>
            </w:r>
          </w:p>
          <w:p w14:paraId="0545ADB7" w14:textId="15C49E94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A. Pui, Nicoleta Cornei, D. G. Cozma, „Analiza structurala anorganica”, Ed. Performantica, Iasi, 2008.</w:t>
            </w:r>
          </w:p>
          <w:p w14:paraId="5D2609D0" w14:textId="47C05517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536395" w14:textId="1AC0EC33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751FF7A2" w14:textId="7EB4084D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</w:p>
          <w:p w14:paraId="2F272F9F" w14:textId="677AB0D0" w:rsidR="00C549E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</w:p>
          <w:p w14:paraId="2BFC1549" w14:textId="096B7124" w:rsidR="007A358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E. A. V</w:t>
            </w:r>
            <w:r w:rsidR="005F196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Ebsworth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Structural methods in inorganic chemistry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1991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66BFE01" w14:textId="527CE1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A7F07F" w14:textId="38B2ABB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358E" w14:paraId="228BC2F7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9B4B7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B78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C6B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59E03" w14:textId="77777777" w:rsid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07FB08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34A88" w14:textId="3CB812E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2436" w14:textId="253643D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Sedinţă introductivă. Protecţia muncii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1E7E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78ED1F87" w14:textId="716B85A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F7E3F" w14:textId="1DC7ECB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1 ore</w:t>
            </w:r>
          </w:p>
        </w:tc>
      </w:tr>
      <w:tr w:rsidR="007A358E" w14:paraId="2E5ACF4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0F36" w14:textId="63BF959D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F54BA" w14:textId="4DEF3F1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Sinteze de compuşi anorganici (I)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1A8A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0420956" w14:textId="6200FDB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CF0B3" w14:textId="0B1A8867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76E70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95E4E" w14:textId="13EF8461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9979" w14:textId="66B6301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Sinteze de compuşi anorganici (II)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AF2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2738735" w14:textId="762D986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C455" w14:textId="4E3DA5A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98C48AF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B0526" w14:textId="2E07DA1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158E6" w14:textId="7E46A4E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Determinarea compoziție chimice a compușilor anorganici ; analiză elementală, spectrometrie de masă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232F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F9C3E15" w14:textId="5BDA65A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66CE5" w14:textId="647B9B5A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43A88D8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4C58" w14:textId="7503AF0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855E" w14:textId="295F5A0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Metode spectrale de analiză a compusilor anorganici </w:t>
            </w:r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D32A1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69C81FDE" w14:textId="775C28E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74BF" w14:textId="2599D4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F5A267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AEEA2" w14:textId="1972523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8FCD" w14:textId="51C98D7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 UV VIS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7EAD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40661DF" w14:textId="5119884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7CE8" w14:textId="5B8D753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2CED4132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75B0" w14:textId="5CD78B8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BDA1" w14:textId="540FFF1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spectroscopieFTIR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579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092F710E" w14:textId="5563087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0D5F6" w14:textId="53487C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65FD8EAC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5845" w14:textId="1ED62D62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3D0F" w14:textId="1997C90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Analiza compusilor anorganici prin a</w:t>
            </w:r>
            <w:r w:rsidRPr="007A358E">
              <w:rPr>
                <w:sz w:val="20"/>
                <w:szCs w:val="20"/>
                <w:lang w:val="pt-BR"/>
              </w:rPr>
              <w:t xml:space="preserve">naliză termică,  </w:t>
            </w:r>
            <w:r w:rsidRPr="007A358E">
              <w:rPr>
                <w:sz w:val="20"/>
                <w:szCs w:val="20"/>
                <w:lang w:val="en-GB"/>
              </w:rPr>
              <w:t>spectroscopia RMN</w:t>
            </w:r>
            <w:r w:rsidRPr="007A358E">
              <w:rPr>
                <w:sz w:val="20"/>
                <w:szCs w:val="20"/>
                <w:lang w:val="pt-BR"/>
              </w:rPr>
              <w:t xml:space="preserve"> și alte metode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86690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B155B2A" w14:textId="30538BA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7379F" w14:textId="1021BB39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58ED9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1B57" w14:textId="7918319A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9.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AD33" w14:textId="3033CE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>rezentarea şi analiza rezultatelor obţinute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2166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17765A24" w14:textId="4B49315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CDE09" w14:textId="51F727BB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E470855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FB9BA" w14:textId="75B9C250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38D35" w14:textId="77777777" w:rsidR="007A358E" w:rsidRPr="007A358E" w:rsidRDefault="007A358E" w:rsidP="007A358E">
            <w:pPr>
              <w:rPr>
                <w:sz w:val="20"/>
                <w:szCs w:val="20"/>
                <w:lang w:val="ro-RO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 xml:space="preserve">rezentarea şi analiza rezultatelor obţinute. </w:t>
            </w:r>
          </w:p>
          <w:p w14:paraId="7814FEF7" w14:textId="03BD19A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Sedinta finala.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47C1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5886473C" w14:textId="37F9B45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67AC3A" w14:textId="0188E8C5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FC3DABD" w14:textId="77777777" w:rsidTr="007A358E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82B47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1. Aurel Pui, Dănuţ Gabriel Cozma, Ioan Berdan, Lucrări practice de Chimia Compuşilor Coordinativi, Ed. Universităţii "Al.I.Cuza" Iaşi, 2001.</w:t>
            </w:r>
          </w:p>
          <w:p w14:paraId="065108EE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2. K. Nakamoto, Infrared and Raman Spectra of Inorganic and Coordination compounds, 5th Edition, John Wiley and Sons, Ltd, 1997.</w:t>
            </w:r>
          </w:p>
          <w:p w14:paraId="6DD04689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3. A.B.P. Lever, Inorganic Electronic Spectroscopy, Elsevier, Amsterdam, 1968.</w:t>
            </w:r>
          </w:p>
          <w:p w14:paraId="5E3D17D4" w14:textId="77777777" w:rsidR="00C549E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4. R. A. Marusak, Kate Doan, S.D. Cummings, Inorganic Approach to Coordination Chemistry; an inorganic laboratory guide, 2007 by John Wiley &amp; Sons, Inc.</w:t>
            </w:r>
          </w:p>
          <w:p w14:paraId="161787DD" w14:textId="6552C562" w:rsidR="007A358E" w:rsidRDefault="00C549E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7AB5A01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3A8ADEE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r>
        <w:rPr>
          <w:color w:val="000000"/>
          <w:sz w:val="22"/>
          <w:szCs w:val="22"/>
        </w:rPr>
        <w:t>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5D0A4C" w14:paraId="6BF747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56DEF" w14:textId="44CF20BA" w:rsidR="005D0A4C" w:rsidRDefault="00017DB1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disciplina </w:t>
            </w:r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Analiza structurala anorganica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studentii dobandesc un bagaj de cunostinte consistent, in concordanta cu competentele partiale cerute pentru ocupatiile posibile prevazute in Grila 1 M– RNCIS si cu cerintele de pe piata munci.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8F7B1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370C332" w14:textId="77777777" w:rsidR="005D0A4C" w:rsidRDefault="00017DB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10. </w:t>
      </w:r>
      <w:r>
        <w:rPr>
          <w:color w:val="000000"/>
          <w:sz w:val="22"/>
          <w:szCs w:val="22"/>
        </w:rPr>
        <w:t>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28"/>
        <w:gridCol w:w="2125"/>
        <w:gridCol w:w="1968"/>
      </w:tblGrid>
      <w:tr w:rsidR="005D0A4C" w14:paraId="10FDF3E1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5A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25069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058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3A742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46406" w14:textId="77777777" w:rsidR="005D0A4C" w:rsidRDefault="00017DB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F1A19" w14:paraId="3C52EAA4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1ACF7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1E83" w14:textId="7F1D1A9B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corectă a unor exerciții/ probleme din tematica predată.</w:t>
            </w:r>
          </w:p>
          <w:p w14:paraId="19BEF5D3" w14:textId="138C54B4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corectă a unor metode și tehnici de investigare a structurii compușilor anorganici.</w:t>
            </w:r>
          </w:p>
          <w:p w14:paraId="7ED582B4" w14:textId="1A92A03A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20B6" w14:textId="61B0AFB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7C08F" w14:textId="7BB5F5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80%</w:t>
            </w:r>
          </w:p>
        </w:tc>
      </w:tr>
      <w:tr w:rsidR="00FF1A19" w14:paraId="41DAD868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0745D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8C325" w14:textId="77777777" w:rsidR="00FF1A19" w:rsidRDefault="00FF1A19" w:rsidP="00FF1A19">
            <w:pPr>
              <w:rPr>
                <w:sz w:val="20"/>
                <w:szCs w:val="20"/>
              </w:rPr>
            </w:pPr>
            <w:r w:rsidRPr="00FF1A19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;</w:t>
            </w:r>
            <w:r w:rsidRPr="00FF1A19">
              <w:rPr>
                <w:sz w:val="20"/>
                <w:szCs w:val="20"/>
              </w:rPr>
              <w:t xml:space="preserve"> </w:t>
            </w:r>
          </w:p>
          <w:p w14:paraId="5D39C557" w14:textId="0F1B2CEF" w:rsidR="00FF1A19" w:rsidRDefault="00FF1A19" w:rsidP="00FF1A1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I</w:t>
            </w:r>
            <w:r w:rsidRPr="00FF1A19">
              <w:rPr>
                <w:sz w:val="20"/>
                <w:szCs w:val="20"/>
              </w:rPr>
              <w:t>nsuşirea</w:t>
            </w:r>
            <w:r>
              <w:rPr>
                <w:sz w:val="20"/>
                <w:szCs w:val="20"/>
              </w:rPr>
              <w:t xml:space="preserve">, </w:t>
            </w:r>
            <w:r w:rsidRPr="00FF1A19">
              <w:rPr>
                <w:sz w:val="20"/>
                <w:szCs w:val="20"/>
              </w:rPr>
              <w:t xml:space="preserve">înţelegerea </w:t>
            </w:r>
            <w:r>
              <w:rPr>
                <w:sz w:val="20"/>
                <w:szCs w:val="20"/>
              </w:rPr>
              <w:t xml:space="preserve">și explicarea </w:t>
            </w:r>
            <w:r w:rsidRPr="00FF1A19">
              <w:rPr>
                <w:sz w:val="20"/>
                <w:szCs w:val="20"/>
              </w:rPr>
              <w:t xml:space="preserve">corectă a </w:t>
            </w:r>
            <w:r w:rsidRPr="00FF1A19">
              <w:rPr>
                <w:sz w:val="20"/>
                <w:szCs w:val="20"/>
                <w:lang w:val="fr-FR"/>
              </w:rPr>
              <w:t>problematicii tratate la seminar si laborator.</w:t>
            </w:r>
          </w:p>
          <w:p w14:paraId="307CE502" w14:textId="3646DC47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Prezentarea rezultatelor obținute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53AB" w14:textId="38FC5A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Teste, raspunsuri</w:t>
            </w:r>
            <w:r>
              <w:rPr>
                <w:noProof/>
                <w:sz w:val="20"/>
                <w:szCs w:val="20"/>
              </w:rPr>
              <w:t>, prezentări</w:t>
            </w:r>
            <w:r w:rsidRPr="00FF1A19">
              <w:rPr>
                <w:noProof/>
                <w:sz w:val="20"/>
                <w:szCs w:val="20"/>
              </w:rPr>
              <w:t xml:space="preserve"> orale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8AE14" w14:textId="22D38388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20%</w:t>
            </w:r>
          </w:p>
        </w:tc>
      </w:tr>
      <w:tr w:rsidR="00FF1A19" w14:paraId="1C5563E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CEEE4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F1A19" w14:paraId="19795D6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D79D" w14:textId="77777777" w:rsidR="002E7F65" w:rsidRDefault="002E7F65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 unei documentari adecvate referitoare la sinteza si proprietatile unui compus chimic şi realizarea autonoma a experimentelor.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979BDDC" w14:textId="77777777" w:rsidR="002E7F65" w:rsidRPr="00FF1A19" w:rsidRDefault="002E7F65" w:rsidP="002E7F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</w:p>
          <w:p w14:paraId="7BE0B6FD" w14:textId="24EA60D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Stabilirea structurii şi reactivităţii compuşilor chimici studiaţi, aplicând modele şi teorii adecvate.</w:t>
            </w:r>
          </w:p>
          <w:p w14:paraId="3C2D2246" w14:textId="4646D288" w:rsidR="002E7F65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Elaborarea, tehnoredactarea şi susţinerea în limba română şi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>/sau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într-o limbă de circulaţie internaţională a unei lucrări de cercetare/dezvoltare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sau a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unui studiu/ proiect cu caracter </w:t>
            </w:r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inter și 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transdisciplinar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>, pe o temă actuală în domeniu.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2E5EB1C" w14:textId="23044B1F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FFFB4C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3655"/>
        <w:gridCol w:w="3655"/>
      </w:tblGrid>
      <w:tr w:rsidR="005D0A4C" w14:paraId="23B6698E" w14:textId="77777777">
        <w:tc>
          <w:tcPr>
            <w:tcW w:w="0" w:type="auto"/>
            <w:hideMark/>
          </w:tcPr>
          <w:p w14:paraId="7A588120" w14:textId="6521A855" w:rsidR="005D0A4C" w:rsidRDefault="00017DB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B9356D" w:rsidRPr="00B9356D">
              <w:rPr>
                <w:rFonts w:eastAsia="Times New Roman"/>
                <w:color w:val="000000"/>
              </w:rPr>
              <w:t>27.09.2024</w:t>
            </w:r>
            <w:r w:rsidR="00B9356D" w:rsidRPr="00B9356D">
              <w:rPr>
                <w:rFonts w:eastAsia="Times New Roman"/>
                <w:b/>
                <w:bCs/>
                <w:color w:val="000000"/>
              </w:rPr>
              <w:t>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05EA5C2" w14:textId="1516ABDC" w:rsidR="005D0A4C" w:rsidRDefault="00017DB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F1A19"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5CF3A" w14:textId="77777777" w:rsidR="00FF1A19" w:rsidRDefault="00017DB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3A09C424" w14:textId="6845EDAA" w:rsidR="005D0A4C" w:rsidRDefault="00017DB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  <w:r w:rsidR="00FF1A19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7FC2336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7E8142A" w14:textId="77777777" w:rsidR="002353A0" w:rsidRDefault="002353A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5D0A4C" w14:paraId="4EDB846E" w14:textId="77777777">
        <w:tc>
          <w:tcPr>
            <w:tcW w:w="0" w:type="auto"/>
            <w:hideMark/>
          </w:tcPr>
          <w:p w14:paraId="0EDF920E" w14:textId="77777777" w:rsidR="005D0A4C" w:rsidRDefault="00017DB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1F2E8D8" w14:textId="77777777" w:rsidR="005D0A4C" w:rsidRDefault="00017DB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0523">
              <w:rPr>
                <w:rFonts w:eastAsia="Times New Roman"/>
                <w:color w:val="000000"/>
              </w:rPr>
              <w:t>Prof. univ. dr. habil. Mihail-Lucian BIRSA</w:t>
            </w:r>
          </w:p>
        </w:tc>
      </w:tr>
    </w:tbl>
    <w:p w14:paraId="56744142" w14:textId="77777777" w:rsidR="00465302" w:rsidRDefault="00465302">
      <w:pPr>
        <w:rPr>
          <w:rFonts w:eastAsia="Times New Roman"/>
        </w:rPr>
      </w:pPr>
      <w:bookmarkStart w:id="0" w:name="_GoBack"/>
      <w:bookmarkEnd w:id="0"/>
    </w:p>
    <w:sectPr w:rsidR="0046530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EEC"/>
    <w:multiLevelType w:val="multilevel"/>
    <w:tmpl w:val="3A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017DB1"/>
    <w:rsid w:val="00136EC6"/>
    <w:rsid w:val="002353A0"/>
    <w:rsid w:val="002B3AD5"/>
    <w:rsid w:val="002E7F65"/>
    <w:rsid w:val="0033690B"/>
    <w:rsid w:val="00465302"/>
    <w:rsid w:val="00491C67"/>
    <w:rsid w:val="005D0A4C"/>
    <w:rsid w:val="005F1960"/>
    <w:rsid w:val="007A358E"/>
    <w:rsid w:val="008570FD"/>
    <w:rsid w:val="00890523"/>
    <w:rsid w:val="008910A4"/>
    <w:rsid w:val="009147FC"/>
    <w:rsid w:val="00916167"/>
    <w:rsid w:val="00937C6F"/>
    <w:rsid w:val="00AC1B3B"/>
    <w:rsid w:val="00B242F7"/>
    <w:rsid w:val="00B9356D"/>
    <w:rsid w:val="00C549EE"/>
    <w:rsid w:val="00D430D8"/>
    <w:rsid w:val="00EB7C10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7621FE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1526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3</cp:revision>
  <dcterms:created xsi:type="dcterms:W3CDTF">2024-12-11T08:15:00Z</dcterms:created>
  <dcterms:modified xsi:type="dcterms:W3CDTF">2024-12-11T08:15:00Z</dcterms:modified>
</cp:coreProperties>
</file>