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AE94F" w14:textId="77777777" w:rsidR="005D0A4C" w:rsidRDefault="00326B71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44F85DE3" wp14:editId="0736B04D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60E56DF7" w14:textId="77777777" w:rsidR="005D0A4C" w:rsidRDefault="00326B71">
      <w:pPr>
        <w:pStyle w:val="titludiscplan"/>
      </w:pPr>
      <w:r>
        <w:t>FIŞA DISCIPLINEI</w:t>
      </w:r>
    </w:p>
    <w:p w14:paraId="5CB876B8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5B583CD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5074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AE434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5D0A4C" w14:paraId="5EBD909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388C7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4337B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5D0A4C" w14:paraId="5AE108B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0EFA3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D60095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5D0A4C" w14:paraId="24BD2CA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8B50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E628EE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5D0A4C" w14:paraId="7DFF62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7FD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09EF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5D0A4C" w14:paraId="17B351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6142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F0A33E" w14:textId="24F3C0B9" w:rsidR="005D0A4C" w:rsidRDefault="00B242F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B242F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Chimia produselor cosmetice şi farmaceutice</w:t>
            </w:r>
          </w:p>
        </w:tc>
      </w:tr>
    </w:tbl>
    <w:p w14:paraId="554681A8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CE8EE70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5D0A4C" w14:paraId="1E95138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100172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46C8D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Analiza structurală anorganică</w:t>
            </w:r>
          </w:p>
        </w:tc>
      </w:tr>
      <w:tr w:rsidR="005D0A4C" w14:paraId="08FF4ECE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BAFC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338843" w14:textId="242CD910" w:rsidR="005D0A4C" w:rsidRDefault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5D0A4C" w14:paraId="5C069F98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7EEDD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77CD2A" w14:textId="45C59728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Prof.univ.dr. Aurel PUI</w:t>
            </w:r>
          </w:p>
        </w:tc>
      </w:tr>
      <w:tr w:rsidR="005D0A4C" w14:paraId="47375864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25742C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E66952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631E26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88437E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91E847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88CBC7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E5EE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88C3E1A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146D237" w14:textId="77777777" w:rsidR="005D0A4C" w:rsidRDefault="00326B7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04FB525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389181BB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activităţi </w:t>
      </w:r>
      <w:r>
        <w:rPr>
          <w:b w:val="0"/>
          <w:bCs w:val="0"/>
          <w:color w:val="000000"/>
          <w:sz w:val="22"/>
          <w:szCs w:val="22"/>
        </w:rPr>
        <w:t>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5D0A4C" w14:paraId="6790A958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2AC564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0E35ABB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1C83C3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A2C9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2CD5C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122E8D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5D0A4C" w14:paraId="642410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BD71CE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3C7B4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D0EC07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FBA5C0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12B574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C802E7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5D0A4C" w14:paraId="7AE54A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F2A4F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70486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2B3AD5" w14:paraId="4BC29FCB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7222FC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F909" w14:textId="6F9BBB40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32</w:t>
            </w:r>
          </w:p>
        </w:tc>
      </w:tr>
      <w:tr w:rsidR="002B3AD5" w14:paraId="554D9DA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78FA3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CFF" w14:textId="69F12A5B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2B3AD5" w14:paraId="02F8E1D7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A56F9A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244F" w14:textId="75135262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2B3AD5" w14:paraId="1A6E4C5D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FCA16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3A39" w14:textId="36B02811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2B3AD5" w14:paraId="2B828A2E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745358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1C5A" w14:textId="0A2C4DC3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2B3AD5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2B3AD5" w14:paraId="7907C4F4" w14:textId="77777777" w:rsidTr="007001A4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FBC640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6049" w14:textId="38B342F5" w:rsidR="002B3AD5" w:rsidRPr="002B3AD5" w:rsidRDefault="002B3AD5" w:rsidP="002B3AD5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1</w:t>
            </w:r>
            <w:r w:rsidRPr="002B3AD5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2B3AD5" w14:paraId="7D15873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BCF2F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57E8125E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2B3AD5" w14:paraId="3E33994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79B1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543E" w14:textId="61256DB8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94</w:t>
            </w:r>
          </w:p>
        </w:tc>
      </w:tr>
      <w:tr w:rsidR="002B3AD5" w14:paraId="727434A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8D0373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8CA42DF" w14:textId="09578F2B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2B3AD5" w14:paraId="28B5EA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51474" w14:textId="77777777" w:rsid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BE970F" w14:textId="77777777" w:rsid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5E29E24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1D9BBD8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0B2DEA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083578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AF81AEE" w14:textId="6430DB5B" w:rsidR="005D0A4C" w:rsidRDefault="00326B7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5D0A4C" w14:paraId="00F7C2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7FEE76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EC2FEE" w14:textId="77777777" w:rsidR="005D0A4C" w:rsidRDefault="00326B7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BEBEC3A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D25239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5D0A4C" w14:paraId="4DD23E1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A94240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5F8085" w14:textId="343EB19E" w:rsidR="005D0A4C" w:rsidRDefault="00326B71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5D0A4C" w14:paraId="42ADE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A5C98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CE321F" w14:textId="77777777" w:rsidR="002B3AD5" w:rsidRPr="002B3AD5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la seminar/laborator cu telefoanele mobile închise;</w:t>
            </w:r>
          </w:p>
          <w:p w14:paraId="4E65A13C" w14:textId="77777777" w:rsidR="002B3AD5" w:rsidRPr="002B3AD5" w:rsidRDefault="002B3AD5" w:rsidP="002B3AD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Studentii trebuie se pregătească pentru activitatea de laborator/seminar.  Rezolvarea temelor pe parcursul semestrului este obligatorie.</w:t>
            </w:r>
          </w:p>
          <w:p w14:paraId="14314EEF" w14:textId="2BE749B3" w:rsidR="005D0A4C" w:rsidRDefault="002B3AD5" w:rsidP="002B3A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Studenţii se vor prezenta în laborator cu halat, ochelari de protecție, 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4D893E9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23AF1C93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5D0A4C" w14:paraId="79739CA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E7FF75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3FECFE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 a profesa în laboratoare de analize medicale, de a efectua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5D0A4C" w14:paraId="358DA89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4E4880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40446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Îndeplinirea sarcinilor profesionale în mod eficient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şi elaborarea unor rapoarte de analize profesionale şi proiecte de cercetare, articole sau studii ştiinţ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ifice, respectând legislaţia în domeniu, termenele, obiectivele şi normele de etică profesională. </w:t>
            </w:r>
          </w:p>
        </w:tc>
      </w:tr>
    </w:tbl>
    <w:p w14:paraId="168A96E2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DCB1BA4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5D0A4C" w14:paraId="294A9A2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F03D9D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78A479" w14:textId="70DA93D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2B3AD5" w:rsidRPr="002B3AD5">
              <w:rPr>
                <w:rFonts w:eastAsia="Times New Roman"/>
                <w:color w:val="000000"/>
                <w:sz w:val="20"/>
                <w:szCs w:val="20"/>
              </w:rPr>
              <w:t>Furnizarea cunoştinţelor fundamentale despre structura compuşilor anorganici, corelate cu proprietăţile substanţelor respective si metodele de investigare a acestora.</w:t>
            </w:r>
          </w:p>
        </w:tc>
      </w:tr>
      <w:tr w:rsidR="005D0A4C" w14:paraId="47E1248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0804F0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224F6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7E083B4A" w14:textId="42438932" w:rsidR="002B3AD5" w:rsidRPr="002B3AD5" w:rsidRDefault="002B3AD5" w:rsidP="002B3AD5">
            <w:pPr>
              <w:numPr>
                <w:ilvl w:val="0"/>
                <w:numId w:val="1"/>
              </w:numPr>
              <w:ind w:left="714" w:hanging="357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istematizare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corelare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ze,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prezinte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diferitel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 xml:space="preserve"> metode folosite in investigarea structurii compuşilor anorganici;</w:t>
            </w:r>
          </w:p>
          <w:p w14:paraId="1CD777B4" w14:textId="2BEB74BA" w:rsidR="002B3AD5" w:rsidRPr="002B3AD5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B3AD5">
              <w:rPr>
                <w:rFonts w:eastAsia="Times New Roman"/>
                <w:color w:val="000000"/>
                <w:sz w:val="20"/>
                <w:szCs w:val="20"/>
              </w:rPr>
              <w:t>Aplicarea cunoştinţelor acumulate pentru determinarea structurii unor compuşi anorganici, utilizand modele invatat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71C687B" w14:textId="48504CFD" w:rsidR="005D0A4C" w:rsidRDefault="002B3AD5" w:rsidP="002B3A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</w:t>
            </w:r>
            <w:r w:rsidRPr="002B3AD5">
              <w:rPr>
                <w:rFonts w:eastAsia="Times New Roman"/>
                <w:color w:val="000000"/>
                <w:sz w:val="20"/>
                <w:szCs w:val="20"/>
              </w:rPr>
              <w:t>ealizarea si prezentare unui referat/lucrare ştiinţifică asupra sintezei si caracterizarii unor compusi.</w:t>
            </w:r>
          </w:p>
        </w:tc>
      </w:tr>
    </w:tbl>
    <w:p w14:paraId="234333D3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6427E4E4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3828"/>
        <w:gridCol w:w="3685"/>
        <w:gridCol w:w="1827"/>
      </w:tblGrid>
      <w:tr w:rsidR="005D0A4C" w14:paraId="35D93CDE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84E45B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39559F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67113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7CEE92" w14:textId="77777777" w:rsidR="005D0A4C" w:rsidRDefault="00326B71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512B4269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00E4B7" w14:textId="5366AB3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F53390A" w14:textId="18227AE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Stereochimia compusilor anorganici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C0186F" w14:textId="05A0409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6586E" w14:textId="0F2886C1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2 ore</w:t>
            </w:r>
          </w:p>
        </w:tc>
      </w:tr>
      <w:tr w:rsidR="007A358E" w14:paraId="4133CE0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9F96CE" w14:textId="7375E1B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691C74" w14:textId="68C7870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Difracția de raze X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7549CA" w14:textId="5630F49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C6DF9" w14:textId="05EE51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AA1453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C5BA1" w14:textId="22B273E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41B76" w14:textId="331653B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Analiza elementala si  spectroscopia de masa 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8E4DF7" w14:textId="7A958C2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51DD3C" w14:textId="562ED91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0A001D9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519001" w14:textId="5E4AF2E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0E60EA" w14:textId="7C54DCC2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Spectroscopia de rezonanță (RMN; RES)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A8AFE0" w14:textId="5EA5E6B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FE710" w14:textId="1D905458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7336868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70A8E" w14:textId="45007C5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CFCB843" w14:textId="3EAF4E0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Investigarea structurii substantelor anorganice prin spectroscopia IR: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35B189" w14:textId="665056E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E8D4C0" w14:textId="3321B966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004EF34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5CF58" w14:textId="2FD258B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lastRenderedPageBreak/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E052C3" w14:textId="33A25C7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Utilizarea spectroscopiei UV-VIS in determinarea structurii compusilor anorganici: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3DCFA" w14:textId="76C12D78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D1505D" w14:textId="6BFA4D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5DAA59A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BCCAC3" w14:textId="7C7474C9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4BB8310" w14:textId="1AB13FE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Corelatii intre comportarea magnetica, proprietățile electrice si structura compusilor: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9FF00D" w14:textId="1CEE392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C90AA7" w14:textId="7A13164E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2 ore</w:t>
            </w:r>
          </w:p>
        </w:tc>
      </w:tr>
      <w:tr w:rsidR="007A358E" w14:paraId="12ED7BB6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F9E1E" w14:textId="494BB4AF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A1E03B" w14:textId="785F6B4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Alte metode de analiza: analiza termică, voltametria ciclică, SEM, TEM etc.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10AD" w14:textId="7FA3442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7A07D22" w14:textId="35798ED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4 ore</w:t>
            </w:r>
          </w:p>
        </w:tc>
      </w:tr>
      <w:tr w:rsidR="007A358E" w14:paraId="48C212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3FC8A8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</w:p>
          <w:p w14:paraId="1C019F36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Referinte principale:</w:t>
            </w:r>
          </w:p>
          <w:p w14:paraId="34E50DFE" w14:textId="14AF64DB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>A. Pui, Note de curs, ed. 2023</w:t>
            </w:r>
          </w:p>
          <w:p w14:paraId="0545ADB7" w14:textId="15C49E94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A. Pui, Nicoleta Cornei, D. G. Cozma, „Analiza structurala anorganica”, Ed. Performantica, Iasi, 2008.</w:t>
            </w:r>
          </w:p>
          <w:p w14:paraId="5D2609D0" w14:textId="47C05517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536395" w14:textId="1AC0EC33" w:rsidR="007A358E" w:rsidRP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751FF7A2" w14:textId="7EB4084D" w:rsidR="007A358E" w:rsidRDefault="007A358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</w:p>
          <w:p w14:paraId="2F272F9F" w14:textId="677AB0D0" w:rsidR="00C549E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</w:p>
          <w:p w14:paraId="2BFC1549" w14:textId="096B7124" w:rsidR="007A358E" w:rsidRPr="007A358E" w:rsidRDefault="00C549EE" w:rsidP="007A358E">
            <w:pPr>
              <w:ind w:left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E. A. V</w:t>
            </w:r>
            <w:r w:rsidR="005F1960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Ebsworth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 xml:space="preserve"> Structural methods in inorganic chemistry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7A358E" w:rsidRPr="007A358E">
              <w:rPr>
                <w:rFonts w:eastAsia="Times New Roman"/>
                <w:color w:val="000000"/>
                <w:sz w:val="20"/>
                <w:szCs w:val="20"/>
              </w:rPr>
              <w:t>1991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666BFE01" w14:textId="527CE1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FA7F07F" w14:textId="38B2ABB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7A358E" w14:paraId="228BC2F7" w14:textId="77777777" w:rsidTr="007A358E">
        <w:tc>
          <w:tcPr>
            <w:tcW w:w="34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49B4B7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A6B78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35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DAC6B2" w14:textId="77777777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059E03" w14:textId="77777777" w:rsid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7A358E" w14:paraId="07FB08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C34A88" w14:textId="3CB812E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0F2436" w14:textId="253643D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Sedinţă introductivă. Protecţia muncii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41E7E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78ED1F87" w14:textId="716B85A0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DF7E3F" w14:textId="1DC7ECB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1 ore</w:t>
            </w:r>
          </w:p>
        </w:tc>
      </w:tr>
      <w:tr w:rsidR="007A358E" w14:paraId="2E5ACF4E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870F36" w14:textId="63BF959D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2.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5F54BA" w14:textId="4DEF3F11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Sinteze de compuşi anorganici (I)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1A8A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0420956" w14:textId="6200FDB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6CF0B3" w14:textId="0B1A8867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76E70B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A95E4E" w14:textId="13EF8461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3.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939979" w14:textId="66B6301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Sinteze de compuşi anorganici (II)  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AF2F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2738735" w14:textId="762D986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6C455" w14:textId="4E3DA5A0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98C48AF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B0526" w14:textId="2E07DA18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4.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6158E6" w14:textId="7E46A4E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>Determinarea compoziție chimice a compușilor anorganici ; analiză elementală, spectrometrie de masă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232F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F9C3E15" w14:textId="5BDA65A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066CE5" w14:textId="647B9B5A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43A88D8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64C58" w14:textId="7503AF0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5.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BCB855E" w14:textId="295F5A0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fr-FR"/>
              </w:rPr>
              <w:t xml:space="preserve">Metode spectrale de analiză a compusilor anorganici </w:t>
            </w:r>
            <w:r w:rsidRPr="007A35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D32A1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69C81FDE" w14:textId="775C28E5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74BF" w14:textId="2599D44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35F5A267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AEEA2" w14:textId="1972523C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6.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518FCD" w14:textId="51C98D7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 UV VIS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57EAD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240661DF" w14:textId="51198844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 xml:space="preserve">Descrierea,  Activitate experimentala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E57CE8" w14:textId="5B8D753D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2CED4132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7D75B0" w14:textId="5CD78B83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7.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18BDA1" w14:textId="540FFF13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Caracterizarea compușilor obținuți prin spectroscopieFTIR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B9579E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092F710E" w14:textId="55630876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C10D5F6" w14:textId="53487C52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65FD8EAC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F5845" w14:textId="1ED62D62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8.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A3D0F" w14:textId="1997C90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en-GB"/>
              </w:rPr>
              <w:t>Analiza compusilor anorganici prin a</w:t>
            </w:r>
            <w:r w:rsidRPr="007A358E">
              <w:rPr>
                <w:sz w:val="20"/>
                <w:szCs w:val="20"/>
                <w:lang w:val="pt-BR"/>
              </w:rPr>
              <w:t xml:space="preserve">naliză termică,  </w:t>
            </w:r>
            <w:r w:rsidRPr="007A358E">
              <w:rPr>
                <w:sz w:val="20"/>
                <w:szCs w:val="20"/>
                <w:lang w:val="en-GB"/>
              </w:rPr>
              <w:t>spectroscopia RMN</w:t>
            </w:r>
            <w:r w:rsidRPr="007A358E">
              <w:rPr>
                <w:sz w:val="20"/>
                <w:szCs w:val="20"/>
                <w:lang w:val="pt-BR"/>
              </w:rPr>
              <w:t xml:space="preserve"> și alte metode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086690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4B155B2A" w14:textId="30538BA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57379F" w14:textId="1021BB39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58ED9A3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E41B57" w14:textId="7918319A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9.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F9AD33" w14:textId="3033CE1E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>rezentarea şi analiza rezultatelor obţinute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72166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17765A24" w14:textId="4B49315A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6CDE09" w14:textId="51F727BB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4E470855" w14:textId="77777777" w:rsidTr="007A358E"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FB9BA" w14:textId="75B9C250" w:rsid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944A3">
              <w:rPr>
                <w:noProof/>
              </w:rPr>
              <w:t>10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338D35" w14:textId="77777777" w:rsidR="007A358E" w:rsidRPr="007A358E" w:rsidRDefault="007A358E" w:rsidP="007A358E">
            <w:pPr>
              <w:rPr>
                <w:sz w:val="20"/>
                <w:szCs w:val="20"/>
                <w:lang w:val="ro-RO"/>
              </w:rPr>
            </w:pPr>
            <w:r w:rsidRPr="007A358E">
              <w:rPr>
                <w:sz w:val="20"/>
                <w:szCs w:val="20"/>
                <w:lang w:val="it-IT"/>
              </w:rPr>
              <w:t>P</w:t>
            </w:r>
            <w:r w:rsidRPr="007A358E">
              <w:rPr>
                <w:sz w:val="20"/>
                <w:szCs w:val="20"/>
                <w:lang w:val="ro-RO"/>
              </w:rPr>
              <w:t xml:space="preserve">rezentarea şi analiza rezultatelor obţinute. </w:t>
            </w:r>
          </w:p>
          <w:p w14:paraId="7814FEF7" w14:textId="03BD19AD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  <w:lang w:val="ro-RO"/>
              </w:rPr>
              <w:t>Sedinta finala.</w:t>
            </w:r>
          </w:p>
        </w:tc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647C19" w14:textId="77777777" w:rsidR="007A358E" w:rsidRPr="007A358E" w:rsidRDefault="007A358E" w:rsidP="007A35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Explicaţia, Conversaţia</w:t>
            </w:r>
          </w:p>
          <w:p w14:paraId="5886473C" w14:textId="37F9B45B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67AC3A" w14:textId="0188E8C5" w:rsidR="007A358E" w:rsidRPr="007A358E" w:rsidRDefault="007A358E" w:rsidP="007A35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sz w:val="20"/>
                <w:szCs w:val="20"/>
              </w:rPr>
              <w:t>3 ore</w:t>
            </w:r>
          </w:p>
        </w:tc>
      </w:tr>
      <w:tr w:rsidR="007A358E" w14:paraId="1FC3DABD" w14:textId="77777777" w:rsidTr="007A358E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82B47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7A358E">
              <w:rPr>
                <w:rFonts w:eastAsia="Times New Roman"/>
                <w:color w:val="000000"/>
                <w:sz w:val="20"/>
                <w:szCs w:val="20"/>
              </w:rPr>
              <w:t>1. Aurel Pui, Dănuţ Gabriel Cozma, Ioan Berdan, Lucrări practice de Chimia Compuşilor Coordinativi, Ed. Universităţii "Al.I.Cuza" Iaşi, 2001.</w:t>
            </w:r>
          </w:p>
          <w:p w14:paraId="065108EE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2. K. Nakamoto, Infrared and Raman Spectra of Inorganic and Coordination compounds, 5th Edition, John Wiley and Sons, Ltd, 1997.</w:t>
            </w:r>
          </w:p>
          <w:p w14:paraId="6DD04689" w14:textId="77777777" w:rsidR="007A358E" w:rsidRPr="007A358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3. A.B.P. Lever, Inorganic Electronic Spectroscopy, Elsevier, Amsterdam, 1968.</w:t>
            </w:r>
          </w:p>
          <w:p w14:paraId="5E3D17D4" w14:textId="77777777" w:rsidR="00C549EE" w:rsidRDefault="007A358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A358E">
              <w:rPr>
                <w:rFonts w:eastAsia="Times New Roman"/>
                <w:color w:val="000000"/>
                <w:sz w:val="20"/>
                <w:szCs w:val="20"/>
              </w:rPr>
              <w:t>4. R. A. Marusak, Kate Doan, S.D. Cummings, Inorganic Approach to Coordination Chemistry; an inorganic laboratory guide, 2007 by John Wiley &amp; Sons, Inc.</w:t>
            </w:r>
          </w:p>
          <w:p w14:paraId="161787DD" w14:textId="6552C562" w:rsidR="007A358E" w:rsidRDefault="00C549EE" w:rsidP="007A35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549EE">
              <w:rPr>
                <w:rFonts w:eastAsia="Times New Roman"/>
                <w:color w:val="000000"/>
                <w:sz w:val="20"/>
                <w:szCs w:val="20"/>
              </w:rPr>
              <w:t>D. W. H. Rankin, Norbert Mitzel, Carole Morrison - Structural Methods in Molecular Inorganic Chemistry-Wiley (2013)</w:t>
            </w:r>
            <w:r w:rsidR="007A358E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7AB5A01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43A8ADEE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r>
        <w:rPr>
          <w:color w:val="000000"/>
          <w:sz w:val="22"/>
          <w:szCs w:val="22"/>
        </w:rPr>
        <w:t>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5D0A4C" w14:paraId="6BF747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256DEF" w14:textId="44CF20BA" w:rsidR="005D0A4C" w:rsidRDefault="00326B71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disciplina </w:t>
            </w:r>
            <w:r w:rsidR="008910A4" w:rsidRPr="00FF1A19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Analiza structurala anorganica</w:t>
            </w:r>
            <w:r w:rsidR="008910A4" w:rsidRPr="008910A4">
              <w:rPr>
                <w:rFonts w:eastAsia="Times New Roman"/>
                <w:color w:val="000000"/>
                <w:sz w:val="20"/>
                <w:szCs w:val="20"/>
              </w:rPr>
              <w:t xml:space="preserve"> studentii dobandesc un bagaj de cunostinte consistent, in concordanta cu competentele partiale cerute pentru ocupatiile posibile prevazute in Grila 1 M– RNCIS si cu cerintele de pe piata munci.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88F7B10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0370C332" w14:textId="77777777" w:rsidR="005D0A4C" w:rsidRDefault="00326B7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10. </w:t>
      </w:r>
      <w:r>
        <w:rPr>
          <w:color w:val="000000"/>
          <w:sz w:val="22"/>
          <w:szCs w:val="22"/>
        </w:rPr>
        <w:t>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3828"/>
        <w:gridCol w:w="2125"/>
        <w:gridCol w:w="1968"/>
      </w:tblGrid>
      <w:tr w:rsidR="005D0A4C" w14:paraId="10FDF3E1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FD195A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906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25069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058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93A742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846406" w14:textId="77777777" w:rsidR="005D0A4C" w:rsidRDefault="00326B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F1A19" w14:paraId="3C52EAA4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81ACF7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1E83" w14:textId="7F1D1A9B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Rezolvarea corectă a unor exerciții/ probleme din tematica predată.</w:t>
            </w:r>
          </w:p>
          <w:p w14:paraId="19BEF5D3" w14:textId="138C54B4" w:rsidR="00FF1A19" w:rsidRDefault="00FF1A19" w:rsidP="00FF1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corectă a unor metode și tehnici de investigare a structurii compușilor anorganici.</w:t>
            </w:r>
          </w:p>
          <w:p w14:paraId="7ED582B4" w14:textId="1A92A03A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0420B6" w14:textId="61B0AFB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7C08F" w14:textId="7BB5F5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80%</w:t>
            </w:r>
          </w:p>
        </w:tc>
      </w:tr>
      <w:tr w:rsidR="00FF1A19" w14:paraId="41DAD868" w14:textId="77777777" w:rsidTr="00937C6F">
        <w:tc>
          <w:tcPr>
            <w:tcW w:w="105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00745D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68C325" w14:textId="77777777" w:rsidR="00FF1A19" w:rsidRDefault="00FF1A19" w:rsidP="00FF1A19">
            <w:pPr>
              <w:rPr>
                <w:sz w:val="20"/>
                <w:szCs w:val="20"/>
              </w:rPr>
            </w:pPr>
            <w:r w:rsidRPr="00FF1A19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;</w:t>
            </w:r>
            <w:r w:rsidRPr="00FF1A19">
              <w:rPr>
                <w:sz w:val="20"/>
                <w:szCs w:val="20"/>
              </w:rPr>
              <w:t xml:space="preserve"> </w:t>
            </w:r>
          </w:p>
          <w:p w14:paraId="5D39C557" w14:textId="0F1B2CEF" w:rsidR="00FF1A19" w:rsidRDefault="00FF1A19" w:rsidP="00FF1A1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I</w:t>
            </w:r>
            <w:r w:rsidRPr="00FF1A19">
              <w:rPr>
                <w:sz w:val="20"/>
                <w:szCs w:val="20"/>
              </w:rPr>
              <w:t>nsuşirea</w:t>
            </w:r>
            <w:r>
              <w:rPr>
                <w:sz w:val="20"/>
                <w:szCs w:val="20"/>
              </w:rPr>
              <w:t xml:space="preserve">, </w:t>
            </w:r>
            <w:r w:rsidRPr="00FF1A19">
              <w:rPr>
                <w:sz w:val="20"/>
                <w:szCs w:val="20"/>
              </w:rPr>
              <w:t xml:space="preserve">înţelegerea </w:t>
            </w:r>
            <w:r>
              <w:rPr>
                <w:sz w:val="20"/>
                <w:szCs w:val="20"/>
              </w:rPr>
              <w:t xml:space="preserve">și explicarea </w:t>
            </w:r>
            <w:r w:rsidRPr="00FF1A19">
              <w:rPr>
                <w:sz w:val="20"/>
                <w:szCs w:val="20"/>
              </w:rPr>
              <w:t xml:space="preserve">corectă a </w:t>
            </w:r>
            <w:r w:rsidRPr="00FF1A19">
              <w:rPr>
                <w:sz w:val="20"/>
                <w:szCs w:val="20"/>
                <w:lang w:val="fr-FR"/>
              </w:rPr>
              <w:t>problematicii tratate la seminar si laborator.</w:t>
            </w:r>
          </w:p>
          <w:p w14:paraId="307CE502" w14:textId="3646DC47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Prezentarea rezultatelor obținute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6A53AB" w14:textId="38FC5A9F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Teste, raspunsuri</w:t>
            </w:r>
            <w:r>
              <w:rPr>
                <w:noProof/>
                <w:sz w:val="20"/>
                <w:szCs w:val="20"/>
              </w:rPr>
              <w:t>, prezentări</w:t>
            </w:r>
            <w:r w:rsidRPr="00FF1A19">
              <w:rPr>
                <w:noProof/>
                <w:sz w:val="20"/>
                <w:szCs w:val="20"/>
              </w:rPr>
              <w:t xml:space="preserve"> orale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18AE14" w14:textId="22D38388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noProof/>
                <w:sz w:val="20"/>
                <w:szCs w:val="20"/>
              </w:rPr>
              <w:t>20%</w:t>
            </w:r>
          </w:p>
        </w:tc>
      </w:tr>
      <w:tr w:rsidR="00FF1A19" w14:paraId="1C5563E4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CEEE4" w14:textId="77777777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F1A19" w14:paraId="19795D6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90D79D" w14:textId="77777777" w:rsidR="002E7F65" w:rsidRDefault="002E7F65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Efectuarea unei documentari adecvate referitoare la sinteza si proprietatile unui compus chimic şi realizarea autonoma a experimentelor.</w:t>
            </w:r>
            <w:r w:rsidR="00FF1A19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5979BDDC" w14:textId="77777777" w:rsidR="002E7F65" w:rsidRPr="00FF1A19" w:rsidRDefault="002E7F65" w:rsidP="002E7F65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Utilizarea corectă a metodelor şi tehnicilor, a materialelor, substanţelor şi aparaturii cu respectarea normelor de securitate şi sănătate în muncă la efectuarea unui experiment chimic.</w:t>
            </w:r>
          </w:p>
          <w:p w14:paraId="7BE0B6FD" w14:textId="24EA60D0" w:rsidR="00FF1A19" w:rsidRP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Stabilirea structurii şi reactivităţii compuşilor chimici studiaţi, aplicând modele şi teorii adecvate.</w:t>
            </w:r>
          </w:p>
          <w:p w14:paraId="3C2D2246" w14:textId="4646D288" w:rsidR="002E7F65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F1A19">
              <w:rPr>
                <w:rFonts w:eastAsia="Times New Roman"/>
                <w:color w:val="000000"/>
                <w:sz w:val="20"/>
                <w:szCs w:val="20"/>
              </w:rPr>
              <w:t>Elaborarea, tehnoredactarea şi susţinerea în limba română şi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>/sau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într-o limbă de circulaţie internaţională a unei lucrări de cercetare/dezvoltare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sau a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 xml:space="preserve"> unui studiu/ proiect cu caracter </w:t>
            </w:r>
            <w:r w:rsidR="00D430D8">
              <w:rPr>
                <w:rFonts w:eastAsia="Times New Roman"/>
                <w:color w:val="000000"/>
                <w:sz w:val="20"/>
                <w:szCs w:val="20"/>
              </w:rPr>
              <w:t xml:space="preserve">inter și </w:t>
            </w:r>
            <w:r w:rsidR="002E7F65" w:rsidRPr="00FF1A19">
              <w:rPr>
                <w:rFonts w:eastAsia="Times New Roman"/>
                <w:color w:val="000000"/>
                <w:sz w:val="20"/>
                <w:szCs w:val="20"/>
              </w:rPr>
              <w:t>transdisciplinar</w:t>
            </w:r>
            <w:r w:rsidRPr="00FF1A19">
              <w:rPr>
                <w:rFonts w:eastAsia="Times New Roman"/>
                <w:color w:val="000000"/>
                <w:sz w:val="20"/>
                <w:szCs w:val="20"/>
              </w:rPr>
              <w:t>, pe o temă actuală în domeniu.</w:t>
            </w:r>
            <w:r w:rsidR="002E7F6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2E5EB1C" w14:textId="23044B1F" w:rsidR="00FF1A19" w:rsidRDefault="00FF1A19" w:rsidP="00FF1A1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FFFB4C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3655"/>
        <w:gridCol w:w="3655"/>
      </w:tblGrid>
      <w:tr w:rsidR="005D0A4C" w14:paraId="23B6698E" w14:textId="77777777">
        <w:tc>
          <w:tcPr>
            <w:tcW w:w="0" w:type="auto"/>
            <w:hideMark/>
          </w:tcPr>
          <w:p w14:paraId="7A588120" w14:textId="7A90A3C8" w:rsidR="005D0A4C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D1798" w:rsidRPr="00CD1798">
              <w:rPr>
                <w:rFonts w:eastAsia="Times New Roman"/>
                <w:color w:val="000000"/>
              </w:rPr>
              <w:t>27.09.2024</w:t>
            </w:r>
            <w:r w:rsidR="00CD1798" w:rsidRPr="00CD1798">
              <w:rPr>
                <w:rFonts w:eastAsia="Times New Roman"/>
                <w:b/>
                <w:bCs/>
                <w:color w:val="000000"/>
              </w:rPr>
              <w:t>  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305EA5C2" w14:textId="1516ABDC" w:rsidR="005D0A4C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FF1A19"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7035CF3A" w14:textId="77777777" w:rsidR="00FF1A19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3A09C424" w14:textId="53CA305A" w:rsidR="005D0A4C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944A3">
              <w:rPr>
                <w:noProof/>
                <w:lang w:val="fr-FR"/>
              </w:rPr>
              <w:t>Prof. univ. dr. Aurel Pui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  <w:bookmarkStart w:id="0" w:name="_GoBack"/>
            <w:bookmarkEnd w:id="0"/>
            <w:r w:rsidR="00FF1A19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27FC2336" w14:textId="77777777" w:rsidR="005D0A4C" w:rsidRDefault="005D0A4C">
      <w:pPr>
        <w:rPr>
          <w:rFonts w:eastAsia="Times New Roman"/>
          <w:color w:val="000000"/>
          <w:sz w:val="22"/>
          <w:szCs w:val="22"/>
        </w:rPr>
      </w:pPr>
    </w:p>
    <w:p w14:paraId="57E8142A" w14:textId="77777777" w:rsidR="002353A0" w:rsidRDefault="002353A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5D0A4C" w14:paraId="4EDB846E" w14:textId="77777777">
        <w:tc>
          <w:tcPr>
            <w:tcW w:w="0" w:type="auto"/>
            <w:hideMark/>
          </w:tcPr>
          <w:p w14:paraId="0EDF920E" w14:textId="77777777" w:rsidR="005D0A4C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1F2E8D8" w14:textId="77777777" w:rsidR="005D0A4C" w:rsidRDefault="00326B71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890523">
              <w:rPr>
                <w:rFonts w:eastAsia="Times New Roman"/>
                <w:color w:val="000000"/>
              </w:rPr>
              <w:t>Prof. univ. dr. habil. Mihail-Lucian BIRSA</w:t>
            </w:r>
          </w:p>
        </w:tc>
      </w:tr>
    </w:tbl>
    <w:p w14:paraId="56744142" w14:textId="77777777" w:rsidR="00465302" w:rsidRDefault="00465302">
      <w:pPr>
        <w:rPr>
          <w:rFonts w:eastAsia="Times New Roman"/>
        </w:rPr>
      </w:pPr>
    </w:p>
    <w:sectPr w:rsidR="0046530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EEC"/>
    <w:multiLevelType w:val="multilevel"/>
    <w:tmpl w:val="3A9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67"/>
    <w:rsid w:val="00136EC6"/>
    <w:rsid w:val="002353A0"/>
    <w:rsid w:val="002B3AD5"/>
    <w:rsid w:val="002E7F65"/>
    <w:rsid w:val="00326B71"/>
    <w:rsid w:val="00465302"/>
    <w:rsid w:val="005D0A4C"/>
    <w:rsid w:val="005F1960"/>
    <w:rsid w:val="007A358E"/>
    <w:rsid w:val="008570FD"/>
    <w:rsid w:val="00890523"/>
    <w:rsid w:val="008910A4"/>
    <w:rsid w:val="009147FC"/>
    <w:rsid w:val="00916167"/>
    <w:rsid w:val="00937C6F"/>
    <w:rsid w:val="00B242F7"/>
    <w:rsid w:val="00B57523"/>
    <w:rsid w:val="00C549EE"/>
    <w:rsid w:val="00CD1798"/>
    <w:rsid w:val="00D430D8"/>
    <w:rsid w:val="00E10696"/>
    <w:rsid w:val="00F017C3"/>
    <w:rsid w:val="00FF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7621FE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1527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3</cp:revision>
  <dcterms:created xsi:type="dcterms:W3CDTF">2024-12-11T08:22:00Z</dcterms:created>
  <dcterms:modified xsi:type="dcterms:W3CDTF">2024-12-11T08:23:00Z</dcterms:modified>
</cp:coreProperties>
</file>