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E25" w:rsidRDefault="00090E25" w:rsidP="00090E2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z w:val="20"/>
          <w:szCs w:val="20"/>
        </w:rPr>
        <w:drawing>
          <wp:inline distT="0" distB="0" distL="0" distR="0" wp14:anchorId="264F6735" wp14:editId="4F371413">
            <wp:extent cx="6381750" cy="1066800"/>
            <wp:effectExtent l="0" t="0" r="0" b="0"/>
            <wp:docPr id="1" name="Picture 1" descr="C:\Users\bruser1729\AppData\Local\Microsoft\Windows\INetCache\Content.MSO\61036D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ser1729\AppData\Local\Microsoft\Windows\INetCache\Content.MSO\61036DF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090E25" w:rsidRDefault="00090E25" w:rsidP="00090E25">
      <w:pPr>
        <w:pStyle w:val="titludiscplan"/>
      </w:pPr>
      <w:r>
        <w:t>FIŞA DISCIPLINEI</w:t>
      </w:r>
    </w:p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090E25" w:rsidTr="00027D8D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metalelor</w:t>
            </w:r>
            <w:proofErr w:type="spellEnd"/>
          </w:p>
        </w:tc>
      </w:tr>
      <w:tr w:rsidR="00090E25" w:rsidTr="00027D8D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184ECA" w:rsidRDefault="00090E25" w:rsidP="00027D8D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Prof. dr. Doina Humelnicu, </w:t>
            </w:r>
            <w:r w:rsidR="00FF496C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ect. Dr. Mirela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Goanță</w:t>
            </w:r>
            <w:proofErr w:type="spellEnd"/>
          </w:p>
        </w:tc>
      </w:tr>
      <w:tr w:rsidR="00090E25" w:rsidTr="00027D8D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FF496C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ect. Dr. </w:t>
            </w:r>
            <w:proofErr w:type="spellStart"/>
            <w:r w:rsidR="004E7F8B">
              <w:rPr>
                <w:rFonts w:eastAsia="Times New Roman"/>
                <w:color w:val="000000"/>
                <w:sz w:val="20"/>
                <w:szCs w:val="20"/>
              </w:rPr>
              <w:t>Ioana</w:t>
            </w:r>
            <w:proofErr w:type="spellEnd"/>
            <w:r w:rsidR="004E7F8B">
              <w:rPr>
                <w:rFonts w:eastAsia="Times New Roman"/>
                <w:color w:val="000000"/>
                <w:sz w:val="20"/>
                <w:szCs w:val="20"/>
              </w:rPr>
              <w:t xml:space="preserve"> Aurelia </w:t>
            </w:r>
            <w:proofErr w:type="spellStart"/>
            <w:r w:rsidR="004E7F8B">
              <w:rPr>
                <w:rFonts w:eastAsia="Times New Roman"/>
                <w:color w:val="000000"/>
                <w:sz w:val="20"/>
                <w:szCs w:val="20"/>
              </w:rPr>
              <w:t>Gorodea</w:t>
            </w:r>
            <w:proofErr w:type="spellEnd"/>
            <w:r w:rsidR="004E7F8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r w:rsidR="00FF496C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sist.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Dr</w:t>
            </w:r>
            <w:r w:rsidR="004E7F8B">
              <w:rPr>
                <w:rFonts w:eastAsia="Times New Roman"/>
                <w:color w:val="000000"/>
                <w:sz w:val="20"/>
                <w:szCs w:val="20"/>
              </w:rPr>
              <w:t>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4E7F8B">
              <w:rPr>
                <w:rFonts w:eastAsia="Times New Roman"/>
                <w:color w:val="000000"/>
                <w:sz w:val="20"/>
                <w:szCs w:val="20"/>
              </w:rPr>
              <w:t>Ioana</w:t>
            </w:r>
            <w:proofErr w:type="spellEnd"/>
            <w:r w:rsidR="004E7F8B">
              <w:rPr>
                <w:rFonts w:eastAsia="Times New Roman"/>
                <w:color w:val="000000"/>
                <w:sz w:val="20"/>
                <w:szCs w:val="20"/>
              </w:rPr>
              <w:t xml:space="preserve"> Radu</w:t>
            </w:r>
          </w:p>
        </w:tc>
      </w:tr>
      <w:tr w:rsidR="00090E25" w:rsidTr="00027D8D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090E25" w:rsidRDefault="00090E25" w:rsidP="00090E2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090E25" w:rsidTr="00027D8D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  <w:r>
              <w:rPr>
                <w:b/>
                <w:noProof/>
                <w:color w:val="000000"/>
                <w:sz w:val="20"/>
                <w:szCs w:val="20"/>
                <w:lang w:val="fr-FR"/>
              </w:rPr>
              <w:t>3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  <w:lang w:val="fr-FR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1</w:t>
            </w: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5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3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2E2C77" w:rsidRDefault="00090E25" w:rsidP="00027D8D">
            <w:pPr>
              <w:ind w:left="57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2E2C77">
              <w:rPr>
                <w:b/>
                <w:noProof/>
                <w:color w:val="000000"/>
                <w:sz w:val="20"/>
                <w:szCs w:val="20"/>
              </w:rPr>
              <w:t>0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090E25" w:rsidTr="00027D8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090E25" w:rsidTr="00027D8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090E25" w:rsidRPr="005D35EA" w:rsidRDefault="00090E25" w:rsidP="00027D8D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fr-FR"/>
              </w:rPr>
              <w:t>Activitate obligatorie cu posibilitate de r</w:t>
            </w:r>
            <w:r w:rsidRPr="002E2C77">
              <w:rPr>
                <w:noProof/>
                <w:sz w:val="20"/>
                <w:szCs w:val="20"/>
                <w:lang w:val="fr-FR"/>
              </w:rPr>
              <w:t>ecuperare</w:t>
            </w:r>
            <w:r>
              <w:rPr>
                <w:noProof/>
                <w:sz w:val="20"/>
                <w:szCs w:val="20"/>
                <w:lang w:val="fr-FR"/>
              </w:rPr>
              <w:t xml:space="preserve"> </w:t>
            </w:r>
            <w:r w:rsidRPr="002E2C77">
              <w:rPr>
                <w:noProof/>
                <w:sz w:val="20"/>
                <w:szCs w:val="20"/>
                <w:lang w:val="fr-FR"/>
              </w:rPr>
              <w:t>a lu</w:t>
            </w:r>
            <w:r w:rsidRPr="002E2C77">
              <w:rPr>
                <w:noProof/>
                <w:sz w:val="20"/>
                <w:szCs w:val="20"/>
              </w:rPr>
              <w:t xml:space="preserve">crărilor de laborator </w:t>
            </w:r>
            <w:r>
              <w:rPr>
                <w:noProof/>
                <w:sz w:val="20"/>
                <w:szCs w:val="20"/>
              </w:rPr>
              <w:t>conform Regulamentului facultății.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090E25" w:rsidTr="00027D8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</w:t>
            </w:r>
            <w:r>
              <w:rPr>
                <w:color w:val="000000"/>
                <w:sz w:val="20"/>
                <w:szCs w:val="20"/>
              </w:rPr>
              <w:t xml:space="preserve">ărirea, </w:t>
            </w:r>
            <w:proofErr w:type="spellStart"/>
            <w:r>
              <w:rPr>
                <w:color w:val="000000"/>
                <w:sz w:val="20"/>
                <w:szCs w:val="20"/>
              </w:rPr>
              <w:t>adaptarea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controlului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090E25" w:rsidTr="00027D8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</w:t>
            </w:r>
            <w:r>
              <w:rPr>
                <w:color w:val="000000"/>
                <w:sz w:val="20"/>
                <w:szCs w:val="20"/>
              </w:rPr>
              <w:t>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090E25" w:rsidTr="00027D8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B4667C" w:rsidRDefault="00090E25" w:rsidP="00027D8D">
            <w:pPr>
              <w:pStyle w:val="ColorfulList-Accent11"/>
              <w:ind w:left="57"/>
              <w:jc w:val="both"/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noProof/>
                <w:sz w:val="20"/>
                <w:szCs w:val="20"/>
                <w:lang w:val="ro-RO"/>
              </w:rPr>
              <w:t xml:space="preserve">Să ofere studenților o privire de ansamblu asupra stării și funcției metalice corelând structura metalelor și a compușilor lor cu proprietățile acestora. </w:t>
            </w:r>
            <w:r w:rsidRPr="007D6B9B">
              <w:rPr>
                <w:rFonts w:ascii="Times New Roman" w:hAnsi="Times New Roman"/>
                <w:noProof/>
                <w:sz w:val="20"/>
                <w:szCs w:val="20"/>
                <w:lang w:val="it-IT"/>
              </w:rPr>
              <w:t xml:space="preserve"> Studiul metalelor completează cunoştinţele studenţilor din domeniul chimiei anorganice cu noi aspecte privind implicaţiile metalelor şi compuşilor lor în interdisciplinaritate.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090E25" w:rsidTr="00027D8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:rsidR="00090E25" w:rsidRPr="002E2C77" w:rsidRDefault="00090E25" w:rsidP="00027D8D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Explice corelaţia dintre poziţionarea în sistemul periodic – proprietăţile chimice ale metalelor.</w:t>
            </w:r>
          </w:p>
          <w:p w:rsidR="00090E25" w:rsidRPr="002E2C77" w:rsidRDefault="00090E25" w:rsidP="00027D8D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Descrie metodele de obţinere a metalelor şi compuşilor acestora.</w:t>
            </w:r>
          </w:p>
          <w:p w:rsidR="00090E25" w:rsidRPr="002E2C77" w:rsidRDefault="00090E25" w:rsidP="00027D8D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Utilizeze noţiunile specifice acestor elemente.</w:t>
            </w:r>
          </w:p>
          <w:p w:rsidR="00090E25" w:rsidRPr="002E2C77" w:rsidRDefault="00090E25" w:rsidP="00027D8D">
            <w:pPr>
              <w:numPr>
                <w:ilvl w:val="0"/>
                <w:numId w:val="1"/>
              </w:numPr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  <w:lang w:val="it-IT"/>
              </w:rPr>
              <w:t>Analizeze proprietăţile chimice ale metalelor şi compuşilor lor.</w:t>
            </w:r>
          </w:p>
          <w:p w:rsidR="00090E25" w:rsidRDefault="00090E25" w:rsidP="00027D8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Calculeze diferiţi parametri specifici metodelor de obţinere ale metalelor şi compuşilor lor.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5019"/>
        <w:gridCol w:w="2700"/>
        <w:gridCol w:w="1319"/>
      </w:tblGrid>
      <w:tr w:rsidR="00090E25" w:rsidTr="00027D8D">
        <w:tc>
          <w:tcPr>
            <w:tcW w:w="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Structura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electronică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locul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în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Sistemul</w:t>
            </w:r>
            <w:proofErr w:type="spellEnd"/>
            <w:r>
              <w:rPr>
                <w:sz w:val="20"/>
                <w:szCs w:val="20"/>
              </w:rPr>
              <w:t xml:space="preserve"> periodic al </w:t>
            </w:r>
            <w:proofErr w:type="spellStart"/>
            <w:r>
              <w:rPr>
                <w:sz w:val="20"/>
                <w:szCs w:val="20"/>
              </w:rPr>
              <w:t>elementelor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Clasificarea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4, 5</w:t>
            </w:r>
            <w:r w:rsidRPr="002E2C77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jc w:val="both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it-IT"/>
              </w:rPr>
              <w:t>Structura cristalină a metalelor. Rețele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2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Teorii asupra legăturii metalice.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Proprietăți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fizice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 ale </w:t>
            </w:r>
            <w:proofErr w:type="spellStart"/>
            <w:r>
              <w:rPr>
                <w:sz w:val="20"/>
                <w:szCs w:val="20"/>
              </w:rPr>
              <w:t>metalelor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5</w:t>
            </w:r>
            <w:r w:rsidRPr="002E2C77">
              <w:rPr>
                <w:noProof/>
                <w:sz w:val="20"/>
                <w:szCs w:val="20"/>
                <w:lang w:val="it-IT"/>
              </w:rPr>
              <w:t xml:space="preserve"> ore, 1, 2, 4, 5,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Coroziunea metalelor și protecția anticorozivă.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noProof/>
                <w:sz w:val="20"/>
                <w:szCs w:val="20"/>
                <w:lang w:val="ro-RO"/>
              </w:rPr>
              <w:t>1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 or</w:t>
            </w:r>
            <w:r>
              <w:rPr>
                <w:noProof/>
                <w:sz w:val="20"/>
                <w:szCs w:val="20"/>
                <w:lang w:val="ro-RO"/>
              </w:rPr>
              <w:t>ă</w:t>
            </w:r>
            <w:r w:rsidRPr="002E2C77">
              <w:rPr>
                <w:noProof/>
                <w:sz w:val="20"/>
                <w:szCs w:val="20"/>
                <w:lang w:val="ro-RO"/>
              </w:rPr>
              <w:t xml:space="preserve">, 1, 2, 4, 5, 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Metode de obținere și purificare 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</w:t>
            </w:r>
            <w:r w:rsidRPr="002E2C77">
              <w:rPr>
                <w:noProof/>
                <w:sz w:val="20"/>
                <w:szCs w:val="20"/>
              </w:rPr>
              <w:t xml:space="preserve"> ore, 1, 2, 4, 5, 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1: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</w:t>
            </w:r>
            <w:r w:rsidRPr="002E2C77">
              <w:rPr>
                <w:noProof/>
                <w:sz w:val="20"/>
                <w:szCs w:val="20"/>
              </w:rPr>
              <w:t xml:space="preserve">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Metalele din grupa a 2 a: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2 ore, 1, 2, </w:t>
            </w:r>
            <w:r>
              <w:rPr>
                <w:noProof/>
                <w:sz w:val="20"/>
                <w:szCs w:val="20"/>
              </w:rPr>
              <w:t>3, 4, 5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9.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Metale din blocul “p”. Caracterizare generală. Metalele din grupa  13: metode de obținere, proprietăți, compuși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E25" w:rsidRPr="007D6B9B" w:rsidRDefault="00090E25" w:rsidP="00027D8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Metalele din grupele</w:t>
            </w:r>
            <w:r w:rsidRPr="007D6B9B">
              <w:rPr>
                <w:sz w:val="20"/>
                <w:szCs w:val="20"/>
                <w:lang w:val="it-IT"/>
              </w:rPr>
              <w:t xml:space="preserve"> 14</w:t>
            </w:r>
            <w:r>
              <w:rPr>
                <w:sz w:val="20"/>
                <w:szCs w:val="20"/>
                <w:lang w:val="it-IT"/>
              </w:rPr>
              <w:t>, 15, 16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E25" w:rsidRDefault="00090E25" w:rsidP="00027D8D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“d”.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2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Metalele din grupele 3, 4, 5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13.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6, 7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14.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8, 9, 10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15.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090E25" w:rsidRPr="007D6B9B" w:rsidRDefault="00090E25" w:rsidP="00027D8D">
            <w:pPr>
              <w:jc w:val="both"/>
              <w:rPr>
                <w:sz w:val="20"/>
                <w:szCs w:val="20"/>
                <w:lang w:val="it-IT"/>
              </w:rPr>
            </w:pPr>
            <w:r w:rsidRPr="007D6B9B">
              <w:rPr>
                <w:sz w:val="20"/>
                <w:szCs w:val="20"/>
                <w:lang w:val="it-IT"/>
              </w:rPr>
              <w:t>Metalele din grup</w:t>
            </w:r>
            <w:r>
              <w:rPr>
                <w:sz w:val="20"/>
                <w:szCs w:val="20"/>
                <w:lang w:val="it-IT"/>
              </w:rPr>
              <w:t>ele</w:t>
            </w:r>
            <w:r w:rsidRPr="007D6B9B">
              <w:rPr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11, 12</w:t>
            </w:r>
            <w:r w:rsidRPr="007D6B9B">
              <w:rPr>
                <w:sz w:val="20"/>
                <w:szCs w:val="20"/>
                <w:lang w:val="it-IT"/>
              </w:rPr>
              <w:t>: obţinere, proprietăţi, compuşi reprezentativi, utilizări.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3 ore,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16. 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7D6B9B" w:rsidRDefault="00090E25" w:rsidP="00027D8D">
            <w:pPr>
              <w:ind w:left="57"/>
              <w:rPr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Metale din blocul “f”. Caracterizare generală.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Prelegerea magistrală.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 oră, </w:t>
            </w:r>
            <w:r w:rsidRPr="002E2C77">
              <w:rPr>
                <w:noProof/>
                <w:sz w:val="20"/>
                <w:szCs w:val="20"/>
              </w:rPr>
              <w:t xml:space="preserve">1, 2, </w:t>
            </w:r>
            <w:r>
              <w:rPr>
                <w:noProof/>
                <w:sz w:val="20"/>
                <w:szCs w:val="20"/>
              </w:rPr>
              <w:t>3, 4, 5,6</w:t>
            </w:r>
          </w:p>
        </w:tc>
      </w:tr>
      <w:tr w:rsidR="00090E25" w:rsidTr="00027D8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pStyle w:val="ColorfulList-Accent11"/>
              <w:ind w:left="57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2E2C77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</w:rPr>
              <w:t>Referinţe principale:</w:t>
            </w:r>
          </w:p>
          <w:p w:rsidR="00090E25" w:rsidRPr="002E2C77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N. Calu, I Berdan, I. Sandu, </w:t>
            </w:r>
            <w:r>
              <w:rPr>
                <w:i/>
                <w:sz w:val="20"/>
                <w:szCs w:val="20"/>
                <w:lang w:val="it-IT"/>
              </w:rPr>
              <w:t xml:space="preserve">Chimie Anorganică. Metale, </w:t>
            </w:r>
            <w:r>
              <w:rPr>
                <w:sz w:val="20"/>
                <w:szCs w:val="20"/>
                <w:lang w:val="it-IT"/>
              </w:rPr>
              <w:t>vol. I și II, Editura I.P.I, 1987</w:t>
            </w:r>
            <w:r w:rsidRPr="002E2C77">
              <w:rPr>
                <w:sz w:val="20"/>
                <w:szCs w:val="20"/>
                <w:lang w:val="it-IT"/>
              </w:rPr>
              <w:t>.</w:t>
            </w:r>
          </w:p>
          <w:p w:rsidR="00090E25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Gh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Marcu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Chimia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Modernă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a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Elementelor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Metalice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Editura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Tehnică</w:t>
            </w:r>
            <w:proofErr w:type="spellEnd"/>
            <w:r>
              <w:rPr>
                <w:sz w:val="20"/>
                <w:szCs w:val="20"/>
              </w:rPr>
              <w:t>, 1993,</w:t>
            </w:r>
          </w:p>
          <w:p w:rsidR="00090E25" w:rsidRPr="002E2C77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N. N. Greenwood, A. Earnshaw, </w:t>
            </w:r>
            <w:r w:rsidRPr="002E2C77">
              <w:rPr>
                <w:i/>
                <w:sz w:val="20"/>
                <w:szCs w:val="20"/>
              </w:rPr>
              <w:t>Chemistry of the Elements</w:t>
            </w:r>
            <w:r w:rsidRPr="002E2C77">
              <w:rPr>
                <w:sz w:val="20"/>
                <w:szCs w:val="20"/>
              </w:rPr>
              <w:t>, 2</w:t>
            </w:r>
            <w:proofErr w:type="spellStart"/>
            <w:r w:rsidRPr="002E2C77">
              <w:rPr>
                <w:position w:val="6"/>
                <w:sz w:val="20"/>
                <w:szCs w:val="20"/>
              </w:rPr>
              <w:t>nd</w:t>
            </w:r>
            <w:proofErr w:type="spellEnd"/>
            <w:r w:rsidRPr="002E2C77">
              <w:rPr>
                <w:sz w:val="20"/>
                <w:szCs w:val="20"/>
              </w:rPr>
              <w:t xml:space="preserve"> ed, Elsevier, Amsterdam, </w:t>
            </w:r>
            <w:r>
              <w:rPr>
                <w:sz w:val="20"/>
                <w:szCs w:val="20"/>
              </w:rPr>
              <w:t>1997</w:t>
            </w:r>
          </w:p>
          <w:p w:rsidR="00090E25" w:rsidRPr="002E2C77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sz w:val="20"/>
                <w:szCs w:val="20"/>
              </w:rPr>
            </w:pPr>
            <w:r w:rsidRPr="002E2C77">
              <w:rPr>
                <w:sz w:val="20"/>
                <w:szCs w:val="20"/>
              </w:rPr>
              <w:t xml:space="preserve">G.C. Constantinescu, I. </w:t>
            </w:r>
            <w:proofErr w:type="spellStart"/>
            <w:r w:rsidRPr="002E2C77">
              <w:rPr>
                <w:sz w:val="20"/>
                <w:szCs w:val="20"/>
              </w:rPr>
              <w:t>Roşca</w:t>
            </w:r>
            <w:proofErr w:type="spellEnd"/>
            <w:r w:rsidRPr="002E2C77">
              <w:rPr>
                <w:sz w:val="20"/>
                <w:szCs w:val="20"/>
              </w:rPr>
              <w:t xml:space="preserve">, M. </w:t>
            </w:r>
            <w:proofErr w:type="spellStart"/>
            <w:r w:rsidRPr="002E2C77">
              <w:rPr>
                <w:sz w:val="20"/>
                <w:szCs w:val="20"/>
              </w:rPr>
              <w:t>Negoiu</w:t>
            </w:r>
            <w:proofErr w:type="spellEnd"/>
            <w:r w:rsidRPr="002E2C77">
              <w:rPr>
                <w:sz w:val="20"/>
                <w:szCs w:val="20"/>
              </w:rPr>
              <w:t xml:space="preserve">, </w:t>
            </w:r>
            <w:proofErr w:type="spellStart"/>
            <w:r w:rsidRPr="002E2C77">
              <w:rPr>
                <w:i/>
                <w:sz w:val="20"/>
                <w:szCs w:val="20"/>
              </w:rPr>
              <w:t>Chimie</w:t>
            </w:r>
            <w:proofErr w:type="spellEnd"/>
            <w:r w:rsidRPr="002E2C77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2C77">
              <w:rPr>
                <w:i/>
                <w:sz w:val="20"/>
                <w:szCs w:val="20"/>
              </w:rPr>
              <w:t>anorganică</w:t>
            </w:r>
            <w:proofErr w:type="spellEnd"/>
            <w:r w:rsidRPr="002E2C77">
              <w:rPr>
                <w:sz w:val="20"/>
                <w:szCs w:val="20"/>
              </w:rPr>
              <w:t xml:space="preserve">, vol. 1, 2, Ed. </w:t>
            </w:r>
            <w:proofErr w:type="spellStart"/>
            <w:r w:rsidRPr="002E2C77">
              <w:rPr>
                <w:sz w:val="20"/>
                <w:szCs w:val="20"/>
              </w:rPr>
              <w:t>Tehnică</w:t>
            </w:r>
            <w:proofErr w:type="spellEnd"/>
            <w:r w:rsidRPr="002E2C77">
              <w:rPr>
                <w:sz w:val="20"/>
                <w:szCs w:val="20"/>
              </w:rPr>
              <w:t xml:space="preserve">, </w:t>
            </w:r>
            <w:r w:rsidRPr="002E2C77">
              <w:rPr>
                <w:sz w:val="20"/>
                <w:szCs w:val="20"/>
              </w:rPr>
              <w:br/>
            </w:r>
            <w:proofErr w:type="spellStart"/>
            <w:r w:rsidRPr="002E2C77">
              <w:rPr>
                <w:sz w:val="20"/>
                <w:szCs w:val="20"/>
              </w:rPr>
              <w:t>Bucureşti</w:t>
            </w:r>
            <w:proofErr w:type="spellEnd"/>
            <w:r w:rsidRPr="002E2C77">
              <w:rPr>
                <w:sz w:val="20"/>
                <w:szCs w:val="20"/>
              </w:rPr>
              <w:t>, 1986</w:t>
            </w:r>
          </w:p>
          <w:p w:rsidR="00090E25" w:rsidRDefault="00090E25" w:rsidP="00090E25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M. Brezeanu, El. Cristoreanu, A. Antoniu, D. Marinescu, M. Andruh, </w:t>
            </w:r>
            <w:r>
              <w:rPr>
                <w:i/>
                <w:noProof/>
                <w:sz w:val="20"/>
                <w:szCs w:val="20"/>
                <w:lang w:val="it-IT"/>
              </w:rPr>
              <w:t xml:space="preserve">Chimia Metalelor, </w:t>
            </w:r>
            <w:r>
              <w:rPr>
                <w:noProof/>
                <w:sz w:val="20"/>
                <w:szCs w:val="20"/>
                <w:lang w:val="it-IT"/>
              </w:rPr>
              <w:t xml:space="preserve"> Editura Academiei Române, 1990</w:t>
            </w:r>
          </w:p>
          <w:p w:rsidR="00090E25" w:rsidRPr="00DC39BE" w:rsidRDefault="00090E25" w:rsidP="00090E25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DC39BE">
              <w:rPr>
                <w:noProof/>
                <w:sz w:val="20"/>
                <w:szCs w:val="20"/>
                <w:lang w:val="it-IT"/>
              </w:rPr>
              <w:t xml:space="preserve">Erwin Riedel,  Christoph Janiak, </w:t>
            </w:r>
            <w:r w:rsidRPr="00DC39BE">
              <w:rPr>
                <w:i/>
                <w:noProof/>
                <w:sz w:val="20"/>
                <w:szCs w:val="20"/>
                <w:lang w:val="it-IT"/>
              </w:rPr>
              <w:t>Anorganische Chemie</w:t>
            </w:r>
            <w:r w:rsidRPr="00DC39BE">
              <w:rPr>
                <w:noProof/>
                <w:sz w:val="20"/>
                <w:szCs w:val="20"/>
                <w:lang w:val="it-IT"/>
              </w:rPr>
              <w:t>, Walter de GmbH, 2022</w:t>
            </w:r>
            <w:r w:rsidRPr="00DC39B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Protecția muncii. Prezentarea tematicii de laborator. 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 xml:space="preserve">Conversaţia, 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Structura electronică. Aplicații numerice. Recapitulare.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demonstrația,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Proprietăți chimice ale metalelor. Seria tensiunilor electrochimice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Celule galvanice.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și purificarea metalelor.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Obținerea azotatului de magneziu.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Rețele cristaline. Metalele din blocul ”s”.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1126E6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 şi   proprietăţile AlCl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3 ·</w:t>
            </w:r>
            <w:r>
              <w:rPr>
                <w:noProof/>
                <w:sz w:val="20"/>
                <w:szCs w:val="20"/>
                <w:lang w:val="it-IT"/>
              </w:rPr>
              <w:t>6H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1126E6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şi proprietăţile  PbO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produsul mixt (oxid de Al - aluminat de sodiu)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 xml:space="preserve">Metale din blocul “d”. </w:t>
            </w:r>
            <w:r>
              <w:rPr>
                <w:noProof/>
                <w:sz w:val="20"/>
                <w:szCs w:val="20"/>
                <w:lang w:val="it-IT"/>
              </w:rPr>
              <w:t xml:space="preserve"> Exerciții și probleme.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C776FD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sulfaţilor: FeSO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·7H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O, sarea Mohr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C776FD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Obţinerea unor produşi anorganici cu acţiune  oxidantă (KMnO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/K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2</w:t>
            </w:r>
            <w:r>
              <w:rPr>
                <w:noProof/>
                <w:sz w:val="20"/>
                <w:szCs w:val="20"/>
                <w:lang w:val="it-IT"/>
              </w:rPr>
              <w:t>CrO</w:t>
            </w:r>
            <w:r>
              <w:rPr>
                <w:noProof/>
                <w:sz w:val="20"/>
                <w:szCs w:val="20"/>
                <w:vertAlign w:val="subscript"/>
                <w:lang w:val="it-IT"/>
              </w:rPr>
              <w:t>4</w:t>
            </w:r>
            <w:r>
              <w:rPr>
                <w:noProof/>
                <w:sz w:val="20"/>
                <w:szCs w:val="20"/>
                <w:lang w:val="it-IT"/>
              </w:rPr>
              <w:t>)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Conversaţia, experimentul de laborator,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49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</w:rPr>
              <w:t>Şedinţă finală</w:t>
            </w:r>
          </w:p>
        </w:tc>
        <w:tc>
          <w:tcPr>
            <w:tcW w:w="134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 w:rsidRPr="002E2C77">
              <w:rPr>
                <w:noProof/>
                <w:sz w:val="20"/>
                <w:szCs w:val="20"/>
                <w:lang w:val="pt-BR"/>
              </w:rPr>
              <w:t>Conver</w:t>
            </w:r>
            <w:r>
              <w:rPr>
                <w:noProof/>
                <w:sz w:val="20"/>
                <w:szCs w:val="20"/>
                <w:lang w:val="pt-BR"/>
              </w:rPr>
              <w:t>saţia</w:t>
            </w:r>
            <w:r w:rsidRPr="002E2C77">
              <w:rPr>
                <w:noProof/>
                <w:sz w:val="20"/>
                <w:szCs w:val="20"/>
                <w:lang w:val="pt-BR"/>
              </w:rPr>
              <w:t>, rezolvare de exerciţii şi probleme</w:t>
            </w:r>
          </w:p>
        </w:tc>
        <w:tc>
          <w:tcPr>
            <w:tcW w:w="657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3 ore</w:t>
            </w:r>
          </w:p>
        </w:tc>
      </w:tr>
      <w:tr w:rsidR="00090E25" w:rsidTr="00027D8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5C5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Pr="00825C57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:rsidR="00090E25" w:rsidRPr="00825C57" w:rsidRDefault="00090E25" w:rsidP="00090E2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I.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Berdan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, N.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Calu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,  </w:t>
            </w:r>
            <w:r w:rsidRPr="00825C57">
              <w:rPr>
                <w:i/>
                <w:sz w:val="20"/>
                <w:szCs w:val="20"/>
                <w:lang w:val="ro-RO"/>
              </w:rPr>
              <w:t>Lucrări practice de Chimie anorganică (Metale). Sinteza Anorganică</w:t>
            </w:r>
            <w:r w:rsidRPr="00825C57">
              <w:rPr>
                <w:sz w:val="20"/>
                <w:szCs w:val="20"/>
                <w:lang w:val="ro-RO"/>
              </w:rPr>
              <w:t xml:space="preserve">, Ed.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Universităţii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 xml:space="preserve"> "Al. I. Cuza" </w:t>
            </w:r>
            <w:proofErr w:type="spellStart"/>
            <w:r w:rsidRPr="00825C57">
              <w:rPr>
                <w:sz w:val="20"/>
                <w:szCs w:val="20"/>
                <w:lang w:val="ro-RO"/>
              </w:rPr>
              <w:t>Iaşi</w:t>
            </w:r>
            <w:proofErr w:type="spellEnd"/>
            <w:r w:rsidRPr="00825C57">
              <w:rPr>
                <w:sz w:val="20"/>
                <w:szCs w:val="20"/>
                <w:lang w:val="ro-RO"/>
              </w:rPr>
              <w:t>, 1993</w:t>
            </w:r>
          </w:p>
          <w:p w:rsidR="00090E25" w:rsidRPr="00825C57" w:rsidRDefault="00090E25" w:rsidP="00090E2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825C57">
              <w:rPr>
                <w:noProof/>
                <w:sz w:val="20"/>
                <w:szCs w:val="20"/>
                <w:lang w:val="it-IT"/>
              </w:rPr>
              <w:t xml:space="preserve"> G.C. Constantinescu, M. Negoiu, I. Rosca, C.G. Constantinescu, </w:t>
            </w:r>
            <w:r w:rsidRPr="00825C57">
              <w:rPr>
                <w:i/>
                <w:noProof/>
                <w:sz w:val="20"/>
                <w:szCs w:val="20"/>
                <w:lang w:val="it-IT"/>
              </w:rPr>
              <w:t>Chimie anorganică preparativă</w:t>
            </w:r>
            <w:r w:rsidRPr="00825C57">
              <w:rPr>
                <w:noProof/>
                <w:sz w:val="20"/>
                <w:szCs w:val="20"/>
                <w:lang w:val="it-IT"/>
              </w:rPr>
              <w:t>, Ed. Uni-Press, Bucureşti, 1995</w:t>
            </w:r>
          </w:p>
          <w:p w:rsidR="00090E25" w:rsidRDefault="00090E25" w:rsidP="00090E25">
            <w:pPr>
              <w:pStyle w:val="ListParagraph"/>
              <w:numPr>
                <w:ilvl w:val="0"/>
                <w:numId w:val="3"/>
              </w:numPr>
              <w:rPr>
                <w:rFonts w:eastAsia="Times New Roman"/>
                <w:color w:val="000000"/>
                <w:sz w:val="20"/>
                <w:szCs w:val="20"/>
              </w:rPr>
            </w:pPr>
            <w:r w:rsidRPr="00825C57">
              <w:rPr>
                <w:noProof/>
                <w:sz w:val="20"/>
                <w:szCs w:val="20"/>
              </w:rPr>
              <w:t>Set de aplicaţii corespunz</w:t>
            </w:r>
            <w:r w:rsidRPr="00825C57">
              <w:rPr>
                <w:sz w:val="20"/>
                <w:szCs w:val="20"/>
                <w:lang w:val="ro-RO"/>
              </w:rPr>
              <w:t>ă</w:t>
            </w:r>
            <w:r w:rsidRPr="00825C57">
              <w:rPr>
                <w:noProof/>
                <w:sz w:val="20"/>
                <w:szCs w:val="20"/>
              </w:rPr>
              <w:t>toare temelor de seminar.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E2C77">
              <w:rPr>
                <w:noProof/>
                <w:sz w:val="20"/>
                <w:szCs w:val="20"/>
              </w:rPr>
              <w:t>Studenţii</w:t>
            </w:r>
            <w:proofErr w:type="spellEnd"/>
            <w:r w:rsidRPr="002E2C77">
              <w:rPr>
                <w:noProof/>
                <w:sz w:val="20"/>
                <w:szCs w:val="20"/>
              </w:rPr>
              <w:t xml:space="preserve"> vor fi capabili să aplice noţiunile referitoare la metodele de obţinere şi proprietăţile fizico-chimice şi biologice ale metalelor şi compuşilor acestora</w:t>
            </w:r>
            <w:r w:rsidR="0007370F">
              <w:rPr>
                <w:noProof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868B9" w:rsidRDefault="00D868B9" w:rsidP="00090E25">
      <w:pPr>
        <w:pStyle w:val="subtitlu"/>
        <w:rPr>
          <w:color w:val="000000"/>
          <w:sz w:val="22"/>
          <w:szCs w:val="22"/>
        </w:rPr>
      </w:pPr>
    </w:p>
    <w:p w:rsidR="00090E25" w:rsidRDefault="00090E25" w:rsidP="00090E2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090E25" w:rsidTr="00027D8D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 xml:space="preserve">Examen scris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60 %</w:t>
            </w:r>
          </w:p>
        </w:tc>
      </w:tr>
      <w:tr w:rsidR="00090E25" w:rsidTr="00027D8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  <w:lang w:val="sv-SE"/>
              </w:rPr>
            </w:pPr>
            <w:r w:rsidRPr="002E2C77">
              <w:rPr>
                <w:noProof/>
                <w:sz w:val="20"/>
                <w:szCs w:val="20"/>
                <w:lang w:val="sv-SE"/>
              </w:rPr>
              <w:t>Însuşirea noţiunilor predate în procent de min. 80 %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Evaluare oral</w:t>
            </w:r>
            <w:r w:rsidRPr="002E2C77">
              <w:rPr>
                <w:noProof/>
                <w:sz w:val="20"/>
                <w:szCs w:val="20"/>
                <w:lang w:val="ro-RO"/>
              </w:rPr>
              <w:t>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2E2C77" w:rsidRDefault="00090E25" w:rsidP="00027D8D">
            <w:pPr>
              <w:ind w:left="57"/>
              <w:rPr>
                <w:noProof/>
                <w:sz w:val="20"/>
                <w:szCs w:val="20"/>
              </w:rPr>
            </w:pPr>
            <w:r w:rsidRPr="002E2C77">
              <w:rPr>
                <w:noProof/>
                <w:sz w:val="20"/>
                <w:szCs w:val="20"/>
              </w:rPr>
              <w:t>40 %</w:t>
            </w:r>
          </w:p>
        </w:tc>
      </w:tr>
      <w:tr w:rsidR="00090E25" w:rsidTr="00027D8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Default="00090E25" w:rsidP="00027D8D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090E25" w:rsidTr="00027D8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90E25" w:rsidRPr="00DE6C27" w:rsidRDefault="00090E25" w:rsidP="00027D8D">
            <w:pPr>
              <w:pStyle w:val="Heading3"/>
              <w:spacing w:before="0" w:beforeAutospacing="0" w:after="0" w:afterAutospacing="0"/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Cunoaşterea</w:t>
            </w:r>
            <w:proofErr w:type="spellEnd"/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metodelor de ob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ţ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inere și purificare a 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metalelor</w:t>
            </w:r>
            <w:r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>, reactivitatea chimică a metalelor și a compușilor acestora</w:t>
            </w:r>
            <w:r w:rsidRPr="002E2C77">
              <w:rPr>
                <w:rFonts w:ascii="Times New Roman" w:hAnsi="Times New Roman"/>
                <w:b w:val="0"/>
                <w:noProof/>
                <w:color w:val="000000"/>
                <w:sz w:val="20"/>
                <w:szCs w:val="20"/>
                <w:lang w:val="ro-RO"/>
              </w:rPr>
              <w:t xml:space="preserve"> de a forma compuşi în diferite stări de oxidare în funcţie de structura electronică a acestora.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090E25" w:rsidRDefault="00090E25" w:rsidP="00090E2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7"/>
        <w:gridCol w:w="3472"/>
        <w:gridCol w:w="4308"/>
      </w:tblGrid>
      <w:tr w:rsidR="00F65E83" w:rsidTr="00027D8D"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2</w:t>
            </w:r>
            <w:r w:rsidR="00E97B09">
              <w:rPr>
                <w:rFonts w:eastAsia="Times New Roman"/>
                <w:b/>
                <w:bCs/>
                <w:color w:val="000000"/>
              </w:rPr>
              <w:t>7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="00E97B09">
              <w:rPr>
                <w:rFonts w:eastAsia="Times New Roman"/>
                <w:b/>
                <w:bCs/>
                <w:color w:val="000000"/>
              </w:rPr>
              <w:t>I</w:t>
            </w:r>
            <w:r>
              <w:rPr>
                <w:rFonts w:eastAsia="Times New Roman"/>
                <w:b/>
                <w:bCs/>
                <w:color w:val="000000"/>
              </w:rPr>
              <w:t>X.202</w:t>
            </w:r>
            <w:r w:rsidR="00E97B09">
              <w:rPr>
                <w:rFonts w:eastAsia="Times New Roman"/>
                <w:b/>
                <w:bCs/>
                <w:color w:val="000000"/>
              </w:rPr>
              <w:t>4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dr. Doina Humelnicu</w:t>
            </w:r>
          </w:p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Lect. Dr. Mirela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Goanță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Lect. Dr. </w:t>
            </w:r>
            <w:proofErr w:type="spellStart"/>
            <w:r w:rsidR="00F65E83">
              <w:rPr>
                <w:rFonts w:eastAsia="Times New Roman"/>
                <w:b/>
                <w:bCs/>
                <w:color w:val="000000"/>
              </w:rPr>
              <w:t>Ioana</w:t>
            </w:r>
            <w:proofErr w:type="spellEnd"/>
            <w:r w:rsidR="00F65E83">
              <w:rPr>
                <w:rFonts w:eastAsia="Times New Roman"/>
                <w:b/>
                <w:bCs/>
                <w:color w:val="000000"/>
              </w:rPr>
              <w:t xml:space="preserve"> Aurelia </w:t>
            </w:r>
            <w:proofErr w:type="spellStart"/>
            <w:r w:rsidR="00F65E83">
              <w:rPr>
                <w:rFonts w:eastAsia="Times New Roman"/>
                <w:b/>
                <w:bCs/>
                <w:color w:val="000000"/>
              </w:rPr>
              <w:t>Gorodea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Asist.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Dr</w:t>
            </w:r>
            <w:r w:rsidR="00F65E83">
              <w:rPr>
                <w:rFonts w:eastAsia="Times New Roman"/>
                <w:b/>
                <w:bCs/>
                <w:color w:val="000000"/>
              </w:rPr>
              <w:t>d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 w:rsidR="00F65E83">
              <w:rPr>
                <w:rFonts w:eastAsia="Times New Roman"/>
                <w:b/>
                <w:bCs/>
                <w:color w:val="000000"/>
              </w:rPr>
              <w:t>Ioana</w:t>
            </w:r>
            <w:proofErr w:type="spellEnd"/>
            <w:r w:rsidR="00F65E83">
              <w:rPr>
                <w:rFonts w:eastAsia="Times New Roman"/>
                <w:b/>
                <w:bCs/>
                <w:color w:val="000000"/>
              </w:rPr>
              <w:t xml:space="preserve"> R</w:t>
            </w:r>
            <w:bookmarkStart w:id="0" w:name="_GoBack"/>
            <w:bookmarkEnd w:id="0"/>
            <w:r w:rsidR="00F65E83">
              <w:rPr>
                <w:rFonts w:eastAsia="Times New Roman"/>
                <w:b/>
                <w:bCs/>
                <w:color w:val="000000"/>
              </w:rPr>
              <w:t>adu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090E25" w:rsidRDefault="00090E25" w:rsidP="00090E2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090E25" w:rsidTr="00027D8D"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090E25" w:rsidRDefault="00090E25" w:rsidP="00027D8D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Mihail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-Lucian BÎRSĂ</w:t>
            </w:r>
          </w:p>
        </w:tc>
      </w:tr>
    </w:tbl>
    <w:p w:rsidR="00090E25" w:rsidRDefault="00090E25" w:rsidP="00090E25">
      <w:pPr>
        <w:rPr>
          <w:rFonts w:eastAsia="Times New Roman"/>
        </w:rPr>
      </w:pPr>
    </w:p>
    <w:p w:rsidR="000A54A5" w:rsidRDefault="000A54A5"/>
    <w:sectPr w:rsidR="000A54A5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61C8"/>
    <w:multiLevelType w:val="multilevel"/>
    <w:tmpl w:val="0F9A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42B2"/>
    <w:multiLevelType w:val="hybridMultilevel"/>
    <w:tmpl w:val="E32C9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18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25"/>
    <w:rsid w:val="0007370F"/>
    <w:rsid w:val="00090E25"/>
    <w:rsid w:val="000A54A5"/>
    <w:rsid w:val="002A4184"/>
    <w:rsid w:val="004E7F8B"/>
    <w:rsid w:val="00D868B9"/>
    <w:rsid w:val="00E97B09"/>
    <w:rsid w:val="00F65E83"/>
    <w:rsid w:val="00F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5842"/>
  <w15:chartTrackingRefBased/>
  <w15:docId w15:val="{93F7969C-B05E-4396-A6B3-C52EBBA6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E2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qFormat/>
    <w:rsid w:val="00090E25"/>
    <w:pPr>
      <w:spacing w:before="100" w:beforeAutospacing="1" w:after="100" w:afterAutospacing="1"/>
      <w:outlineLvl w:val="2"/>
    </w:pPr>
    <w:rPr>
      <w:rFonts w:ascii="Times" w:eastAsia="MS Mincho" w:hAnsi="Times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90E25"/>
    <w:rPr>
      <w:rFonts w:ascii="Times" w:eastAsia="MS Mincho" w:hAnsi="Times" w:cs="Times New Roman"/>
      <w:b/>
      <w:bCs/>
      <w:sz w:val="27"/>
      <w:szCs w:val="27"/>
      <w:lang w:val="x-none" w:eastAsia="x-none"/>
    </w:rPr>
  </w:style>
  <w:style w:type="paragraph" w:customStyle="1" w:styleId="titludiscplan">
    <w:name w:val="titlu_disc_plan"/>
    <w:basedOn w:val="Normal"/>
    <w:rsid w:val="00090E25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090E25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090E25"/>
    <w:pPr>
      <w:ind w:left="100"/>
      <w:jc w:val="both"/>
    </w:pPr>
    <w:rPr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090E25"/>
    <w:pPr>
      <w:ind w:left="720"/>
      <w:contextualSpacing/>
    </w:pPr>
    <w:rPr>
      <w:rFonts w:ascii="Cambria" w:eastAsia="MS Mincho" w:hAnsi="Cambria"/>
    </w:rPr>
  </w:style>
  <w:style w:type="paragraph" w:styleId="ListParagraph">
    <w:name w:val="List Paragraph"/>
    <w:basedOn w:val="Normal"/>
    <w:uiPriority w:val="34"/>
    <w:qFormat/>
    <w:rsid w:val="0009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DoinaH</dc:creator>
  <cp:keywords/>
  <dc:description/>
  <cp:lastModifiedBy>DoinaH</cp:lastModifiedBy>
  <cp:revision>4</cp:revision>
  <cp:lastPrinted>2023-10-19T07:16:00Z</cp:lastPrinted>
  <dcterms:created xsi:type="dcterms:W3CDTF">2024-10-01T04:56:00Z</dcterms:created>
  <dcterms:modified xsi:type="dcterms:W3CDTF">2024-10-01T04:59:00Z</dcterms:modified>
</cp:coreProperties>
</file>