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C87701" w14:textId="77777777" w:rsidR="00FD705E" w:rsidRDefault="009F7E24">
      <w:pPr>
        <w:rPr>
          <w:rFonts w:eastAsia="Times New Roman"/>
          <w:color w:val="000000"/>
          <w:sz w:val="22"/>
          <w:szCs w:val="22"/>
        </w:rPr>
      </w:pPr>
      <w:r>
        <w:rPr>
          <w:rFonts w:eastAsia="Times New Roman"/>
          <w:noProof/>
          <w:snapToGrid w:val="0"/>
          <w:color w:val="000000"/>
          <w:w w:val="0"/>
          <w:sz w:val="0"/>
          <w:szCs w:val="0"/>
          <w:u w:color="000000"/>
          <w:bdr w:val="none" w:sz="0" w:space="0" w:color="000000"/>
          <w:shd w:val="clear" w:color="000000" w:fill="000000"/>
          <w:lang w:val="x-none" w:eastAsia="x-none" w:bidi="x-none"/>
        </w:rPr>
        <w:drawing>
          <wp:inline distT="0" distB="0" distL="0" distR="0" wp14:anchorId="76CC65B4" wp14:editId="1A66B0F7">
            <wp:extent cx="6381750" cy="1066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81750" cy="1066800"/>
                    </a:xfrm>
                    <a:prstGeom prst="rect">
                      <a:avLst/>
                    </a:prstGeom>
                    <a:noFill/>
                    <a:ln>
                      <a:noFill/>
                    </a:ln>
                  </pic:spPr>
                </pic:pic>
              </a:graphicData>
            </a:graphic>
          </wp:inline>
        </w:drawing>
      </w:r>
      <w:r>
        <w:rPr>
          <w:rFonts w:eastAsia="Times New Roman"/>
          <w:color w:val="000000"/>
          <w:sz w:val="22"/>
          <w:szCs w:val="22"/>
        </w:rPr>
        <w:t> </w:t>
      </w:r>
      <w:r>
        <w:rPr>
          <w:rFonts w:eastAsia="Times New Roman"/>
          <w:color w:val="000000"/>
          <w:sz w:val="22"/>
          <w:szCs w:val="22"/>
        </w:rPr>
        <w:br/>
        <w:t> </w:t>
      </w:r>
    </w:p>
    <w:p w14:paraId="578A55A7" w14:textId="77777777" w:rsidR="00FD705E" w:rsidRDefault="009F7E24">
      <w:pPr>
        <w:pStyle w:val="titludiscplan"/>
      </w:pPr>
      <w:r>
        <w:t>FIŞA DISCIPLINEI</w:t>
      </w:r>
    </w:p>
    <w:p w14:paraId="7104BDE8" w14:textId="77777777" w:rsidR="00FD705E" w:rsidRDefault="009F7E24">
      <w:pPr>
        <w:pStyle w:val="subtitlu"/>
        <w:rPr>
          <w:color w:val="000000"/>
          <w:sz w:val="22"/>
          <w:szCs w:val="22"/>
        </w:rPr>
      </w:pPr>
      <w:r>
        <w:rPr>
          <w:color w:val="000000"/>
          <w:sz w:val="22"/>
          <w:szCs w:val="22"/>
        </w:rPr>
        <w:t>1. Date despre program</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FD705E" w14:paraId="3A4F4926"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DF6701B" w14:textId="77777777" w:rsidR="00FD705E" w:rsidRDefault="009F7E24">
            <w:pPr>
              <w:rPr>
                <w:rFonts w:eastAsia="Times New Roman"/>
                <w:color w:val="000000"/>
                <w:sz w:val="20"/>
                <w:szCs w:val="20"/>
              </w:rPr>
            </w:pPr>
            <w:r>
              <w:rPr>
                <w:rFonts w:eastAsia="Times New Roman"/>
                <w:b/>
                <w:bCs/>
                <w:color w:val="000000"/>
                <w:sz w:val="20"/>
                <w:szCs w:val="20"/>
              </w:rPr>
              <w:t>1.1</w:t>
            </w:r>
            <w:r>
              <w:rPr>
                <w:rFonts w:eastAsia="Times New Roman"/>
                <w:color w:val="000000"/>
                <w:sz w:val="20"/>
                <w:szCs w:val="20"/>
              </w:rPr>
              <w:t xml:space="preserve"> Institu ţia de învăţământ superior</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2379B57" w14:textId="77777777" w:rsidR="00FD705E" w:rsidRDefault="009F7E24">
            <w:pPr>
              <w:rPr>
                <w:rFonts w:eastAsia="Times New Roman"/>
                <w:color w:val="000000"/>
                <w:sz w:val="20"/>
                <w:szCs w:val="20"/>
              </w:rPr>
            </w:pPr>
            <w:r>
              <w:rPr>
                <w:rFonts w:eastAsia="Times New Roman"/>
                <w:b/>
                <w:bCs/>
                <w:color w:val="000000"/>
                <w:sz w:val="20"/>
                <w:szCs w:val="20"/>
              </w:rPr>
              <w:t>Universitatea "Alexandru Ioan Cuza" din Iaşi</w:t>
            </w:r>
          </w:p>
        </w:tc>
      </w:tr>
      <w:tr w:rsidR="00FD705E" w14:paraId="2C6B3544"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EB609E7" w14:textId="77777777" w:rsidR="00FD705E" w:rsidRDefault="009F7E24">
            <w:pPr>
              <w:rPr>
                <w:rFonts w:eastAsia="Times New Roman"/>
                <w:color w:val="000000"/>
                <w:sz w:val="20"/>
                <w:szCs w:val="20"/>
              </w:rPr>
            </w:pPr>
            <w:r>
              <w:rPr>
                <w:rFonts w:eastAsia="Times New Roman"/>
                <w:b/>
                <w:bCs/>
                <w:color w:val="000000"/>
                <w:sz w:val="20"/>
                <w:szCs w:val="20"/>
              </w:rPr>
              <w:t>1.2</w:t>
            </w:r>
            <w:r>
              <w:rPr>
                <w:rFonts w:eastAsia="Times New Roman"/>
                <w:color w:val="000000"/>
                <w:sz w:val="20"/>
                <w:szCs w:val="20"/>
              </w:rPr>
              <w:t xml:space="preserve"> Facultatea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8A6A740" w14:textId="77777777" w:rsidR="00FD705E" w:rsidRDefault="009F7E24">
            <w:pPr>
              <w:rPr>
                <w:rFonts w:eastAsia="Times New Roman"/>
                <w:color w:val="000000"/>
                <w:sz w:val="20"/>
                <w:szCs w:val="20"/>
              </w:rPr>
            </w:pPr>
            <w:r>
              <w:rPr>
                <w:rFonts w:eastAsia="Times New Roman"/>
                <w:b/>
                <w:bCs/>
                <w:color w:val="000000"/>
                <w:sz w:val="20"/>
                <w:szCs w:val="20"/>
              </w:rPr>
              <w:t>Facultatea de Chimie</w:t>
            </w:r>
          </w:p>
        </w:tc>
      </w:tr>
      <w:tr w:rsidR="00FD705E" w14:paraId="5F9B6E11"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7E744A7" w14:textId="77777777" w:rsidR="00FD705E" w:rsidRDefault="009F7E24">
            <w:pPr>
              <w:rPr>
                <w:rFonts w:eastAsia="Times New Roman"/>
                <w:color w:val="000000"/>
                <w:sz w:val="20"/>
                <w:szCs w:val="20"/>
              </w:rPr>
            </w:pPr>
            <w:r>
              <w:rPr>
                <w:rFonts w:eastAsia="Times New Roman"/>
                <w:b/>
                <w:bCs/>
                <w:color w:val="000000"/>
                <w:sz w:val="20"/>
                <w:szCs w:val="20"/>
              </w:rPr>
              <w:t>1.3</w:t>
            </w:r>
            <w:r>
              <w:rPr>
                <w:rFonts w:eastAsia="Times New Roman"/>
                <w:color w:val="000000"/>
                <w:sz w:val="20"/>
                <w:szCs w:val="20"/>
              </w:rPr>
              <w:t xml:space="preserve"> Departamentul </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E417110" w14:textId="77777777" w:rsidR="00FD705E" w:rsidRDefault="009F7E24">
            <w:pPr>
              <w:rPr>
                <w:rFonts w:eastAsia="Times New Roman"/>
                <w:color w:val="000000"/>
                <w:sz w:val="20"/>
                <w:szCs w:val="20"/>
              </w:rPr>
            </w:pPr>
            <w:r>
              <w:rPr>
                <w:rFonts w:eastAsia="Times New Roman"/>
                <w:b/>
                <w:bCs/>
                <w:color w:val="000000"/>
                <w:sz w:val="20"/>
                <w:szCs w:val="20"/>
              </w:rPr>
              <w:t>DEPARTAMENTUL DE CHIMIE</w:t>
            </w:r>
          </w:p>
        </w:tc>
      </w:tr>
      <w:tr w:rsidR="00FD705E" w14:paraId="36F75730"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8DA7ABC" w14:textId="77777777" w:rsidR="00FD705E" w:rsidRDefault="009F7E24">
            <w:pPr>
              <w:rPr>
                <w:rFonts w:eastAsia="Times New Roman"/>
                <w:color w:val="000000"/>
                <w:sz w:val="20"/>
                <w:szCs w:val="20"/>
              </w:rPr>
            </w:pPr>
            <w:r>
              <w:rPr>
                <w:rFonts w:eastAsia="Times New Roman"/>
                <w:b/>
                <w:bCs/>
                <w:color w:val="000000"/>
                <w:sz w:val="20"/>
                <w:szCs w:val="20"/>
              </w:rPr>
              <w:t>1.4</w:t>
            </w:r>
            <w:r>
              <w:rPr>
                <w:rFonts w:eastAsia="Times New Roman"/>
                <w:color w:val="000000"/>
                <w:sz w:val="20"/>
                <w:szCs w:val="20"/>
              </w:rPr>
              <w:t xml:space="preserve"> Domeniul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0A3621B" w14:textId="77777777" w:rsidR="00FD705E" w:rsidRDefault="009F7E24">
            <w:pPr>
              <w:rPr>
                <w:rFonts w:eastAsia="Times New Roman"/>
                <w:color w:val="000000"/>
                <w:sz w:val="20"/>
                <w:szCs w:val="20"/>
              </w:rPr>
            </w:pPr>
            <w:r>
              <w:rPr>
                <w:rFonts w:eastAsia="Times New Roman"/>
                <w:b/>
                <w:bCs/>
                <w:color w:val="000000"/>
                <w:sz w:val="20"/>
                <w:szCs w:val="20"/>
              </w:rPr>
              <w:t>CHIMIE</w:t>
            </w:r>
          </w:p>
        </w:tc>
      </w:tr>
      <w:tr w:rsidR="00FD705E" w14:paraId="4D953C59"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9D89AD0" w14:textId="77777777" w:rsidR="00FD705E" w:rsidRDefault="009F7E24">
            <w:pPr>
              <w:rPr>
                <w:rFonts w:eastAsia="Times New Roman"/>
                <w:color w:val="000000"/>
                <w:sz w:val="20"/>
                <w:szCs w:val="20"/>
              </w:rPr>
            </w:pPr>
            <w:r>
              <w:rPr>
                <w:rFonts w:eastAsia="Times New Roman"/>
                <w:b/>
                <w:bCs/>
                <w:color w:val="000000"/>
                <w:sz w:val="20"/>
                <w:szCs w:val="20"/>
              </w:rPr>
              <w:t>1.5</w:t>
            </w:r>
            <w:r>
              <w:rPr>
                <w:rFonts w:eastAsia="Times New Roman"/>
                <w:color w:val="000000"/>
                <w:sz w:val="20"/>
                <w:szCs w:val="20"/>
              </w:rPr>
              <w:t xml:space="preserve"> Ciclul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5B7F741" w14:textId="77777777" w:rsidR="00FD705E" w:rsidRDefault="009F7E24">
            <w:pPr>
              <w:rPr>
                <w:rFonts w:eastAsia="Times New Roman"/>
                <w:color w:val="000000"/>
                <w:sz w:val="20"/>
                <w:szCs w:val="20"/>
              </w:rPr>
            </w:pPr>
            <w:r>
              <w:rPr>
                <w:rFonts w:eastAsia="Times New Roman"/>
                <w:b/>
                <w:bCs/>
                <w:color w:val="000000"/>
                <w:sz w:val="20"/>
                <w:szCs w:val="20"/>
              </w:rPr>
              <w:t>Licență</w:t>
            </w:r>
          </w:p>
        </w:tc>
      </w:tr>
      <w:tr w:rsidR="00FD705E" w14:paraId="1B2E0C34"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13903F6" w14:textId="77777777" w:rsidR="00FD705E" w:rsidRDefault="009F7E24">
            <w:pPr>
              <w:rPr>
                <w:rFonts w:eastAsia="Times New Roman"/>
                <w:color w:val="000000"/>
                <w:sz w:val="20"/>
                <w:szCs w:val="20"/>
              </w:rPr>
            </w:pPr>
            <w:r>
              <w:rPr>
                <w:rFonts w:eastAsia="Times New Roman"/>
                <w:b/>
                <w:bCs/>
                <w:color w:val="000000"/>
                <w:sz w:val="20"/>
                <w:szCs w:val="20"/>
              </w:rPr>
              <w:t>1.6</w:t>
            </w:r>
            <w:r>
              <w:rPr>
                <w:rFonts w:eastAsia="Times New Roman"/>
                <w:color w:val="000000"/>
                <w:sz w:val="20"/>
                <w:szCs w:val="20"/>
              </w:rPr>
              <w:t xml:space="preserve"> Programul de studii / Calificarea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359E835" w14:textId="77777777" w:rsidR="00FD705E" w:rsidRDefault="009F7E24">
            <w:pPr>
              <w:rPr>
                <w:rFonts w:eastAsia="Times New Roman"/>
                <w:color w:val="000000"/>
                <w:sz w:val="20"/>
                <w:szCs w:val="20"/>
              </w:rPr>
            </w:pPr>
            <w:r>
              <w:rPr>
                <w:rFonts w:eastAsia="Times New Roman"/>
                <w:b/>
                <w:bCs/>
                <w:color w:val="000000"/>
                <w:sz w:val="20"/>
                <w:szCs w:val="20"/>
              </w:rPr>
              <w:t>Chimie medicală</w:t>
            </w:r>
          </w:p>
        </w:tc>
      </w:tr>
    </w:tbl>
    <w:p w14:paraId="5096DD4A" w14:textId="77777777" w:rsidR="00FD705E" w:rsidRDefault="00FD705E">
      <w:pPr>
        <w:rPr>
          <w:rFonts w:eastAsia="Times New Roman"/>
          <w:color w:val="000000"/>
          <w:sz w:val="22"/>
          <w:szCs w:val="22"/>
        </w:rPr>
      </w:pPr>
    </w:p>
    <w:p w14:paraId="46B434C7" w14:textId="77777777" w:rsidR="00FD705E" w:rsidRDefault="009F7E24">
      <w:pPr>
        <w:pStyle w:val="subtitlu"/>
        <w:rPr>
          <w:color w:val="000000"/>
          <w:sz w:val="22"/>
          <w:szCs w:val="22"/>
        </w:rPr>
      </w:pPr>
      <w:r>
        <w:rPr>
          <w:color w:val="000000"/>
          <w:sz w:val="22"/>
          <w:szCs w:val="22"/>
        </w:rPr>
        <w:t>2. Date despre disciplină</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08"/>
        <w:gridCol w:w="502"/>
        <w:gridCol w:w="1807"/>
        <w:gridCol w:w="502"/>
        <w:gridCol w:w="2209"/>
        <w:gridCol w:w="502"/>
        <w:gridCol w:w="2209"/>
        <w:gridCol w:w="502"/>
      </w:tblGrid>
      <w:tr w:rsidR="00FD705E" w14:paraId="6A9936D4" w14:textId="77777777" w:rsidTr="00D72C7F">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A59886B" w14:textId="77777777" w:rsidR="00FD705E" w:rsidRDefault="009F7E24">
            <w:pPr>
              <w:rPr>
                <w:rFonts w:eastAsia="Times New Roman"/>
                <w:color w:val="000000"/>
                <w:sz w:val="20"/>
                <w:szCs w:val="20"/>
              </w:rPr>
            </w:pPr>
            <w:r>
              <w:rPr>
                <w:rFonts w:eastAsia="Times New Roman"/>
                <w:b/>
                <w:bCs/>
                <w:color w:val="000000"/>
                <w:sz w:val="20"/>
                <w:szCs w:val="20"/>
              </w:rPr>
              <w:t>2.1</w:t>
            </w:r>
            <w:r>
              <w:rPr>
                <w:rFonts w:eastAsia="Times New Roman"/>
                <w:color w:val="000000"/>
                <w:sz w:val="20"/>
                <w:szCs w:val="20"/>
              </w:rPr>
              <w:t xml:space="preserve"> Denumirea disciplinei</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7D32759" w14:textId="77777777" w:rsidR="00FD705E" w:rsidRDefault="009F7E24">
            <w:pPr>
              <w:rPr>
                <w:rFonts w:eastAsia="Times New Roman"/>
                <w:color w:val="000000"/>
                <w:sz w:val="20"/>
                <w:szCs w:val="20"/>
              </w:rPr>
            </w:pPr>
            <w:r>
              <w:rPr>
                <w:rFonts w:eastAsia="Times New Roman"/>
                <w:color w:val="000000"/>
                <w:sz w:val="20"/>
                <w:szCs w:val="20"/>
              </w:rPr>
              <w:t>Biochimie</w:t>
            </w:r>
          </w:p>
        </w:tc>
      </w:tr>
      <w:tr w:rsidR="00D72C7F" w14:paraId="3016711E" w14:textId="77777777" w:rsidTr="00D72C7F">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2D95762" w14:textId="77777777" w:rsidR="00D72C7F" w:rsidRDefault="00D72C7F" w:rsidP="00D72C7F">
            <w:pPr>
              <w:rPr>
                <w:rFonts w:eastAsia="Times New Roman"/>
                <w:color w:val="000000"/>
                <w:sz w:val="20"/>
                <w:szCs w:val="20"/>
              </w:rPr>
            </w:pPr>
            <w:r>
              <w:rPr>
                <w:rFonts w:eastAsia="Times New Roman"/>
                <w:b/>
                <w:bCs/>
                <w:color w:val="000000"/>
                <w:sz w:val="20"/>
                <w:szCs w:val="20"/>
              </w:rPr>
              <w:t>2.2</w:t>
            </w:r>
            <w:r>
              <w:rPr>
                <w:rFonts w:eastAsia="Times New Roman"/>
                <w:color w:val="000000"/>
                <w:sz w:val="20"/>
                <w:szCs w:val="20"/>
              </w:rPr>
              <w:t xml:space="preserve"> Titularul activităţilor de curs</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6FA0173" w14:textId="4506335B" w:rsidR="00D72C7F" w:rsidRDefault="00D72C7F" w:rsidP="00D72C7F">
            <w:pPr>
              <w:rPr>
                <w:rFonts w:eastAsia="Times New Roman"/>
                <w:color w:val="000000"/>
                <w:sz w:val="20"/>
                <w:szCs w:val="20"/>
              </w:rPr>
            </w:pPr>
            <w:r>
              <w:rPr>
                <w:b/>
                <w:noProof/>
                <w:sz w:val="20"/>
              </w:rPr>
              <w:t>Conf.</w:t>
            </w:r>
            <w:r w:rsidRPr="006D3D52">
              <w:rPr>
                <w:b/>
                <w:noProof/>
                <w:sz w:val="20"/>
              </w:rPr>
              <w:t xml:space="preserve"> Dr. </w:t>
            </w:r>
            <w:r>
              <w:rPr>
                <w:b/>
                <w:noProof/>
                <w:sz w:val="20"/>
              </w:rPr>
              <w:t xml:space="preserve">Vasile </w:t>
            </w:r>
            <w:r w:rsidRPr="006D3D52">
              <w:rPr>
                <w:b/>
                <w:noProof/>
                <w:sz w:val="20"/>
              </w:rPr>
              <w:t>Robert Grădinaru</w:t>
            </w:r>
          </w:p>
        </w:tc>
      </w:tr>
      <w:tr w:rsidR="00D72C7F" w14:paraId="6E6CA4A1" w14:textId="77777777" w:rsidTr="00D72C7F">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7FE6BA8" w14:textId="77777777" w:rsidR="00D72C7F" w:rsidRDefault="00D72C7F" w:rsidP="00D72C7F">
            <w:pPr>
              <w:rPr>
                <w:rFonts w:eastAsia="Times New Roman"/>
                <w:color w:val="000000"/>
                <w:sz w:val="20"/>
                <w:szCs w:val="20"/>
              </w:rPr>
            </w:pPr>
            <w:r>
              <w:rPr>
                <w:rFonts w:eastAsia="Times New Roman"/>
                <w:b/>
                <w:bCs/>
                <w:color w:val="000000"/>
                <w:sz w:val="20"/>
                <w:szCs w:val="20"/>
              </w:rPr>
              <w:t>2.3</w:t>
            </w:r>
            <w:r>
              <w:rPr>
                <w:rFonts w:eastAsia="Times New Roman"/>
                <w:color w:val="000000"/>
                <w:sz w:val="20"/>
                <w:szCs w:val="20"/>
              </w:rPr>
              <w:t xml:space="preserve"> Titularul activităţilor de seminar</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674EB1E" w14:textId="5ADB6422" w:rsidR="00D72C7F" w:rsidRDefault="00D72C7F" w:rsidP="00631CB6">
            <w:pPr>
              <w:rPr>
                <w:rFonts w:eastAsia="Times New Roman"/>
                <w:color w:val="000000"/>
                <w:sz w:val="20"/>
                <w:szCs w:val="20"/>
              </w:rPr>
            </w:pPr>
            <w:r w:rsidRPr="00007B08">
              <w:rPr>
                <w:b/>
                <w:noProof/>
                <w:sz w:val="20"/>
                <w:lang w:val="fr-RE"/>
              </w:rPr>
              <w:t xml:space="preserve">Conf. </w:t>
            </w:r>
            <w:r w:rsidRPr="006E56A2">
              <w:rPr>
                <w:b/>
                <w:noProof/>
                <w:sz w:val="20"/>
                <w:lang w:val="fr-RE"/>
              </w:rPr>
              <w:t xml:space="preserve">Dr. </w:t>
            </w:r>
            <w:r w:rsidR="00631CB6" w:rsidRPr="006E56A2">
              <w:rPr>
                <w:b/>
                <w:noProof/>
                <w:sz w:val="20"/>
                <w:lang w:val="fr-RE"/>
              </w:rPr>
              <w:t xml:space="preserve">Brîndușa </w:t>
            </w:r>
            <w:r w:rsidRPr="006E56A2">
              <w:rPr>
                <w:b/>
                <w:noProof/>
                <w:sz w:val="20"/>
                <w:lang w:val="fr-RE"/>
              </w:rPr>
              <w:t>Alina Petre</w:t>
            </w:r>
            <w:r w:rsidRPr="00007B08">
              <w:rPr>
                <w:b/>
                <w:noProof/>
                <w:sz w:val="20"/>
                <w:lang w:val="fr-RE"/>
              </w:rPr>
              <w:t>/</w:t>
            </w:r>
            <w:r>
              <w:rPr>
                <w:b/>
                <w:noProof/>
                <w:sz w:val="20"/>
              </w:rPr>
              <w:t xml:space="preserve"> </w:t>
            </w:r>
            <w:r>
              <w:rPr>
                <w:b/>
                <w:noProof/>
                <w:color w:val="000000"/>
                <w:sz w:val="20"/>
                <w:lang w:val="fr-RE"/>
              </w:rPr>
              <w:t>Dr. Darie-Ion Laura</w:t>
            </w:r>
          </w:p>
        </w:tc>
      </w:tr>
      <w:tr w:rsidR="00FD705E" w14:paraId="07EB1B07" w14:textId="77777777">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8F4A04F" w14:textId="77777777" w:rsidR="00FD705E" w:rsidRDefault="009F7E24">
            <w:pPr>
              <w:rPr>
                <w:rFonts w:eastAsia="Times New Roman"/>
                <w:color w:val="000000"/>
                <w:sz w:val="20"/>
                <w:szCs w:val="20"/>
              </w:rPr>
            </w:pPr>
            <w:r>
              <w:rPr>
                <w:rFonts w:eastAsia="Times New Roman"/>
                <w:b/>
                <w:bCs/>
                <w:color w:val="000000"/>
                <w:sz w:val="20"/>
                <w:szCs w:val="20"/>
              </w:rPr>
              <w:t>2.4</w:t>
            </w:r>
            <w:r>
              <w:rPr>
                <w:rFonts w:eastAsia="Times New Roman"/>
                <w:color w:val="000000"/>
                <w:sz w:val="20"/>
                <w:szCs w:val="20"/>
              </w:rPr>
              <w:t xml:space="preserve"> An de studiu</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3BB6DF3A" w14:textId="77777777" w:rsidR="00FD705E" w:rsidRDefault="009F7E24">
            <w:pPr>
              <w:jc w:val="center"/>
              <w:rPr>
                <w:rFonts w:eastAsia="Times New Roman"/>
                <w:color w:val="000000"/>
                <w:sz w:val="20"/>
                <w:szCs w:val="20"/>
              </w:rPr>
            </w:pPr>
            <w:r>
              <w:rPr>
                <w:rFonts w:eastAsia="Times New Roman"/>
                <w:color w:val="000000"/>
                <w:sz w:val="20"/>
                <w:szCs w:val="20"/>
              </w:rPr>
              <w:t>II</w:t>
            </w:r>
          </w:p>
        </w:tc>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19E7674" w14:textId="77777777" w:rsidR="00FD705E" w:rsidRDefault="009F7E24">
            <w:pPr>
              <w:rPr>
                <w:rFonts w:eastAsia="Times New Roman"/>
                <w:color w:val="000000"/>
                <w:sz w:val="20"/>
                <w:szCs w:val="20"/>
              </w:rPr>
            </w:pPr>
            <w:r>
              <w:rPr>
                <w:rFonts w:eastAsia="Times New Roman"/>
                <w:b/>
                <w:bCs/>
                <w:color w:val="000000"/>
                <w:sz w:val="20"/>
                <w:szCs w:val="20"/>
              </w:rPr>
              <w:t>2.5</w:t>
            </w:r>
            <w:r>
              <w:rPr>
                <w:rFonts w:eastAsia="Times New Roman"/>
                <w:color w:val="000000"/>
                <w:sz w:val="20"/>
                <w:szCs w:val="20"/>
              </w:rPr>
              <w:t xml:space="preserve"> Semestrul</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67333DCB" w14:textId="77777777" w:rsidR="00FD705E" w:rsidRDefault="009F7E24">
            <w:pPr>
              <w:jc w:val="center"/>
              <w:rPr>
                <w:rFonts w:eastAsia="Times New Roman"/>
                <w:color w:val="000000"/>
                <w:sz w:val="20"/>
                <w:szCs w:val="20"/>
              </w:rPr>
            </w:pPr>
            <w:r>
              <w:rPr>
                <w:rFonts w:eastAsia="Times New Roman"/>
                <w:color w:val="000000"/>
                <w:sz w:val="20"/>
                <w:szCs w:val="20"/>
              </w:rPr>
              <w:t>IV</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3D6861D" w14:textId="77777777" w:rsidR="00FD705E" w:rsidRDefault="009F7E24">
            <w:pPr>
              <w:rPr>
                <w:rFonts w:eastAsia="Times New Roman"/>
                <w:color w:val="000000"/>
                <w:sz w:val="20"/>
                <w:szCs w:val="20"/>
              </w:rPr>
            </w:pPr>
            <w:r>
              <w:rPr>
                <w:rFonts w:eastAsia="Times New Roman"/>
                <w:b/>
                <w:bCs/>
                <w:color w:val="000000"/>
                <w:sz w:val="20"/>
                <w:szCs w:val="20"/>
              </w:rPr>
              <w:t>2.6</w:t>
            </w:r>
            <w:r>
              <w:rPr>
                <w:rFonts w:eastAsia="Times New Roman"/>
                <w:color w:val="000000"/>
                <w:sz w:val="20"/>
                <w:szCs w:val="20"/>
              </w:rPr>
              <w:t xml:space="preserve"> Tip de evaluare</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47E3D98E" w14:textId="77777777" w:rsidR="00FD705E" w:rsidRDefault="009F7E24">
            <w:pPr>
              <w:jc w:val="center"/>
              <w:rPr>
                <w:rFonts w:eastAsia="Times New Roman"/>
                <w:color w:val="000000"/>
                <w:sz w:val="20"/>
                <w:szCs w:val="20"/>
              </w:rPr>
            </w:pPr>
            <w:r>
              <w:rPr>
                <w:rFonts w:eastAsia="Times New Roman"/>
                <w:color w:val="000000"/>
                <w:sz w:val="20"/>
                <w:szCs w:val="20"/>
              </w:rPr>
              <w:t>E</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B1E0052" w14:textId="6184E8AC" w:rsidR="00FD705E" w:rsidRDefault="009F7E24">
            <w:pPr>
              <w:rPr>
                <w:rFonts w:eastAsia="Times New Roman"/>
                <w:color w:val="000000"/>
                <w:sz w:val="20"/>
                <w:szCs w:val="20"/>
              </w:rPr>
            </w:pPr>
            <w:r>
              <w:rPr>
                <w:rFonts w:eastAsia="Times New Roman"/>
                <w:b/>
                <w:bCs/>
                <w:color w:val="000000"/>
                <w:sz w:val="20"/>
                <w:szCs w:val="20"/>
              </w:rPr>
              <w:t>2.7</w:t>
            </w:r>
            <w:r>
              <w:rPr>
                <w:rFonts w:eastAsia="Times New Roman"/>
                <w:color w:val="000000"/>
                <w:sz w:val="20"/>
                <w:szCs w:val="20"/>
              </w:rPr>
              <w:t xml:space="preserve"> Regimul discip</w:t>
            </w:r>
            <w:r w:rsidR="008144F8">
              <w:rPr>
                <w:rFonts w:eastAsia="Times New Roman"/>
                <w:color w:val="000000"/>
                <w:sz w:val="20"/>
                <w:szCs w:val="20"/>
              </w:rPr>
              <w:t>l</w:t>
            </w:r>
            <w:r>
              <w:rPr>
                <w:rFonts w:eastAsia="Times New Roman"/>
                <w:color w:val="000000"/>
                <w:sz w:val="20"/>
                <w:szCs w:val="20"/>
              </w:rPr>
              <w:t>inei</w:t>
            </w:r>
            <w:r>
              <w:rPr>
                <w:rFonts w:eastAsia="Times New Roman"/>
                <w:color w:val="000000"/>
                <w:sz w:val="20"/>
                <w:szCs w:val="20"/>
                <w:vertAlign w:val="superscript"/>
              </w:rPr>
              <w:t>*</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18FEF434" w14:textId="77777777" w:rsidR="00FD705E" w:rsidRDefault="009F7E24">
            <w:pPr>
              <w:jc w:val="center"/>
              <w:rPr>
                <w:rFonts w:eastAsia="Times New Roman"/>
                <w:color w:val="000000"/>
                <w:sz w:val="20"/>
                <w:szCs w:val="20"/>
              </w:rPr>
            </w:pPr>
            <w:r>
              <w:rPr>
                <w:rFonts w:eastAsia="Times New Roman"/>
                <w:color w:val="000000"/>
                <w:sz w:val="20"/>
                <w:szCs w:val="20"/>
              </w:rPr>
              <w:t>Ob</w:t>
            </w:r>
          </w:p>
        </w:tc>
      </w:tr>
    </w:tbl>
    <w:p w14:paraId="61788E7E" w14:textId="77777777" w:rsidR="00FD705E" w:rsidRDefault="009F7E24">
      <w:pPr>
        <w:pStyle w:val="continut"/>
        <w:ind w:left="400"/>
        <w:rPr>
          <w:color w:val="000000"/>
          <w:sz w:val="17"/>
          <w:szCs w:val="17"/>
        </w:rPr>
      </w:pPr>
      <w:r>
        <w:rPr>
          <w:color w:val="000000"/>
          <w:sz w:val="17"/>
          <w:szCs w:val="17"/>
          <w:vertAlign w:val="superscript"/>
        </w:rPr>
        <w:t>*</w:t>
      </w:r>
      <w:r>
        <w:rPr>
          <w:i/>
          <w:iCs/>
          <w:color w:val="000000"/>
          <w:sz w:val="17"/>
          <w:szCs w:val="17"/>
        </w:rPr>
        <w:t>OB – Obligatoriu / OP – Opţional / F – Facultativ</w:t>
      </w:r>
    </w:p>
    <w:p w14:paraId="68FF6564" w14:textId="77777777" w:rsidR="00FD705E" w:rsidRDefault="00FD705E">
      <w:pPr>
        <w:rPr>
          <w:rFonts w:eastAsia="Times New Roman"/>
          <w:color w:val="000000"/>
          <w:sz w:val="22"/>
          <w:szCs w:val="22"/>
        </w:rPr>
      </w:pPr>
    </w:p>
    <w:p w14:paraId="28E1A391" w14:textId="77777777" w:rsidR="00FD705E" w:rsidRDefault="009F7E24">
      <w:pPr>
        <w:pStyle w:val="subtitlu"/>
        <w:rPr>
          <w:color w:val="000000"/>
          <w:sz w:val="22"/>
          <w:szCs w:val="22"/>
        </w:rPr>
      </w:pPr>
      <w:r>
        <w:rPr>
          <w:color w:val="000000"/>
          <w:sz w:val="22"/>
          <w:szCs w:val="22"/>
        </w:rPr>
        <w:t xml:space="preserve">3. Timpul total estimat </w:t>
      </w:r>
      <w:r>
        <w:rPr>
          <w:b w:val="0"/>
          <w:bCs w:val="0"/>
          <w:color w:val="000000"/>
          <w:sz w:val="22"/>
          <w:szCs w:val="22"/>
        </w:rPr>
        <w:t>(ore pe semestru şi activităţi didactice)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13"/>
        <w:gridCol w:w="1004"/>
        <w:gridCol w:w="2008"/>
        <w:gridCol w:w="1004"/>
        <w:gridCol w:w="2008"/>
        <w:gridCol w:w="1004"/>
      </w:tblGrid>
      <w:tr w:rsidR="00FD705E" w14:paraId="65DB8ACA" w14:textId="77777777">
        <w:tc>
          <w:tcPr>
            <w:tcW w:w="1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34CBD47" w14:textId="77777777" w:rsidR="00FD705E" w:rsidRDefault="009F7E24">
            <w:pPr>
              <w:rPr>
                <w:rFonts w:eastAsia="Times New Roman"/>
                <w:color w:val="000000"/>
                <w:sz w:val="20"/>
                <w:szCs w:val="20"/>
              </w:rPr>
            </w:pPr>
            <w:r>
              <w:rPr>
                <w:rFonts w:eastAsia="Times New Roman"/>
                <w:b/>
                <w:bCs/>
                <w:color w:val="000000"/>
                <w:sz w:val="20"/>
                <w:szCs w:val="20"/>
              </w:rPr>
              <w:t>3.1</w:t>
            </w:r>
            <w:r>
              <w:rPr>
                <w:rFonts w:eastAsia="Times New Roman"/>
                <w:color w:val="000000"/>
                <w:sz w:val="20"/>
                <w:szCs w:val="20"/>
              </w:rPr>
              <w:t xml:space="preserve"> Număr de ore pe săptămână</w:t>
            </w:r>
          </w:p>
        </w:tc>
        <w:tc>
          <w:tcPr>
            <w:tcW w:w="500" w:type="pct"/>
            <w:tcBorders>
              <w:top w:val="single" w:sz="6" w:space="0" w:color="999999"/>
              <w:left w:val="single" w:sz="6" w:space="0" w:color="999999"/>
              <w:bottom w:val="single" w:sz="6" w:space="0" w:color="999999"/>
              <w:right w:val="single" w:sz="6" w:space="0" w:color="999999"/>
            </w:tcBorders>
            <w:vAlign w:val="center"/>
            <w:hideMark/>
          </w:tcPr>
          <w:p w14:paraId="62063132" w14:textId="77777777" w:rsidR="00FD705E" w:rsidRDefault="009F7E24">
            <w:pPr>
              <w:jc w:val="center"/>
              <w:rPr>
                <w:rFonts w:eastAsia="Times New Roman"/>
                <w:color w:val="000000"/>
                <w:sz w:val="20"/>
                <w:szCs w:val="20"/>
              </w:rPr>
            </w:pPr>
            <w:r>
              <w:rPr>
                <w:rFonts w:eastAsia="Times New Roman"/>
                <w:color w:val="000000"/>
                <w:sz w:val="20"/>
                <w:szCs w:val="20"/>
              </w:rPr>
              <w:t>4</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29A344A" w14:textId="77777777" w:rsidR="00FD705E" w:rsidRDefault="009F7E24">
            <w:pPr>
              <w:rPr>
                <w:rFonts w:eastAsia="Times New Roman"/>
                <w:color w:val="000000"/>
                <w:sz w:val="20"/>
                <w:szCs w:val="20"/>
              </w:rPr>
            </w:pPr>
            <w:r>
              <w:rPr>
                <w:rFonts w:eastAsia="Times New Roman"/>
                <w:b/>
                <w:bCs/>
                <w:color w:val="000000"/>
                <w:sz w:val="20"/>
                <w:szCs w:val="20"/>
              </w:rPr>
              <w:t>3.2</w:t>
            </w:r>
            <w:r>
              <w:rPr>
                <w:rFonts w:eastAsia="Times New Roman"/>
                <w:color w:val="000000"/>
                <w:sz w:val="20"/>
                <w:szCs w:val="20"/>
              </w:rPr>
              <w:t xml:space="preserve"> curs</w:t>
            </w:r>
          </w:p>
        </w:tc>
        <w:tc>
          <w:tcPr>
            <w:tcW w:w="500" w:type="pct"/>
            <w:tcBorders>
              <w:top w:val="single" w:sz="6" w:space="0" w:color="999999"/>
              <w:left w:val="single" w:sz="6" w:space="0" w:color="999999"/>
              <w:bottom w:val="single" w:sz="6" w:space="0" w:color="999999"/>
              <w:right w:val="single" w:sz="6" w:space="0" w:color="999999"/>
            </w:tcBorders>
            <w:vAlign w:val="center"/>
            <w:hideMark/>
          </w:tcPr>
          <w:p w14:paraId="10D4CEA8" w14:textId="77777777" w:rsidR="00FD705E" w:rsidRDefault="009F7E24">
            <w:pPr>
              <w:jc w:val="center"/>
              <w:rPr>
                <w:rFonts w:eastAsia="Times New Roman"/>
                <w:color w:val="000000"/>
                <w:sz w:val="20"/>
                <w:szCs w:val="20"/>
              </w:rPr>
            </w:pPr>
            <w:r>
              <w:rPr>
                <w:rFonts w:eastAsia="Times New Roman"/>
                <w:color w:val="000000"/>
                <w:sz w:val="20"/>
                <w:szCs w:val="20"/>
              </w:rPr>
              <w:t>2</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F08B95B" w14:textId="77777777" w:rsidR="00FD705E" w:rsidRDefault="009F7E24">
            <w:pPr>
              <w:rPr>
                <w:rFonts w:eastAsia="Times New Roman"/>
                <w:color w:val="000000"/>
                <w:sz w:val="20"/>
                <w:szCs w:val="20"/>
              </w:rPr>
            </w:pPr>
            <w:r>
              <w:rPr>
                <w:rFonts w:eastAsia="Times New Roman"/>
                <w:b/>
                <w:bCs/>
                <w:color w:val="000000"/>
                <w:sz w:val="20"/>
                <w:szCs w:val="20"/>
              </w:rPr>
              <w:t>3.3</w:t>
            </w:r>
            <w:r>
              <w:rPr>
                <w:rFonts w:eastAsia="Times New Roman"/>
                <w:color w:val="000000"/>
                <w:sz w:val="20"/>
                <w:szCs w:val="20"/>
              </w:rPr>
              <w:t xml:space="preserve"> seminar/laborator</w:t>
            </w:r>
          </w:p>
        </w:tc>
        <w:tc>
          <w:tcPr>
            <w:tcW w:w="500" w:type="pct"/>
            <w:tcBorders>
              <w:top w:val="single" w:sz="6" w:space="0" w:color="999999"/>
              <w:left w:val="single" w:sz="6" w:space="0" w:color="999999"/>
              <w:bottom w:val="single" w:sz="6" w:space="0" w:color="999999"/>
              <w:right w:val="single" w:sz="6" w:space="0" w:color="999999"/>
            </w:tcBorders>
            <w:vAlign w:val="center"/>
            <w:hideMark/>
          </w:tcPr>
          <w:p w14:paraId="1CBBA5FD" w14:textId="77777777" w:rsidR="00FD705E" w:rsidRDefault="009F7E24">
            <w:pPr>
              <w:jc w:val="center"/>
              <w:rPr>
                <w:rFonts w:eastAsia="Times New Roman"/>
                <w:color w:val="000000"/>
                <w:sz w:val="20"/>
                <w:szCs w:val="20"/>
              </w:rPr>
            </w:pPr>
            <w:r>
              <w:rPr>
                <w:rFonts w:eastAsia="Times New Roman"/>
                <w:color w:val="000000"/>
                <w:sz w:val="20"/>
                <w:szCs w:val="20"/>
              </w:rPr>
              <w:t>2</w:t>
            </w:r>
          </w:p>
        </w:tc>
      </w:tr>
      <w:tr w:rsidR="00FD705E" w14:paraId="6F72FC37"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26843D8" w14:textId="77777777" w:rsidR="00FD705E" w:rsidRDefault="009F7E24">
            <w:pPr>
              <w:rPr>
                <w:rFonts w:eastAsia="Times New Roman"/>
                <w:color w:val="000000"/>
                <w:sz w:val="20"/>
                <w:szCs w:val="20"/>
              </w:rPr>
            </w:pPr>
            <w:r>
              <w:rPr>
                <w:rFonts w:eastAsia="Times New Roman"/>
                <w:b/>
                <w:bCs/>
                <w:color w:val="000000"/>
                <w:sz w:val="20"/>
                <w:szCs w:val="20"/>
              </w:rPr>
              <w:t>3.4</w:t>
            </w:r>
            <w:r>
              <w:rPr>
                <w:rFonts w:eastAsia="Times New Roman"/>
                <w:color w:val="000000"/>
                <w:sz w:val="20"/>
                <w:szCs w:val="20"/>
              </w:rPr>
              <w:t xml:space="preserve"> Total ore din planul de învăţământ</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64FF94DA" w14:textId="77777777" w:rsidR="00FD705E" w:rsidRDefault="009F7E24">
            <w:pPr>
              <w:jc w:val="center"/>
              <w:rPr>
                <w:rFonts w:eastAsia="Times New Roman"/>
                <w:color w:val="000000"/>
                <w:sz w:val="20"/>
                <w:szCs w:val="20"/>
              </w:rPr>
            </w:pPr>
            <w:r>
              <w:rPr>
                <w:rFonts w:eastAsia="Times New Roman"/>
                <w:color w:val="000000"/>
                <w:sz w:val="20"/>
                <w:szCs w:val="20"/>
              </w:rPr>
              <w:t>56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BFE51CD" w14:textId="77777777" w:rsidR="00FD705E" w:rsidRDefault="009F7E24">
            <w:pPr>
              <w:rPr>
                <w:rFonts w:eastAsia="Times New Roman"/>
                <w:color w:val="000000"/>
                <w:sz w:val="20"/>
                <w:szCs w:val="20"/>
              </w:rPr>
            </w:pPr>
            <w:r>
              <w:rPr>
                <w:rFonts w:eastAsia="Times New Roman"/>
                <w:b/>
                <w:bCs/>
                <w:color w:val="000000"/>
                <w:sz w:val="20"/>
                <w:szCs w:val="20"/>
              </w:rPr>
              <w:t>3.5</w:t>
            </w:r>
            <w:r>
              <w:rPr>
                <w:rFonts w:eastAsia="Times New Roman"/>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269500D0" w14:textId="77777777" w:rsidR="00FD705E" w:rsidRDefault="009F7E24">
            <w:pPr>
              <w:jc w:val="center"/>
              <w:rPr>
                <w:rFonts w:eastAsia="Times New Roman"/>
                <w:color w:val="000000"/>
                <w:sz w:val="20"/>
                <w:szCs w:val="20"/>
              </w:rPr>
            </w:pPr>
            <w:r>
              <w:rPr>
                <w:rFonts w:eastAsia="Times New Roman"/>
                <w:color w:val="000000"/>
                <w:sz w:val="20"/>
                <w:szCs w:val="20"/>
              </w:rPr>
              <w:t>28</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D4CEF26" w14:textId="77777777" w:rsidR="00FD705E" w:rsidRDefault="009F7E24">
            <w:pPr>
              <w:rPr>
                <w:rFonts w:eastAsia="Times New Roman"/>
                <w:color w:val="000000"/>
                <w:sz w:val="20"/>
                <w:szCs w:val="20"/>
              </w:rPr>
            </w:pPr>
            <w:r>
              <w:rPr>
                <w:rFonts w:eastAsia="Times New Roman"/>
                <w:b/>
                <w:bCs/>
                <w:color w:val="000000"/>
                <w:sz w:val="20"/>
                <w:szCs w:val="20"/>
              </w:rPr>
              <w:t>3.6</w:t>
            </w:r>
            <w:r>
              <w:rPr>
                <w:rFonts w:eastAsia="Times New Roman"/>
                <w:color w:val="000000"/>
                <w:sz w:val="20"/>
                <w:szCs w:val="20"/>
              </w:rPr>
              <w:t xml:space="preserve"> seminar/laborator</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4B7F5880" w14:textId="77777777" w:rsidR="00FD705E" w:rsidRDefault="009F7E24">
            <w:pPr>
              <w:jc w:val="center"/>
              <w:rPr>
                <w:rFonts w:eastAsia="Times New Roman"/>
                <w:color w:val="000000"/>
                <w:sz w:val="20"/>
                <w:szCs w:val="20"/>
              </w:rPr>
            </w:pPr>
            <w:r>
              <w:rPr>
                <w:rFonts w:eastAsia="Times New Roman"/>
                <w:color w:val="000000"/>
                <w:sz w:val="20"/>
                <w:szCs w:val="20"/>
              </w:rPr>
              <w:t>28</w:t>
            </w:r>
          </w:p>
        </w:tc>
      </w:tr>
      <w:tr w:rsidR="00FD705E" w14:paraId="0202DA06"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942C264" w14:textId="77777777" w:rsidR="00FD705E" w:rsidRDefault="009F7E24">
            <w:pPr>
              <w:rPr>
                <w:rFonts w:eastAsia="Times New Roman"/>
                <w:color w:val="000000"/>
                <w:sz w:val="20"/>
                <w:szCs w:val="20"/>
              </w:rPr>
            </w:pPr>
            <w:r>
              <w:rPr>
                <w:rFonts w:eastAsia="Times New Roman"/>
                <w:color w:val="000000"/>
                <w:sz w:val="20"/>
                <w:szCs w:val="20"/>
              </w:rPr>
              <w:t>Distribuţia fondului de timp</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01284C46" w14:textId="77777777" w:rsidR="00FD705E" w:rsidRDefault="009F7E24">
            <w:pPr>
              <w:jc w:val="center"/>
              <w:rPr>
                <w:rFonts w:eastAsia="Times New Roman"/>
                <w:color w:val="000000"/>
                <w:sz w:val="20"/>
                <w:szCs w:val="20"/>
              </w:rPr>
            </w:pPr>
            <w:r>
              <w:rPr>
                <w:rFonts w:eastAsia="Times New Roman"/>
                <w:color w:val="000000"/>
                <w:sz w:val="20"/>
                <w:szCs w:val="20"/>
              </w:rPr>
              <w:t>ore</w:t>
            </w:r>
          </w:p>
        </w:tc>
      </w:tr>
      <w:tr w:rsidR="00D72C7F" w14:paraId="166C74CD"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272BB53" w14:textId="77777777" w:rsidR="00D72C7F" w:rsidRDefault="00D72C7F" w:rsidP="00D72C7F">
            <w:pPr>
              <w:rPr>
                <w:rFonts w:eastAsia="Times New Roman"/>
                <w:color w:val="000000"/>
                <w:sz w:val="20"/>
                <w:szCs w:val="20"/>
              </w:rPr>
            </w:pPr>
            <w:r>
              <w:rPr>
                <w:rFonts w:eastAsia="Times New Roman"/>
                <w:color w:val="000000"/>
                <w:sz w:val="20"/>
                <w:szCs w:val="20"/>
              </w:rPr>
              <w:t>Studiu după manual, suport de curs, bibliografie şi altele</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46892565" w14:textId="2A960985" w:rsidR="00D72C7F" w:rsidRDefault="00D72C7F" w:rsidP="00D72C7F">
            <w:pPr>
              <w:jc w:val="center"/>
              <w:rPr>
                <w:rFonts w:eastAsia="Times New Roman"/>
                <w:color w:val="000000"/>
                <w:sz w:val="20"/>
                <w:szCs w:val="20"/>
              </w:rPr>
            </w:pPr>
            <w:r w:rsidRPr="00D120A5">
              <w:rPr>
                <w:rFonts w:eastAsia="MS Mincho"/>
                <w:bCs/>
                <w:noProof/>
                <w:sz w:val="20"/>
                <w:szCs w:val="20"/>
                <w:lang w:val="fr-FR"/>
              </w:rPr>
              <w:t>25</w:t>
            </w:r>
          </w:p>
        </w:tc>
      </w:tr>
      <w:tr w:rsidR="00D72C7F" w14:paraId="62E002EC"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9C99F88" w14:textId="77777777" w:rsidR="00D72C7F" w:rsidRDefault="00D72C7F" w:rsidP="00D72C7F">
            <w:pPr>
              <w:rPr>
                <w:rFonts w:eastAsia="Times New Roman"/>
                <w:color w:val="000000"/>
                <w:sz w:val="20"/>
                <w:szCs w:val="20"/>
              </w:rPr>
            </w:pPr>
            <w:r>
              <w:rPr>
                <w:rFonts w:eastAsia="Times New Roman"/>
                <w:color w:val="000000"/>
                <w:sz w:val="20"/>
                <w:szCs w:val="20"/>
              </w:rPr>
              <w:t>Documentare suplimentară în bibliotecă, pe platformele electronice de specialitate şi pe teren</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26FA140D" w14:textId="3A43C113" w:rsidR="00D72C7F" w:rsidRDefault="00D72C7F" w:rsidP="00D72C7F">
            <w:pPr>
              <w:jc w:val="center"/>
              <w:rPr>
                <w:rFonts w:eastAsia="Times New Roman"/>
                <w:color w:val="000000"/>
                <w:sz w:val="20"/>
                <w:szCs w:val="20"/>
              </w:rPr>
            </w:pPr>
            <w:r w:rsidRPr="00D120A5">
              <w:rPr>
                <w:rFonts w:eastAsia="MS Mincho"/>
                <w:bCs/>
                <w:noProof/>
                <w:sz w:val="20"/>
                <w:szCs w:val="20"/>
                <w:lang w:val="fr-FR"/>
              </w:rPr>
              <w:t>15</w:t>
            </w:r>
          </w:p>
        </w:tc>
      </w:tr>
      <w:tr w:rsidR="00D72C7F" w14:paraId="5FED0982"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6DD0D86" w14:textId="77777777" w:rsidR="00D72C7F" w:rsidRDefault="00D72C7F" w:rsidP="00D72C7F">
            <w:pPr>
              <w:rPr>
                <w:rFonts w:eastAsia="Times New Roman"/>
                <w:color w:val="000000"/>
                <w:sz w:val="20"/>
                <w:szCs w:val="20"/>
              </w:rPr>
            </w:pPr>
            <w:r>
              <w:rPr>
                <w:rFonts w:eastAsia="Times New Roman"/>
                <w:color w:val="000000"/>
                <w:sz w:val="20"/>
                <w:szCs w:val="20"/>
              </w:rPr>
              <w:t>Pregătire seminarii/laboratoare, teme, referate, portofolii şi eseuri</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295C95D6" w14:textId="047D65CA" w:rsidR="00D72C7F" w:rsidRDefault="00D72C7F" w:rsidP="00D72C7F">
            <w:pPr>
              <w:jc w:val="center"/>
              <w:rPr>
                <w:rFonts w:eastAsia="Times New Roman"/>
                <w:color w:val="000000"/>
                <w:sz w:val="20"/>
                <w:szCs w:val="20"/>
              </w:rPr>
            </w:pPr>
            <w:r w:rsidRPr="00D120A5">
              <w:rPr>
                <w:rFonts w:eastAsia="MS Mincho"/>
                <w:bCs/>
                <w:noProof/>
                <w:sz w:val="20"/>
                <w:szCs w:val="20"/>
              </w:rPr>
              <w:t>20</w:t>
            </w:r>
          </w:p>
        </w:tc>
      </w:tr>
      <w:tr w:rsidR="00D72C7F" w14:paraId="3B390A33"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392A71B" w14:textId="77777777" w:rsidR="00D72C7F" w:rsidRDefault="00D72C7F" w:rsidP="00D72C7F">
            <w:pPr>
              <w:rPr>
                <w:rFonts w:eastAsia="Times New Roman"/>
                <w:color w:val="000000"/>
                <w:sz w:val="20"/>
                <w:szCs w:val="20"/>
              </w:rPr>
            </w:pPr>
            <w:r>
              <w:rPr>
                <w:rFonts w:eastAsia="Times New Roman"/>
                <w:color w:val="000000"/>
                <w:sz w:val="20"/>
                <w:szCs w:val="20"/>
              </w:rPr>
              <w:t>Tutoriat</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4C217958" w14:textId="51489B74" w:rsidR="00D72C7F" w:rsidRDefault="00D72C7F" w:rsidP="00D72C7F">
            <w:pPr>
              <w:jc w:val="center"/>
              <w:rPr>
                <w:rFonts w:eastAsia="Times New Roman"/>
                <w:color w:val="000000"/>
                <w:sz w:val="20"/>
                <w:szCs w:val="20"/>
              </w:rPr>
            </w:pPr>
            <w:r w:rsidRPr="00D120A5">
              <w:rPr>
                <w:rFonts w:eastAsia="MS Mincho"/>
                <w:bCs/>
                <w:noProof/>
                <w:sz w:val="20"/>
                <w:szCs w:val="20"/>
              </w:rPr>
              <w:t>5</w:t>
            </w:r>
          </w:p>
        </w:tc>
      </w:tr>
      <w:tr w:rsidR="00D72C7F" w14:paraId="33488C77"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6490937" w14:textId="77777777" w:rsidR="00D72C7F" w:rsidRDefault="00D72C7F" w:rsidP="00D72C7F">
            <w:pPr>
              <w:rPr>
                <w:rFonts w:eastAsia="Times New Roman"/>
                <w:color w:val="000000"/>
                <w:sz w:val="20"/>
                <w:szCs w:val="20"/>
              </w:rPr>
            </w:pPr>
            <w:r>
              <w:rPr>
                <w:rFonts w:eastAsia="Times New Roman"/>
                <w:color w:val="000000"/>
                <w:sz w:val="20"/>
                <w:szCs w:val="20"/>
              </w:rPr>
              <w:t>Examinări</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0AF34FC9" w14:textId="03E4CAE9" w:rsidR="00D72C7F" w:rsidRDefault="00D72C7F" w:rsidP="00D72C7F">
            <w:pPr>
              <w:jc w:val="center"/>
              <w:rPr>
                <w:rFonts w:eastAsia="Times New Roman"/>
                <w:color w:val="000000"/>
                <w:sz w:val="20"/>
                <w:szCs w:val="20"/>
              </w:rPr>
            </w:pPr>
            <w:r w:rsidRPr="00D120A5">
              <w:rPr>
                <w:rFonts w:eastAsia="MS Mincho"/>
                <w:bCs/>
                <w:noProof/>
                <w:sz w:val="20"/>
                <w:szCs w:val="20"/>
              </w:rPr>
              <w:t>4</w:t>
            </w:r>
          </w:p>
        </w:tc>
      </w:tr>
      <w:tr w:rsidR="00D72C7F" w14:paraId="2D4931F1"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1417EC9" w14:textId="77777777" w:rsidR="00D72C7F" w:rsidRDefault="00D72C7F" w:rsidP="00D72C7F">
            <w:pPr>
              <w:rPr>
                <w:rFonts w:eastAsia="Times New Roman"/>
                <w:color w:val="000000"/>
                <w:sz w:val="20"/>
                <w:szCs w:val="20"/>
              </w:rPr>
            </w:pPr>
            <w:r>
              <w:rPr>
                <w:rFonts w:eastAsia="Times New Roman"/>
                <w:color w:val="000000"/>
                <w:sz w:val="20"/>
                <w:szCs w:val="20"/>
              </w:rPr>
              <w:t>Alte activităţi</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48A9986C" w14:textId="3ADB73D5" w:rsidR="00D72C7F" w:rsidRDefault="00D72C7F" w:rsidP="00D72C7F">
            <w:pPr>
              <w:jc w:val="center"/>
              <w:rPr>
                <w:rFonts w:eastAsia="Times New Roman"/>
                <w:color w:val="000000"/>
                <w:sz w:val="20"/>
                <w:szCs w:val="20"/>
              </w:rPr>
            </w:pPr>
            <w:r w:rsidRPr="00D120A5">
              <w:rPr>
                <w:rFonts w:eastAsia="MS Mincho"/>
                <w:bCs/>
                <w:noProof/>
                <w:sz w:val="20"/>
                <w:szCs w:val="20"/>
              </w:rPr>
              <w:t>0</w:t>
            </w:r>
          </w:p>
        </w:tc>
      </w:tr>
      <w:tr w:rsidR="00D72C7F" w14:paraId="47F95949" w14:textId="77777777">
        <w:tc>
          <w:tcPr>
            <w:tcW w:w="0" w:type="auto"/>
            <w:gridSpan w:val="5"/>
            <w:tcBorders>
              <w:top w:val="single" w:sz="6" w:space="0" w:color="999999"/>
              <w:left w:val="nil"/>
              <w:bottom w:val="single" w:sz="6" w:space="0" w:color="999999"/>
              <w:right w:val="nil"/>
            </w:tcBorders>
            <w:tcMar>
              <w:top w:w="0" w:type="dxa"/>
              <w:left w:w="40" w:type="dxa"/>
              <w:bottom w:w="0" w:type="dxa"/>
              <w:right w:w="40" w:type="dxa"/>
            </w:tcMar>
            <w:vAlign w:val="center"/>
            <w:hideMark/>
          </w:tcPr>
          <w:p w14:paraId="6C0DAD29" w14:textId="77777777" w:rsidR="00D72C7F" w:rsidRDefault="00D72C7F" w:rsidP="00D72C7F">
            <w:pPr>
              <w:rPr>
                <w:rFonts w:eastAsia="Times New Roman"/>
                <w:color w:val="000000"/>
                <w:sz w:val="20"/>
                <w:szCs w:val="20"/>
              </w:rPr>
            </w:pPr>
            <w:r>
              <w:rPr>
                <w:rFonts w:eastAsia="Times New Roman"/>
                <w:color w:val="000000"/>
                <w:sz w:val="20"/>
                <w:szCs w:val="20"/>
              </w:rPr>
              <w:t> </w:t>
            </w:r>
          </w:p>
        </w:tc>
        <w:tc>
          <w:tcPr>
            <w:tcW w:w="0" w:type="auto"/>
            <w:tcBorders>
              <w:top w:val="single" w:sz="6" w:space="0" w:color="999999"/>
              <w:left w:val="nil"/>
              <w:bottom w:val="single" w:sz="6" w:space="0" w:color="999999"/>
              <w:right w:val="nil"/>
            </w:tcBorders>
            <w:vAlign w:val="center"/>
            <w:hideMark/>
          </w:tcPr>
          <w:p w14:paraId="63B8EA17" w14:textId="77777777" w:rsidR="00D72C7F" w:rsidRDefault="00D72C7F" w:rsidP="00D72C7F">
            <w:pPr>
              <w:jc w:val="center"/>
              <w:rPr>
                <w:rFonts w:eastAsia="Times New Roman"/>
                <w:color w:val="000000"/>
                <w:sz w:val="20"/>
                <w:szCs w:val="20"/>
              </w:rPr>
            </w:pPr>
            <w:r>
              <w:rPr>
                <w:rFonts w:eastAsia="Times New Roman"/>
                <w:color w:val="000000"/>
                <w:sz w:val="20"/>
                <w:szCs w:val="20"/>
              </w:rPr>
              <w:t> </w:t>
            </w:r>
          </w:p>
        </w:tc>
      </w:tr>
      <w:tr w:rsidR="00D72C7F" w14:paraId="36773096"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3E312B2" w14:textId="77777777" w:rsidR="00D72C7F" w:rsidRDefault="00D72C7F" w:rsidP="00D72C7F">
            <w:pPr>
              <w:rPr>
                <w:rFonts w:eastAsia="Times New Roman"/>
                <w:color w:val="000000"/>
                <w:sz w:val="20"/>
                <w:szCs w:val="20"/>
              </w:rPr>
            </w:pPr>
            <w:r>
              <w:rPr>
                <w:rFonts w:eastAsia="Times New Roman"/>
                <w:b/>
                <w:bCs/>
                <w:color w:val="000000"/>
                <w:sz w:val="20"/>
                <w:szCs w:val="20"/>
              </w:rPr>
              <w:t>3.7</w:t>
            </w:r>
            <w:r>
              <w:rPr>
                <w:rFonts w:eastAsia="Times New Roman"/>
                <w:color w:val="000000"/>
                <w:sz w:val="20"/>
                <w:szCs w:val="20"/>
              </w:rPr>
              <w:t xml:space="preserve"> Total ore studiu individual</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795113F2" w14:textId="77777777" w:rsidR="00D72C7F" w:rsidRDefault="00D72C7F" w:rsidP="00D72C7F">
            <w:pPr>
              <w:jc w:val="center"/>
              <w:rPr>
                <w:rFonts w:eastAsia="Times New Roman"/>
                <w:color w:val="000000"/>
                <w:sz w:val="20"/>
                <w:szCs w:val="20"/>
              </w:rPr>
            </w:pPr>
            <w:r>
              <w:rPr>
                <w:rFonts w:eastAsia="Times New Roman"/>
                <w:color w:val="000000"/>
                <w:sz w:val="20"/>
                <w:szCs w:val="20"/>
              </w:rPr>
              <w:t>69</w:t>
            </w:r>
          </w:p>
        </w:tc>
      </w:tr>
      <w:tr w:rsidR="00D72C7F" w14:paraId="62AD61FC"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58FC622" w14:textId="77777777" w:rsidR="00D72C7F" w:rsidRDefault="00D72C7F" w:rsidP="00D72C7F">
            <w:pPr>
              <w:rPr>
                <w:rFonts w:eastAsia="Times New Roman"/>
                <w:color w:val="000000"/>
                <w:sz w:val="20"/>
                <w:szCs w:val="20"/>
              </w:rPr>
            </w:pPr>
            <w:r>
              <w:rPr>
                <w:rFonts w:eastAsia="Times New Roman"/>
                <w:b/>
                <w:bCs/>
                <w:color w:val="000000"/>
                <w:sz w:val="20"/>
                <w:szCs w:val="20"/>
              </w:rPr>
              <w:t>3.8</w:t>
            </w:r>
            <w:r>
              <w:rPr>
                <w:rFonts w:eastAsia="Times New Roman"/>
                <w:color w:val="000000"/>
                <w:sz w:val="20"/>
                <w:szCs w:val="20"/>
              </w:rPr>
              <w:t xml:space="preserve"> Total ore pe semestru</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47B0BF72" w14:textId="77777777" w:rsidR="00D72C7F" w:rsidRDefault="00D72C7F" w:rsidP="00D72C7F">
            <w:pPr>
              <w:jc w:val="center"/>
              <w:rPr>
                <w:rFonts w:eastAsia="Times New Roman"/>
                <w:color w:val="000000"/>
                <w:sz w:val="20"/>
                <w:szCs w:val="20"/>
              </w:rPr>
            </w:pPr>
            <w:r>
              <w:rPr>
                <w:rFonts w:eastAsia="Times New Roman"/>
                <w:color w:val="000000"/>
                <w:sz w:val="20"/>
                <w:szCs w:val="20"/>
              </w:rPr>
              <w:t>125</w:t>
            </w:r>
          </w:p>
        </w:tc>
      </w:tr>
      <w:tr w:rsidR="00D72C7F" w14:paraId="37FF6974"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094FE21" w14:textId="77777777" w:rsidR="00D72C7F" w:rsidRDefault="00D72C7F" w:rsidP="00D72C7F">
            <w:pPr>
              <w:rPr>
                <w:rFonts w:eastAsia="Times New Roman"/>
                <w:color w:val="000000"/>
                <w:sz w:val="20"/>
                <w:szCs w:val="20"/>
              </w:rPr>
            </w:pPr>
            <w:r>
              <w:rPr>
                <w:rFonts w:eastAsia="Times New Roman"/>
                <w:b/>
                <w:bCs/>
                <w:color w:val="000000"/>
                <w:sz w:val="20"/>
                <w:szCs w:val="20"/>
              </w:rPr>
              <w:t>3.9</w:t>
            </w:r>
            <w:r>
              <w:rPr>
                <w:rFonts w:eastAsia="Times New Roman"/>
                <w:color w:val="000000"/>
                <w:sz w:val="20"/>
                <w:szCs w:val="20"/>
              </w:rPr>
              <w:t xml:space="preserve"> Numărul de credite</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5EE5FBF2" w14:textId="77777777" w:rsidR="00D72C7F" w:rsidRDefault="00D72C7F" w:rsidP="00D72C7F">
            <w:pPr>
              <w:jc w:val="center"/>
              <w:rPr>
                <w:rFonts w:eastAsia="Times New Roman"/>
                <w:color w:val="000000"/>
                <w:sz w:val="20"/>
                <w:szCs w:val="20"/>
              </w:rPr>
            </w:pPr>
            <w:r>
              <w:rPr>
                <w:rFonts w:eastAsia="Times New Roman"/>
                <w:color w:val="000000"/>
                <w:sz w:val="20"/>
                <w:szCs w:val="20"/>
              </w:rPr>
              <w:t>5</w:t>
            </w:r>
          </w:p>
        </w:tc>
      </w:tr>
    </w:tbl>
    <w:p w14:paraId="4D49B988" w14:textId="77777777" w:rsidR="00FD705E" w:rsidRDefault="009F7E24">
      <w:pPr>
        <w:pStyle w:val="subtitlu"/>
        <w:rPr>
          <w:color w:val="000000"/>
          <w:sz w:val="22"/>
          <w:szCs w:val="22"/>
        </w:rPr>
      </w:pPr>
      <w:r>
        <w:rPr>
          <w:color w:val="000000"/>
          <w:sz w:val="22"/>
          <w:szCs w:val="22"/>
        </w:rPr>
        <w:t xml:space="preserve">4. Precondiţii </w:t>
      </w:r>
      <w:r>
        <w:rPr>
          <w:b w:val="0"/>
          <w:bCs w:val="0"/>
          <w:color w:val="000000"/>
          <w:sz w:val="22"/>
          <w:szCs w:val="22"/>
        </w:rPr>
        <w:t>(dacă este cazul)</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D72C7F" w14:paraId="2E3FD8D9" w14:textId="77777777" w:rsidTr="00D72C7F">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05F8108" w14:textId="77777777" w:rsidR="00D72C7F" w:rsidRDefault="00D72C7F" w:rsidP="00D72C7F">
            <w:pPr>
              <w:rPr>
                <w:rFonts w:eastAsia="Times New Roman"/>
                <w:color w:val="000000"/>
                <w:sz w:val="20"/>
                <w:szCs w:val="20"/>
              </w:rPr>
            </w:pPr>
            <w:r>
              <w:rPr>
                <w:rFonts w:eastAsia="Times New Roman"/>
                <w:b/>
                <w:bCs/>
                <w:color w:val="000000"/>
                <w:sz w:val="20"/>
                <w:szCs w:val="20"/>
              </w:rPr>
              <w:t>4.1</w:t>
            </w:r>
            <w:r>
              <w:rPr>
                <w:rFonts w:eastAsia="Times New Roman"/>
                <w:color w:val="000000"/>
                <w:sz w:val="20"/>
                <w:szCs w:val="20"/>
              </w:rPr>
              <w:t xml:space="preserve"> De curriculum</w:t>
            </w:r>
          </w:p>
        </w:tc>
        <w:tc>
          <w:tcPr>
            <w:tcW w:w="3000" w:type="pct"/>
            <w:tcBorders>
              <w:top w:val="single" w:sz="6" w:space="0" w:color="999999"/>
              <w:left w:val="single" w:sz="6" w:space="0" w:color="999999"/>
              <w:bottom w:val="single" w:sz="6" w:space="0" w:color="999999"/>
              <w:right w:val="single" w:sz="6" w:space="0" w:color="999999"/>
            </w:tcBorders>
            <w:vAlign w:val="center"/>
          </w:tcPr>
          <w:p w14:paraId="4DE91DC2" w14:textId="51E28569" w:rsidR="00D72C7F" w:rsidRDefault="00D72C7F" w:rsidP="00D72C7F">
            <w:pPr>
              <w:rPr>
                <w:rFonts w:eastAsia="Times New Roman"/>
                <w:color w:val="000000"/>
                <w:sz w:val="20"/>
                <w:szCs w:val="20"/>
              </w:rPr>
            </w:pPr>
            <w:r w:rsidRPr="00031017">
              <w:rPr>
                <w:noProof/>
                <w:sz w:val="20"/>
                <w:lang w:val="fr-FR"/>
              </w:rPr>
              <w:t>Chimie organică, Chimie anorganică şi Chimie analitică</w:t>
            </w:r>
          </w:p>
        </w:tc>
      </w:tr>
      <w:tr w:rsidR="00D72C7F" w14:paraId="0F71AE60" w14:textId="77777777" w:rsidTr="00D72C7F">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26ED240" w14:textId="77777777" w:rsidR="00D72C7F" w:rsidRDefault="00D72C7F" w:rsidP="00D72C7F">
            <w:pPr>
              <w:rPr>
                <w:rFonts w:eastAsia="Times New Roman"/>
                <w:color w:val="000000"/>
                <w:sz w:val="20"/>
                <w:szCs w:val="20"/>
              </w:rPr>
            </w:pPr>
            <w:r>
              <w:rPr>
                <w:rFonts w:eastAsia="Times New Roman"/>
                <w:b/>
                <w:bCs/>
                <w:color w:val="000000"/>
                <w:sz w:val="20"/>
                <w:szCs w:val="20"/>
              </w:rPr>
              <w:t>4.2</w:t>
            </w:r>
            <w:r>
              <w:rPr>
                <w:rFonts w:eastAsia="Times New Roman"/>
                <w:color w:val="000000"/>
                <w:sz w:val="20"/>
                <w:szCs w:val="20"/>
              </w:rPr>
              <w:t xml:space="preserve"> De competenţe</w:t>
            </w:r>
          </w:p>
        </w:tc>
        <w:tc>
          <w:tcPr>
            <w:tcW w:w="0" w:type="auto"/>
            <w:tcBorders>
              <w:top w:val="single" w:sz="6" w:space="0" w:color="999999"/>
              <w:left w:val="single" w:sz="6" w:space="0" w:color="999999"/>
              <w:bottom w:val="single" w:sz="6" w:space="0" w:color="999999"/>
              <w:right w:val="single" w:sz="6" w:space="0" w:color="999999"/>
            </w:tcBorders>
            <w:vAlign w:val="center"/>
          </w:tcPr>
          <w:p w14:paraId="1C5F0F81" w14:textId="7A24E855" w:rsidR="00D72C7F" w:rsidRDefault="00D72C7F" w:rsidP="00D72C7F">
            <w:pPr>
              <w:rPr>
                <w:rFonts w:eastAsia="Times New Roman"/>
                <w:color w:val="000000"/>
                <w:sz w:val="20"/>
                <w:szCs w:val="20"/>
              </w:rPr>
            </w:pPr>
            <w:r w:rsidRPr="00031017">
              <w:rPr>
                <w:rFonts w:eastAsia="MS Mincho"/>
                <w:noProof/>
                <w:sz w:val="20"/>
                <w:szCs w:val="20"/>
                <w:lang w:val="fr-FR"/>
              </w:rPr>
              <w:t>Abordarea interdisciplinară, a unor teme din domeniul chimiei</w:t>
            </w:r>
          </w:p>
        </w:tc>
      </w:tr>
    </w:tbl>
    <w:p w14:paraId="173B5100" w14:textId="77777777" w:rsidR="00FD705E" w:rsidRDefault="00FD705E">
      <w:pPr>
        <w:rPr>
          <w:rFonts w:eastAsia="Times New Roman"/>
          <w:color w:val="000000"/>
          <w:sz w:val="22"/>
          <w:szCs w:val="22"/>
        </w:rPr>
      </w:pPr>
    </w:p>
    <w:p w14:paraId="599F2259" w14:textId="77777777" w:rsidR="00FD705E" w:rsidRDefault="009F7E24">
      <w:pPr>
        <w:pStyle w:val="subtitlu"/>
        <w:rPr>
          <w:color w:val="000000"/>
          <w:sz w:val="22"/>
          <w:szCs w:val="22"/>
        </w:rPr>
      </w:pPr>
      <w:r>
        <w:rPr>
          <w:color w:val="000000"/>
          <w:sz w:val="22"/>
          <w:szCs w:val="22"/>
        </w:rPr>
        <w:t xml:space="preserve">5. Condiţii </w:t>
      </w:r>
      <w:r>
        <w:rPr>
          <w:b w:val="0"/>
          <w:bCs w:val="0"/>
          <w:color w:val="000000"/>
          <w:sz w:val="22"/>
          <w:szCs w:val="22"/>
        </w:rPr>
        <w:t>(dacă este cazul)</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D72C7F" w14:paraId="36AA030E" w14:textId="77777777" w:rsidTr="00D72C7F">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8F596C2" w14:textId="77777777" w:rsidR="00D72C7F" w:rsidRDefault="00D72C7F" w:rsidP="00D72C7F">
            <w:pPr>
              <w:rPr>
                <w:rFonts w:eastAsia="Times New Roman"/>
                <w:color w:val="000000"/>
                <w:sz w:val="20"/>
                <w:szCs w:val="20"/>
              </w:rPr>
            </w:pPr>
            <w:r>
              <w:rPr>
                <w:rFonts w:eastAsia="Times New Roman"/>
                <w:b/>
                <w:bCs/>
                <w:color w:val="000000"/>
                <w:sz w:val="20"/>
                <w:szCs w:val="20"/>
              </w:rPr>
              <w:t>5.1</w:t>
            </w:r>
            <w:r>
              <w:rPr>
                <w:rFonts w:eastAsia="Times New Roman"/>
                <w:color w:val="000000"/>
                <w:sz w:val="20"/>
                <w:szCs w:val="20"/>
              </w:rPr>
              <w:t xml:space="preserve"> De desfăşurare a cursului</w:t>
            </w:r>
          </w:p>
        </w:tc>
        <w:tc>
          <w:tcPr>
            <w:tcW w:w="3000" w:type="pct"/>
            <w:tcBorders>
              <w:top w:val="single" w:sz="6" w:space="0" w:color="999999"/>
              <w:left w:val="single" w:sz="6" w:space="0" w:color="999999"/>
              <w:bottom w:val="single" w:sz="6" w:space="0" w:color="999999"/>
              <w:right w:val="single" w:sz="6" w:space="0" w:color="999999"/>
            </w:tcBorders>
            <w:vAlign w:val="center"/>
          </w:tcPr>
          <w:p w14:paraId="42FF4BBA" w14:textId="2ED6056D" w:rsidR="00D72C7F" w:rsidRDefault="00D72C7F" w:rsidP="00D72C7F">
            <w:pPr>
              <w:rPr>
                <w:rFonts w:eastAsia="Times New Roman"/>
                <w:color w:val="000000"/>
                <w:sz w:val="20"/>
                <w:szCs w:val="20"/>
              </w:rPr>
            </w:pPr>
            <w:r w:rsidRPr="00157014">
              <w:rPr>
                <w:rFonts w:eastAsia="MS Mincho"/>
                <w:noProof/>
                <w:sz w:val="20"/>
                <w:szCs w:val="20"/>
              </w:rPr>
              <w:t>Nu este cazul</w:t>
            </w:r>
          </w:p>
        </w:tc>
      </w:tr>
      <w:tr w:rsidR="00D72C7F" w14:paraId="53291805" w14:textId="77777777" w:rsidTr="00D72C7F">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343F086" w14:textId="77777777" w:rsidR="00D72C7F" w:rsidRDefault="00D72C7F" w:rsidP="00D72C7F">
            <w:pPr>
              <w:rPr>
                <w:rFonts w:eastAsia="Times New Roman"/>
                <w:color w:val="000000"/>
                <w:sz w:val="20"/>
                <w:szCs w:val="20"/>
              </w:rPr>
            </w:pPr>
            <w:r>
              <w:rPr>
                <w:rFonts w:eastAsia="Times New Roman"/>
                <w:b/>
                <w:bCs/>
                <w:color w:val="000000"/>
                <w:sz w:val="20"/>
                <w:szCs w:val="20"/>
              </w:rPr>
              <w:t>5.2</w:t>
            </w:r>
            <w:r>
              <w:rPr>
                <w:rFonts w:eastAsia="Times New Roman"/>
                <w:color w:val="000000"/>
                <w:sz w:val="20"/>
                <w:szCs w:val="20"/>
              </w:rPr>
              <w:t xml:space="preserve"> De desfăşurare a seminarului/ laboratorului</w:t>
            </w:r>
          </w:p>
        </w:tc>
        <w:tc>
          <w:tcPr>
            <w:tcW w:w="0" w:type="auto"/>
            <w:tcBorders>
              <w:top w:val="single" w:sz="6" w:space="0" w:color="999999"/>
              <w:left w:val="single" w:sz="6" w:space="0" w:color="999999"/>
              <w:bottom w:val="single" w:sz="6" w:space="0" w:color="999999"/>
              <w:right w:val="single" w:sz="6" w:space="0" w:color="999999"/>
            </w:tcBorders>
            <w:vAlign w:val="center"/>
          </w:tcPr>
          <w:p w14:paraId="0DE3E92F" w14:textId="639AEE74" w:rsidR="00D72C7F" w:rsidRDefault="00D72C7F" w:rsidP="00D72C7F">
            <w:pPr>
              <w:rPr>
                <w:rFonts w:eastAsia="Times New Roman"/>
                <w:color w:val="000000"/>
                <w:sz w:val="20"/>
                <w:szCs w:val="20"/>
              </w:rPr>
            </w:pPr>
            <w:r w:rsidRPr="00F049F1">
              <w:rPr>
                <w:rFonts w:eastAsia="MS Mincho"/>
                <w:noProof/>
                <w:sz w:val="20"/>
                <w:szCs w:val="20"/>
                <w:lang w:val="fr-FR"/>
              </w:rPr>
              <w:t>Activitate</w:t>
            </w:r>
            <w:r>
              <w:rPr>
                <w:rFonts w:eastAsia="MS Mincho"/>
                <w:noProof/>
                <w:sz w:val="20"/>
                <w:szCs w:val="20"/>
                <w:lang w:val="fr-FR"/>
              </w:rPr>
              <w:t>a</w:t>
            </w:r>
            <w:r w:rsidRPr="00F049F1">
              <w:rPr>
                <w:rFonts w:eastAsia="MS Mincho"/>
                <w:noProof/>
                <w:sz w:val="20"/>
                <w:szCs w:val="20"/>
                <w:lang w:val="fr-FR"/>
              </w:rPr>
              <w:t xml:space="preserve"> obligatorie </w:t>
            </w:r>
            <w:r>
              <w:rPr>
                <w:rFonts w:eastAsia="MS Mincho"/>
                <w:noProof/>
                <w:sz w:val="20"/>
                <w:szCs w:val="20"/>
                <w:lang w:val="fr-FR"/>
              </w:rPr>
              <w:t>cu posibilitatea de recuperare î</w:t>
            </w:r>
            <w:r w:rsidRPr="00F049F1">
              <w:rPr>
                <w:rFonts w:eastAsia="MS Mincho"/>
                <w:noProof/>
                <w:sz w:val="20"/>
                <w:szCs w:val="20"/>
                <w:lang w:val="fr-FR"/>
              </w:rPr>
              <w:t>n confo</w:t>
            </w:r>
            <w:r>
              <w:rPr>
                <w:rFonts w:eastAsia="MS Mincho"/>
                <w:noProof/>
                <w:sz w:val="20"/>
                <w:szCs w:val="20"/>
                <w:lang w:val="fr-FR"/>
              </w:rPr>
              <w:t>rmitate cu Regulamentul Facultăț</w:t>
            </w:r>
            <w:r w:rsidRPr="00F049F1">
              <w:rPr>
                <w:rFonts w:eastAsia="MS Mincho"/>
                <w:noProof/>
                <w:sz w:val="20"/>
                <w:szCs w:val="20"/>
                <w:lang w:val="fr-FR"/>
              </w:rPr>
              <w:t>ii.</w:t>
            </w:r>
          </w:p>
        </w:tc>
      </w:tr>
    </w:tbl>
    <w:p w14:paraId="6A8B607D" w14:textId="77777777" w:rsidR="00FD705E" w:rsidRDefault="00FD705E">
      <w:pPr>
        <w:rPr>
          <w:rFonts w:eastAsia="Times New Roman"/>
          <w:color w:val="000000"/>
          <w:sz w:val="22"/>
          <w:szCs w:val="22"/>
        </w:rPr>
      </w:pPr>
    </w:p>
    <w:p w14:paraId="0001921A" w14:textId="77777777" w:rsidR="00FD705E" w:rsidRDefault="009F7E24">
      <w:pPr>
        <w:pStyle w:val="subtitlu"/>
        <w:rPr>
          <w:color w:val="000000"/>
          <w:sz w:val="22"/>
          <w:szCs w:val="22"/>
        </w:rPr>
      </w:pPr>
      <w:r>
        <w:rPr>
          <w:color w:val="000000"/>
          <w:sz w:val="22"/>
          <w:szCs w:val="22"/>
        </w:rPr>
        <w:lastRenderedPageBreak/>
        <w:t>6. Competenţe specifice acumulate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25"/>
        <w:gridCol w:w="8916"/>
      </w:tblGrid>
      <w:tr w:rsidR="00FD705E" w14:paraId="135331C8"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74E9821" w14:textId="77777777" w:rsidR="00FD705E" w:rsidRDefault="009F7E24">
            <w:pPr>
              <w:rPr>
                <w:rFonts w:eastAsia="Times New Roman"/>
                <w:color w:val="000000"/>
                <w:sz w:val="20"/>
                <w:szCs w:val="20"/>
              </w:rPr>
            </w:pPr>
            <w:r>
              <w:rPr>
                <w:rFonts w:eastAsia="Times New Roman"/>
                <w:b/>
                <w:bCs/>
                <w:color w:val="000000"/>
                <w:sz w:val="20"/>
                <w:szCs w:val="20"/>
              </w:rPr>
              <w:t>Competenţe profesionale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D2F1C07" w14:textId="77777777" w:rsidR="00FD705E" w:rsidRDefault="009F7E24">
            <w:pPr>
              <w:rPr>
                <w:rFonts w:eastAsia="Times New Roman"/>
                <w:color w:val="000000"/>
                <w:sz w:val="20"/>
                <w:szCs w:val="20"/>
              </w:rPr>
            </w:pPr>
            <w:r>
              <w:rPr>
                <w:rFonts w:eastAsia="Times New Roman"/>
                <w:b/>
                <w:bCs/>
                <w:color w:val="000000"/>
                <w:sz w:val="20"/>
                <w:szCs w:val="20"/>
              </w:rPr>
              <w:t>CP1.</w:t>
            </w:r>
            <w:r>
              <w:rPr>
                <w:rFonts w:eastAsia="Times New Roman"/>
                <w:color w:val="000000"/>
                <w:sz w:val="20"/>
                <w:szCs w:val="20"/>
              </w:rPr>
              <w:t>Operarea cu noţiuni de structură şi reactivitate a compuşilor chimici, biochimici şi farmaceutici.</w:t>
            </w:r>
            <w:r>
              <w:rPr>
                <w:rFonts w:eastAsia="Times New Roman"/>
                <w:color w:val="000000"/>
                <w:sz w:val="20"/>
                <w:szCs w:val="20"/>
              </w:rPr>
              <w:br/>
            </w:r>
            <w:r>
              <w:rPr>
                <w:rFonts w:eastAsia="Times New Roman"/>
                <w:b/>
                <w:bCs/>
                <w:color w:val="000000"/>
                <w:sz w:val="20"/>
                <w:szCs w:val="20"/>
              </w:rPr>
              <w:t>CP2.</w:t>
            </w:r>
            <w:r>
              <w:rPr>
                <w:rFonts w:eastAsia="Times New Roman"/>
                <w:color w:val="000000"/>
                <w:sz w:val="20"/>
                <w:szCs w:val="20"/>
              </w:rPr>
              <w:t>Operarea cu noţiuni privind relaţia de legătură între structura şi activitatea chimică şi biologică a compuşilor chimici, biochimici şi farmaceutici.</w:t>
            </w:r>
            <w:r>
              <w:rPr>
                <w:rFonts w:eastAsia="Times New Roman"/>
                <w:color w:val="000000"/>
                <w:sz w:val="20"/>
                <w:szCs w:val="20"/>
              </w:rPr>
              <w:br/>
            </w:r>
            <w:r>
              <w:rPr>
                <w:rFonts w:eastAsia="Times New Roman"/>
                <w:b/>
                <w:bCs/>
                <w:color w:val="000000"/>
                <w:sz w:val="20"/>
                <w:szCs w:val="20"/>
              </w:rPr>
              <w:t>CP3.</w:t>
            </w:r>
            <w:r>
              <w:rPr>
                <w:rFonts w:eastAsia="Times New Roman"/>
                <w:color w:val="000000"/>
                <w:sz w:val="20"/>
                <w:szCs w:val="20"/>
              </w:rPr>
              <w:t>Determinarea compoziţiei, structurii şi proprietăţilor fizico-chimice a unor compuşi chimici, biochimici şi farmaceutici.</w:t>
            </w:r>
            <w:r>
              <w:rPr>
                <w:rFonts w:eastAsia="Times New Roman"/>
                <w:color w:val="000000"/>
                <w:sz w:val="20"/>
                <w:szCs w:val="20"/>
              </w:rPr>
              <w:br/>
            </w:r>
            <w:r>
              <w:rPr>
                <w:rFonts w:eastAsia="Times New Roman"/>
                <w:b/>
                <w:bCs/>
                <w:color w:val="000000"/>
                <w:sz w:val="20"/>
                <w:szCs w:val="20"/>
              </w:rPr>
              <w:t>CP4.</w:t>
            </w:r>
            <w:r>
              <w:rPr>
                <w:rFonts w:eastAsia="Times New Roman"/>
                <w:color w:val="000000"/>
                <w:sz w:val="20"/>
                <w:szCs w:val="20"/>
              </w:rPr>
              <w:t>Efectuarea analizelor şi asigurarea controlului calităţii prin metode şi tehnici specifice analizelor chimice, clinice şi medicale cu respectarea normelor de bună practică în laboratoarele analitice, a procedurilor, instrucţiunilor şi specificaţiilor de calitate în vigoare.</w:t>
            </w:r>
            <w:r>
              <w:rPr>
                <w:rFonts w:eastAsia="Times New Roman"/>
                <w:color w:val="000000"/>
                <w:sz w:val="20"/>
                <w:szCs w:val="20"/>
              </w:rPr>
              <w:br/>
            </w:r>
            <w:r>
              <w:rPr>
                <w:rFonts w:eastAsia="Times New Roman"/>
                <w:b/>
                <w:bCs/>
                <w:color w:val="000000"/>
                <w:sz w:val="20"/>
                <w:szCs w:val="20"/>
              </w:rPr>
              <w:t>CP5.</w:t>
            </w:r>
            <w:r>
              <w:rPr>
                <w:rFonts w:eastAsia="Times New Roman"/>
                <w:color w:val="000000"/>
                <w:sz w:val="20"/>
                <w:szCs w:val="20"/>
              </w:rPr>
              <w:t>Efectuarea în manieră autonomă a analizelor şi preparatelor biologice, biochimice şi microbiologice şi interpretarea rezultatelor.</w:t>
            </w:r>
            <w:r>
              <w:rPr>
                <w:rFonts w:eastAsia="Times New Roman"/>
                <w:color w:val="000000"/>
                <w:sz w:val="20"/>
                <w:szCs w:val="20"/>
              </w:rPr>
              <w:br/>
            </w:r>
            <w:r>
              <w:rPr>
                <w:rFonts w:eastAsia="Times New Roman"/>
                <w:b/>
                <w:bCs/>
                <w:color w:val="000000"/>
                <w:sz w:val="20"/>
                <w:szCs w:val="20"/>
              </w:rPr>
              <w:t>CP6.</w:t>
            </w:r>
            <w:r>
              <w:rPr>
                <w:rFonts w:eastAsia="Times New Roman"/>
                <w:color w:val="000000"/>
                <w:sz w:val="20"/>
                <w:szCs w:val="20"/>
              </w:rPr>
              <w:t>Abordarea interdisciplinară a unor teme din domeniile chimiei şi biochimiei.</w:t>
            </w:r>
            <w:r>
              <w:rPr>
                <w:rFonts w:eastAsia="Times New Roman"/>
                <w:color w:val="000000"/>
                <w:sz w:val="20"/>
                <w:szCs w:val="20"/>
              </w:rPr>
              <w:br/>
            </w:r>
            <w:r>
              <w:rPr>
                <w:rFonts w:eastAsia="Times New Roman"/>
                <w:b/>
                <w:bCs/>
                <w:color w:val="000000"/>
                <w:sz w:val="20"/>
                <w:szCs w:val="20"/>
              </w:rPr>
              <w:t>CP7.</w:t>
            </w:r>
            <w:r>
              <w:rPr>
                <w:rFonts w:eastAsia="Times New Roman"/>
                <w:color w:val="000000"/>
                <w:sz w:val="20"/>
                <w:szCs w:val="20"/>
              </w:rPr>
              <w:t>Urmărirea, adaptarea şi controlul proceselor chimice şi fizico-chimice în laboratoarele de analize clinice şi medicale.</w:t>
            </w:r>
            <w:r>
              <w:rPr>
                <w:rFonts w:eastAsia="Times New Roman"/>
                <w:color w:val="000000"/>
                <w:sz w:val="20"/>
                <w:szCs w:val="20"/>
              </w:rPr>
              <w:br/>
            </w:r>
            <w:r>
              <w:rPr>
                <w:rFonts w:eastAsia="Times New Roman"/>
                <w:b/>
                <w:bCs/>
                <w:color w:val="000000"/>
                <w:sz w:val="20"/>
                <w:szCs w:val="20"/>
              </w:rPr>
              <w:t>CP8.</w:t>
            </w:r>
            <w:r>
              <w:rPr>
                <w:rFonts w:eastAsia="Times New Roman"/>
                <w:color w:val="000000"/>
                <w:sz w:val="20"/>
                <w:szCs w:val="20"/>
              </w:rPr>
              <w:t xml:space="preserve">Aplicarea tehnologiilor chimice si biochimice în diverse domenii, cu respectarea normelor de securitate şi sănătate în muncă şi protecţie a mediului. </w:t>
            </w:r>
          </w:p>
        </w:tc>
      </w:tr>
      <w:tr w:rsidR="00FD705E" w14:paraId="1E634068"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9A9753C" w14:textId="77777777" w:rsidR="00FD705E" w:rsidRDefault="009F7E24">
            <w:pPr>
              <w:rPr>
                <w:rFonts w:eastAsia="Times New Roman"/>
                <w:color w:val="000000"/>
                <w:sz w:val="20"/>
                <w:szCs w:val="20"/>
              </w:rPr>
            </w:pPr>
            <w:r>
              <w:rPr>
                <w:rFonts w:eastAsia="Times New Roman"/>
                <w:b/>
                <w:bCs/>
                <w:color w:val="000000"/>
                <w:sz w:val="20"/>
                <w:szCs w:val="20"/>
              </w:rPr>
              <w:t>Competenţe transversale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50365BF" w14:textId="77777777" w:rsidR="00FD705E" w:rsidRDefault="009F7E24">
            <w:pPr>
              <w:rPr>
                <w:rFonts w:eastAsia="Times New Roman"/>
                <w:color w:val="000000"/>
                <w:sz w:val="20"/>
                <w:szCs w:val="20"/>
              </w:rPr>
            </w:pPr>
            <w:r>
              <w:rPr>
                <w:rFonts w:eastAsia="Times New Roman"/>
                <w:b/>
                <w:bCs/>
                <w:color w:val="000000"/>
                <w:sz w:val="20"/>
                <w:szCs w:val="20"/>
              </w:rPr>
              <w:t>CT1.</w:t>
            </w:r>
            <w:r>
              <w:rPr>
                <w:rFonts w:eastAsia="Times New Roman"/>
                <w:color w:val="000000"/>
                <w:sz w:val="20"/>
                <w:szCs w:val="20"/>
              </w:rPr>
              <w:t>Realizarea sarcinilor profesionale în mod eficient şi responsabil cu respectarea legislaţiei şi deontologiei specifice domeniului sub asistenţă calificată.</w:t>
            </w:r>
            <w:r>
              <w:rPr>
                <w:rFonts w:eastAsia="Times New Roman"/>
                <w:color w:val="000000"/>
                <w:sz w:val="20"/>
                <w:szCs w:val="20"/>
              </w:rPr>
              <w:br/>
            </w:r>
            <w:r>
              <w:rPr>
                <w:rFonts w:eastAsia="Times New Roman"/>
                <w:b/>
                <w:bCs/>
                <w:color w:val="000000"/>
                <w:sz w:val="20"/>
                <w:szCs w:val="20"/>
              </w:rPr>
              <w:t>CT2.</w:t>
            </w:r>
            <w:r>
              <w:rPr>
                <w:rFonts w:eastAsia="Times New Roman"/>
                <w:color w:val="000000"/>
                <w:sz w:val="20"/>
                <w:szCs w:val="20"/>
              </w:rPr>
              <w:t>Realizarea unor activităţi în echipă multidisciplinară utilizând abilităţi de comunicare interpersonală pentru îndeplinirea obiectivelor propuse.</w:t>
            </w:r>
            <w:r>
              <w:rPr>
                <w:rFonts w:eastAsia="Times New Roman"/>
                <w:color w:val="000000"/>
                <w:sz w:val="20"/>
                <w:szCs w:val="20"/>
              </w:rPr>
              <w:br/>
            </w:r>
            <w:r>
              <w:rPr>
                <w:rFonts w:eastAsia="Times New Roman"/>
                <w:b/>
                <w:bCs/>
                <w:color w:val="000000"/>
                <w:sz w:val="20"/>
                <w:szCs w:val="20"/>
              </w:rPr>
              <w:t>CT3.</w:t>
            </w:r>
            <w:r>
              <w:rPr>
                <w:rFonts w:eastAsia="Times New Roman"/>
                <w:color w:val="000000"/>
                <w:sz w:val="20"/>
                <w:szCs w:val="20"/>
              </w:rPr>
              <w:t xml:space="preserve">Utilizarea eficientă a surselor informaţionale şi a resurselor de comunicare şi formare profesională asistată, atât în limba română, cât şi într-o limbă de circulaţie internaţională. </w:t>
            </w:r>
          </w:p>
        </w:tc>
      </w:tr>
    </w:tbl>
    <w:p w14:paraId="60AA9E89" w14:textId="77777777" w:rsidR="00FD705E" w:rsidRDefault="00FD705E">
      <w:pPr>
        <w:rPr>
          <w:rFonts w:eastAsia="Times New Roman"/>
          <w:color w:val="000000"/>
          <w:sz w:val="22"/>
          <w:szCs w:val="22"/>
        </w:rPr>
      </w:pPr>
    </w:p>
    <w:p w14:paraId="0C90D5EC" w14:textId="77777777" w:rsidR="00FD705E" w:rsidRDefault="009F7E24">
      <w:pPr>
        <w:pStyle w:val="subtitlu"/>
        <w:rPr>
          <w:color w:val="000000"/>
          <w:sz w:val="22"/>
          <w:szCs w:val="22"/>
        </w:rPr>
      </w:pPr>
      <w:r>
        <w:rPr>
          <w:color w:val="000000"/>
          <w:sz w:val="22"/>
          <w:szCs w:val="22"/>
        </w:rPr>
        <w:t xml:space="preserve">7. Obiectivele disciplinei </w:t>
      </w:r>
      <w:r>
        <w:rPr>
          <w:b w:val="0"/>
          <w:bCs w:val="0"/>
          <w:color w:val="000000"/>
          <w:sz w:val="22"/>
          <w:szCs w:val="22"/>
        </w:rPr>
        <w:t>(din grila competenţelor specifice acumulate)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6"/>
        <w:gridCol w:w="9005"/>
      </w:tblGrid>
      <w:tr w:rsidR="00FD705E" w14:paraId="7C76D85F" w14:textId="77777777" w:rsidTr="00D72C7F">
        <w:tc>
          <w:tcPr>
            <w:tcW w:w="516"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B6B84A5" w14:textId="77777777" w:rsidR="00FD705E" w:rsidRDefault="009F7E24">
            <w:pPr>
              <w:rPr>
                <w:rFonts w:eastAsia="Times New Roman"/>
                <w:color w:val="000000"/>
                <w:sz w:val="20"/>
                <w:szCs w:val="20"/>
              </w:rPr>
            </w:pPr>
            <w:r>
              <w:rPr>
                <w:rFonts w:eastAsia="Times New Roman"/>
                <w:b/>
                <w:bCs/>
                <w:color w:val="000000"/>
                <w:sz w:val="20"/>
                <w:szCs w:val="20"/>
              </w:rPr>
              <w:t>7.1 Obiectivul general</w:t>
            </w:r>
          </w:p>
        </w:tc>
        <w:tc>
          <w:tcPr>
            <w:tcW w:w="4484"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6CC7379" w14:textId="007EBBD5" w:rsidR="00FD705E" w:rsidRDefault="009F7E24">
            <w:pPr>
              <w:rPr>
                <w:rFonts w:eastAsia="Times New Roman"/>
                <w:color w:val="000000"/>
                <w:sz w:val="20"/>
                <w:szCs w:val="20"/>
              </w:rPr>
            </w:pPr>
            <w:r>
              <w:rPr>
                <w:rFonts w:eastAsia="Times New Roman"/>
                <w:color w:val="000000"/>
                <w:sz w:val="20"/>
                <w:szCs w:val="20"/>
              </w:rPr>
              <w:t> </w:t>
            </w:r>
            <w:r w:rsidR="00D72C7F" w:rsidRPr="00996FFC">
              <w:rPr>
                <w:noProof/>
                <w:sz w:val="20"/>
                <w:szCs w:val="20"/>
                <w:lang w:val="it-IT"/>
              </w:rPr>
              <w:t xml:space="preserve">Să realizeze o trecere de la problemele specifice chimiei </w:t>
            </w:r>
            <w:r w:rsidR="00D72C7F">
              <w:rPr>
                <w:noProof/>
                <w:sz w:val="20"/>
                <w:szCs w:val="20"/>
                <w:lang w:val="it-IT"/>
              </w:rPr>
              <w:t>general</w:t>
            </w:r>
            <w:r w:rsidR="00D72C7F" w:rsidRPr="00996FFC">
              <w:rPr>
                <w:noProof/>
                <w:sz w:val="20"/>
                <w:szCs w:val="20"/>
                <w:lang w:val="it-IT"/>
              </w:rPr>
              <w:t xml:space="preserve">e la cele ale biochimiei şi să li se ofere noţiunile elementare care să le permită atât studiul fenomenelor lumii vii, cât şi realizarea </w:t>
            </w:r>
            <w:r w:rsidR="00D72C7F">
              <w:rPr>
                <w:noProof/>
                <w:sz w:val="20"/>
                <w:szCs w:val="20"/>
                <w:lang w:val="it-IT"/>
              </w:rPr>
              <w:t xml:space="preserve">de </w:t>
            </w:r>
            <w:r w:rsidR="00D72C7F" w:rsidRPr="00996FFC">
              <w:rPr>
                <w:noProof/>
                <w:sz w:val="20"/>
                <w:szCs w:val="20"/>
                <w:lang w:val="it-IT"/>
              </w:rPr>
              <w:t>activităţ</w:t>
            </w:r>
            <w:r w:rsidR="00D72C7F">
              <w:rPr>
                <w:noProof/>
                <w:sz w:val="20"/>
                <w:szCs w:val="20"/>
                <w:lang w:val="it-IT"/>
              </w:rPr>
              <w:t>i practice în orice</w:t>
            </w:r>
            <w:r w:rsidR="00D72C7F" w:rsidRPr="00996FFC">
              <w:rPr>
                <w:noProof/>
                <w:sz w:val="20"/>
                <w:szCs w:val="20"/>
                <w:lang w:val="it-IT"/>
              </w:rPr>
              <w:t xml:space="preserve"> laborator de biochimie. Astfel, studentul va face cunoştinţă cu metodele de investigaţie biochimică, instrumentele şi aparatura folosită curent în laborator, modul de realizare a determinărilor</w:t>
            </w:r>
            <w:r w:rsidR="00D72C7F">
              <w:rPr>
                <w:noProof/>
                <w:sz w:val="20"/>
                <w:szCs w:val="20"/>
                <w:lang w:val="it-IT"/>
              </w:rPr>
              <w:t>,</w:t>
            </w:r>
            <w:r w:rsidR="00D72C7F" w:rsidRPr="00996FFC">
              <w:rPr>
                <w:noProof/>
                <w:sz w:val="20"/>
                <w:szCs w:val="20"/>
                <w:lang w:val="it-IT"/>
              </w:rPr>
              <w:t xml:space="preserve"> separărilor</w:t>
            </w:r>
            <w:r w:rsidR="00D72C7F">
              <w:rPr>
                <w:noProof/>
                <w:sz w:val="20"/>
                <w:szCs w:val="20"/>
                <w:lang w:val="it-IT"/>
              </w:rPr>
              <w:t>,</w:t>
            </w:r>
            <w:r w:rsidR="00D72C7F" w:rsidRPr="00996FFC">
              <w:rPr>
                <w:noProof/>
                <w:sz w:val="20"/>
                <w:szCs w:val="20"/>
                <w:lang w:val="it-IT"/>
              </w:rPr>
              <w:t xml:space="preserve"> identificarilor, cuantific</w:t>
            </w:r>
            <w:r w:rsidR="00D72C7F">
              <w:rPr>
                <w:noProof/>
                <w:sz w:val="20"/>
                <w:szCs w:val="20"/>
                <w:lang w:val="it-IT"/>
              </w:rPr>
              <w:t>ă</w:t>
            </w:r>
            <w:r w:rsidR="00D72C7F" w:rsidRPr="00996FFC">
              <w:rPr>
                <w:noProof/>
                <w:sz w:val="20"/>
                <w:szCs w:val="20"/>
                <w:lang w:val="it-IT"/>
              </w:rPr>
              <w:t>rilor, precum şi  interpretarea  respectiv prezentarea rezultatelor.</w:t>
            </w:r>
          </w:p>
        </w:tc>
      </w:tr>
      <w:tr w:rsidR="00D72C7F" w14:paraId="50DB032D" w14:textId="77777777" w:rsidTr="00D72C7F">
        <w:trPr>
          <w:trHeight w:val="2008"/>
        </w:trPr>
        <w:tc>
          <w:tcPr>
            <w:tcW w:w="516"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657B888" w14:textId="77777777" w:rsidR="00D72C7F" w:rsidRDefault="00D72C7F" w:rsidP="00D72C7F">
            <w:pPr>
              <w:rPr>
                <w:rFonts w:eastAsia="Times New Roman"/>
                <w:color w:val="000000"/>
                <w:sz w:val="20"/>
                <w:szCs w:val="20"/>
              </w:rPr>
            </w:pPr>
            <w:r>
              <w:rPr>
                <w:rFonts w:eastAsia="Times New Roman"/>
                <w:b/>
                <w:bCs/>
                <w:color w:val="000000"/>
                <w:sz w:val="20"/>
                <w:szCs w:val="20"/>
              </w:rPr>
              <w:t>7.2 Obiectivele specifice</w:t>
            </w:r>
          </w:p>
        </w:tc>
        <w:tc>
          <w:tcPr>
            <w:tcW w:w="4484"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1DA6FD2" w14:textId="77777777" w:rsidR="00D72C7F" w:rsidRDefault="00D72C7F" w:rsidP="00D72C7F">
            <w:pPr>
              <w:rPr>
                <w:rFonts w:eastAsia="Times New Roman"/>
                <w:color w:val="000000"/>
                <w:sz w:val="20"/>
                <w:szCs w:val="20"/>
              </w:rPr>
            </w:pPr>
            <w:r>
              <w:rPr>
                <w:rFonts w:eastAsia="Times New Roman"/>
                <w:color w:val="000000"/>
                <w:sz w:val="20"/>
                <w:szCs w:val="20"/>
              </w:rPr>
              <w:t>La finalizarea cu succes a acestei discipline, studenţii vor fi capabili să:</w:t>
            </w:r>
          </w:p>
          <w:p w14:paraId="6400C472" w14:textId="77777777" w:rsidR="00D72C7F" w:rsidRPr="00CD42CC" w:rsidRDefault="00D72C7F" w:rsidP="00D72C7F">
            <w:pPr>
              <w:numPr>
                <w:ilvl w:val="0"/>
                <w:numId w:val="2"/>
              </w:numPr>
              <w:rPr>
                <w:rFonts w:eastAsia="Times New Roman"/>
                <w:color w:val="000000"/>
                <w:sz w:val="20"/>
                <w:szCs w:val="20"/>
              </w:rPr>
            </w:pPr>
            <w:r w:rsidRPr="00CD42CC">
              <w:rPr>
                <w:rFonts w:eastAsia="Times New Roman"/>
                <w:color w:val="000000"/>
                <w:sz w:val="20"/>
                <w:szCs w:val="20"/>
              </w:rPr>
              <w:t>Explice relaţiile structură-proprietăţi chimice sau structură-proprietăţi spectrale ale compuşilor biochimici</w:t>
            </w:r>
          </w:p>
          <w:p w14:paraId="0C7D3EAE" w14:textId="77777777" w:rsidR="00D72C7F" w:rsidRPr="00CD42CC" w:rsidRDefault="00D72C7F" w:rsidP="00D72C7F">
            <w:pPr>
              <w:numPr>
                <w:ilvl w:val="0"/>
                <w:numId w:val="2"/>
              </w:numPr>
              <w:spacing w:before="100" w:beforeAutospacing="1" w:after="100" w:afterAutospacing="1"/>
              <w:rPr>
                <w:rFonts w:eastAsia="Times New Roman"/>
                <w:color w:val="000000"/>
                <w:sz w:val="20"/>
                <w:szCs w:val="20"/>
              </w:rPr>
            </w:pPr>
            <w:r w:rsidRPr="00CD42CC">
              <w:rPr>
                <w:rFonts w:eastAsia="Times New Roman"/>
                <w:color w:val="000000"/>
                <w:sz w:val="20"/>
                <w:szCs w:val="20"/>
              </w:rPr>
              <w:t xml:space="preserve">Descrie reacţiile chimice sau fenomenele care guvernează procesele investigate în laborator  </w:t>
            </w:r>
          </w:p>
          <w:p w14:paraId="3BDA56F4" w14:textId="77777777" w:rsidR="00D72C7F" w:rsidRPr="00CD42CC" w:rsidRDefault="00D72C7F" w:rsidP="00D72C7F">
            <w:pPr>
              <w:numPr>
                <w:ilvl w:val="0"/>
                <w:numId w:val="2"/>
              </w:numPr>
              <w:spacing w:before="100" w:beforeAutospacing="1" w:after="100" w:afterAutospacing="1"/>
              <w:rPr>
                <w:rFonts w:eastAsia="Times New Roman"/>
                <w:color w:val="000000"/>
                <w:sz w:val="20"/>
                <w:szCs w:val="20"/>
              </w:rPr>
            </w:pPr>
            <w:r w:rsidRPr="00CD42CC">
              <w:rPr>
                <w:rFonts w:eastAsia="Times New Roman"/>
                <w:color w:val="000000"/>
                <w:sz w:val="20"/>
                <w:szCs w:val="20"/>
              </w:rPr>
              <w:t>Utilizeze instrumentarul şi aparatura din laborator</w:t>
            </w:r>
          </w:p>
          <w:p w14:paraId="42469BE4" w14:textId="77777777" w:rsidR="00D72C7F" w:rsidRPr="00CD42CC" w:rsidRDefault="00D72C7F" w:rsidP="00D72C7F">
            <w:pPr>
              <w:numPr>
                <w:ilvl w:val="0"/>
                <w:numId w:val="2"/>
              </w:numPr>
              <w:spacing w:before="100" w:beforeAutospacing="1" w:after="100" w:afterAutospacing="1"/>
              <w:rPr>
                <w:rFonts w:eastAsia="Times New Roman"/>
                <w:color w:val="000000"/>
                <w:sz w:val="20"/>
                <w:szCs w:val="20"/>
              </w:rPr>
            </w:pPr>
            <w:r w:rsidRPr="00CD42CC">
              <w:rPr>
                <w:rFonts w:eastAsia="Times New Roman"/>
                <w:color w:val="000000"/>
                <w:sz w:val="20"/>
                <w:szCs w:val="20"/>
              </w:rPr>
              <w:t xml:space="preserve">Calculeze concentraţiile soluţiilor stoc </w:t>
            </w:r>
          </w:p>
          <w:p w14:paraId="70D0E3E4" w14:textId="77777777" w:rsidR="00D72C7F" w:rsidRDefault="00D72C7F" w:rsidP="00D72C7F">
            <w:pPr>
              <w:numPr>
                <w:ilvl w:val="0"/>
                <w:numId w:val="2"/>
              </w:numPr>
              <w:spacing w:before="100" w:beforeAutospacing="1" w:after="100" w:afterAutospacing="1"/>
              <w:rPr>
                <w:rFonts w:eastAsia="Times New Roman"/>
                <w:color w:val="000000"/>
                <w:sz w:val="20"/>
                <w:szCs w:val="20"/>
              </w:rPr>
            </w:pPr>
            <w:r w:rsidRPr="00CD42CC">
              <w:rPr>
                <w:rFonts w:eastAsia="Times New Roman"/>
                <w:color w:val="000000"/>
                <w:sz w:val="20"/>
                <w:szCs w:val="20"/>
              </w:rPr>
              <w:t>Efectueze diluțiile necesare fiecărui experiment</w:t>
            </w:r>
            <w:r>
              <w:rPr>
                <w:rFonts w:eastAsia="Times New Roman"/>
                <w:color w:val="000000"/>
                <w:sz w:val="20"/>
                <w:szCs w:val="20"/>
              </w:rPr>
              <w:t>\</w:t>
            </w:r>
          </w:p>
          <w:p w14:paraId="1D93F998" w14:textId="57D711C0" w:rsidR="00D72C7F" w:rsidRPr="00D72C7F" w:rsidRDefault="00D72C7F" w:rsidP="00D72C7F">
            <w:pPr>
              <w:numPr>
                <w:ilvl w:val="0"/>
                <w:numId w:val="2"/>
              </w:numPr>
              <w:spacing w:before="100" w:beforeAutospacing="1" w:after="100" w:afterAutospacing="1"/>
              <w:rPr>
                <w:rFonts w:eastAsia="Times New Roman"/>
                <w:color w:val="000000"/>
                <w:sz w:val="20"/>
                <w:szCs w:val="20"/>
              </w:rPr>
            </w:pPr>
            <w:r w:rsidRPr="00D72C7F">
              <w:rPr>
                <w:rFonts w:eastAsia="Times New Roman"/>
                <w:color w:val="000000"/>
                <w:sz w:val="20"/>
                <w:szCs w:val="20"/>
              </w:rPr>
              <w:t>Analizeze rezultatele obţinute în laborator</w:t>
            </w:r>
          </w:p>
        </w:tc>
      </w:tr>
    </w:tbl>
    <w:p w14:paraId="7D15AFB5" w14:textId="77777777" w:rsidR="00FD705E" w:rsidRDefault="00FD705E">
      <w:pPr>
        <w:rPr>
          <w:rFonts w:eastAsia="Times New Roman"/>
          <w:color w:val="000000"/>
          <w:sz w:val="22"/>
          <w:szCs w:val="22"/>
        </w:rPr>
      </w:pPr>
    </w:p>
    <w:p w14:paraId="4402B534" w14:textId="77777777" w:rsidR="00FD705E" w:rsidRDefault="009F7E24">
      <w:pPr>
        <w:pStyle w:val="subtitlu"/>
        <w:rPr>
          <w:color w:val="000000"/>
          <w:sz w:val="22"/>
          <w:szCs w:val="22"/>
        </w:rPr>
      </w:pPr>
      <w:r>
        <w:rPr>
          <w:color w:val="000000"/>
          <w:sz w:val="22"/>
          <w:szCs w:val="22"/>
        </w:rPr>
        <w:t>8. Conţinut</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04"/>
        <w:gridCol w:w="3950"/>
        <w:gridCol w:w="2376"/>
        <w:gridCol w:w="2711"/>
      </w:tblGrid>
      <w:tr w:rsidR="00FD705E" w14:paraId="296D1C41" w14:textId="77777777" w:rsidTr="00D72C7F">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6EE6EDF" w14:textId="77777777" w:rsidR="00FD705E" w:rsidRDefault="009F7E24">
            <w:pPr>
              <w:rPr>
                <w:rFonts w:eastAsia="Times New Roman"/>
                <w:color w:val="000000"/>
                <w:sz w:val="20"/>
                <w:szCs w:val="20"/>
              </w:rPr>
            </w:pPr>
            <w:r>
              <w:rPr>
                <w:rFonts w:eastAsia="Times New Roman"/>
                <w:b/>
                <w:bCs/>
                <w:color w:val="000000"/>
                <w:sz w:val="20"/>
                <w:szCs w:val="20"/>
              </w:rPr>
              <w:t>8.1</w:t>
            </w:r>
          </w:p>
        </w:tc>
        <w:tc>
          <w:tcPr>
            <w:tcW w:w="1967"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42038D3" w14:textId="77777777" w:rsidR="00FD705E" w:rsidRDefault="009F7E24">
            <w:pPr>
              <w:rPr>
                <w:rFonts w:eastAsia="Times New Roman"/>
                <w:color w:val="000000"/>
                <w:sz w:val="20"/>
                <w:szCs w:val="20"/>
              </w:rPr>
            </w:pPr>
            <w:r>
              <w:rPr>
                <w:rFonts w:eastAsia="Times New Roman"/>
                <w:b/>
                <w:bCs/>
                <w:color w:val="000000"/>
                <w:sz w:val="20"/>
                <w:szCs w:val="20"/>
              </w:rPr>
              <w:t>Curs</w:t>
            </w:r>
          </w:p>
        </w:tc>
        <w:tc>
          <w:tcPr>
            <w:tcW w:w="1183"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330F25D" w14:textId="77777777" w:rsidR="00FD705E" w:rsidRDefault="009F7E24">
            <w:pPr>
              <w:rPr>
                <w:rFonts w:eastAsia="Times New Roman"/>
                <w:color w:val="000000"/>
                <w:sz w:val="20"/>
                <w:szCs w:val="20"/>
              </w:rPr>
            </w:pPr>
            <w:r>
              <w:rPr>
                <w:rFonts w:eastAsia="Times New Roman"/>
                <w:b/>
                <w:bCs/>
                <w:color w:val="000000"/>
                <w:sz w:val="20"/>
                <w:szCs w:val="20"/>
              </w:rPr>
              <w:t>Metode de predare</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7CE8910" w14:textId="77777777" w:rsidR="00FD705E" w:rsidRDefault="009F7E24">
            <w:pPr>
              <w:rPr>
                <w:rFonts w:eastAsia="Times New Roman"/>
                <w:color w:val="000000"/>
                <w:sz w:val="20"/>
                <w:szCs w:val="20"/>
              </w:rPr>
            </w:pPr>
            <w:r>
              <w:rPr>
                <w:rFonts w:eastAsia="Times New Roman"/>
                <w:b/>
                <w:bCs/>
                <w:color w:val="000000"/>
                <w:sz w:val="20"/>
                <w:szCs w:val="20"/>
              </w:rPr>
              <w:t>Observaţii</w:t>
            </w:r>
            <w:r>
              <w:rPr>
                <w:rFonts w:eastAsia="Times New Roman"/>
                <w:color w:val="000000"/>
                <w:sz w:val="20"/>
                <w:szCs w:val="20"/>
              </w:rPr>
              <w:br/>
            </w:r>
            <w:r>
              <w:rPr>
                <w:rFonts w:eastAsia="Times New Roman"/>
                <w:color w:val="000000"/>
                <w:sz w:val="18"/>
                <w:szCs w:val="18"/>
              </w:rPr>
              <w:t>(ore şi referinţe bibliografice)</w:t>
            </w:r>
          </w:p>
        </w:tc>
      </w:tr>
      <w:tr w:rsidR="00D72C7F" w14:paraId="6D0A3B23" w14:textId="77777777" w:rsidTr="00D72C7F">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9E1C39A" w14:textId="087974A9" w:rsidR="00D72C7F" w:rsidRDefault="00D72C7F" w:rsidP="00D72C7F">
            <w:pPr>
              <w:rPr>
                <w:rFonts w:eastAsia="Times New Roman"/>
                <w:color w:val="000000"/>
                <w:sz w:val="20"/>
                <w:szCs w:val="20"/>
              </w:rPr>
            </w:pPr>
            <w:r>
              <w:rPr>
                <w:rFonts w:eastAsia="Times New Roman"/>
                <w:color w:val="000000"/>
                <w:sz w:val="20"/>
                <w:szCs w:val="20"/>
              </w:rPr>
              <w:t>1.</w:t>
            </w:r>
          </w:p>
        </w:tc>
        <w:tc>
          <w:tcPr>
            <w:tcW w:w="1967"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519CA8E" w14:textId="78DD15F6" w:rsidR="00D72C7F" w:rsidRDefault="00D72C7F" w:rsidP="00D72C7F">
            <w:pPr>
              <w:rPr>
                <w:rFonts w:eastAsia="Times New Roman"/>
                <w:color w:val="000000"/>
                <w:sz w:val="20"/>
                <w:szCs w:val="20"/>
              </w:rPr>
            </w:pPr>
            <w:r w:rsidRPr="00D56B68">
              <w:rPr>
                <w:noProof/>
                <w:sz w:val="20"/>
                <w:szCs w:val="20"/>
                <w:lang w:val="it-IT"/>
              </w:rPr>
              <w:t>Noţiuni introductive. Energia. Legăturile chimi</w:t>
            </w:r>
            <w:r>
              <w:rPr>
                <w:noProof/>
                <w:sz w:val="20"/>
                <w:szCs w:val="20"/>
                <w:lang w:val="it-IT"/>
              </w:rPr>
              <w:t>c</w:t>
            </w:r>
            <w:r w:rsidRPr="00D56B68">
              <w:rPr>
                <w:noProof/>
                <w:sz w:val="20"/>
                <w:szCs w:val="20"/>
                <w:lang w:val="it-IT"/>
              </w:rPr>
              <w:t xml:space="preserve">e. </w:t>
            </w:r>
            <w:r>
              <w:rPr>
                <w:noProof/>
                <w:sz w:val="20"/>
                <w:szCs w:val="20"/>
                <w:lang w:val="it-IT"/>
              </w:rPr>
              <w:t xml:space="preserve">Dipolii. </w:t>
            </w:r>
            <w:r w:rsidRPr="00D56B68">
              <w:rPr>
                <w:noProof/>
                <w:sz w:val="20"/>
                <w:szCs w:val="20"/>
                <w:lang w:val="it-IT"/>
              </w:rPr>
              <w:t xml:space="preserve">Legăturile necovalente. </w:t>
            </w:r>
            <w:r w:rsidRPr="004358EA">
              <w:rPr>
                <w:noProof/>
                <w:sz w:val="20"/>
                <w:szCs w:val="20"/>
                <w:lang w:val="it-IT"/>
              </w:rPr>
              <w:t>Specificitatea de legare. Rolul interacţiunilor slabe</w:t>
            </w:r>
            <w:r>
              <w:rPr>
                <w:noProof/>
                <w:sz w:val="20"/>
                <w:szCs w:val="20"/>
                <w:lang w:val="it-IT"/>
              </w:rPr>
              <w:t>.</w:t>
            </w:r>
          </w:p>
        </w:tc>
        <w:tc>
          <w:tcPr>
            <w:tcW w:w="1183"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97C7ABD" w14:textId="2841E589" w:rsidR="00D72C7F" w:rsidRDefault="00D72C7F" w:rsidP="00D72C7F">
            <w:pPr>
              <w:rPr>
                <w:rFonts w:eastAsia="Times New Roman"/>
                <w:color w:val="000000"/>
                <w:sz w:val="20"/>
                <w:szCs w:val="20"/>
              </w:rPr>
            </w:pPr>
            <w:r w:rsidRPr="00D56B68">
              <w:rPr>
                <w:noProof/>
                <w:sz w:val="20"/>
                <w:szCs w:val="20"/>
              </w:rPr>
              <w:t>Prelegerea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77D4D46" w14:textId="03A9C830" w:rsidR="00D72C7F" w:rsidRDefault="00D72C7F" w:rsidP="00D72C7F">
            <w:pPr>
              <w:rPr>
                <w:rFonts w:eastAsia="Times New Roman"/>
                <w:color w:val="000000"/>
                <w:sz w:val="20"/>
                <w:szCs w:val="20"/>
              </w:rPr>
            </w:pPr>
            <w:r w:rsidRPr="00D56B68">
              <w:rPr>
                <w:noProof/>
                <w:sz w:val="20"/>
                <w:szCs w:val="20"/>
              </w:rPr>
              <w:t>2</w:t>
            </w:r>
          </w:p>
        </w:tc>
      </w:tr>
      <w:tr w:rsidR="00D72C7F" w14:paraId="361B3D45" w14:textId="77777777" w:rsidTr="00D72C7F">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C8B9D35" w14:textId="588ADAE7" w:rsidR="00D72C7F" w:rsidRDefault="00D72C7F" w:rsidP="00D72C7F">
            <w:pPr>
              <w:rPr>
                <w:rFonts w:eastAsia="Times New Roman"/>
                <w:color w:val="000000"/>
                <w:sz w:val="20"/>
                <w:szCs w:val="20"/>
              </w:rPr>
            </w:pPr>
            <w:r>
              <w:rPr>
                <w:rFonts w:eastAsia="Times New Roman"/>
                <w:color w:val="000000"/>
                <w:sz w:val="20"/>
                <w:szCs w:val="20"/>
              </w:rPr>
              <w:t>2.</w:t>
            </w:r>
          </w:p>
        </w:tc>
        <w:tc>
          <w:tcPr>
            <w:tcW w:w="1967"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31ADEE2" w14:textId="35B7314A" w:rsidR="00D72C7F" w:rsidRDefault="00D72C7F" w:rsidP="00D72C7F">
            <w:pPr>
              <w:rPr>
                <w:rFonts w:eastAsia="Times New Roman"/>
                <w:color w:val="000000"/>
                <w:sz w:val="20"/>
                <w:szCs w:val="20"/>
              </w:rPr>
            </w:pPr>
            <w:r w:rsidRPr="004358EA">
              <w:rPr>
                <w:noProof/>
                <w:sz w:val="20"/>
                <w:szCs w:val="20"/>
                <w:lang w:val="it-IT"/>
              </w:rPr>
              <w:t>Constantele de disociere. Afinitatea moleculelor partenere</w:t>
            </w:r>
            <w:r>
              <w:rPr>
                <w:noProof/>
                <w:sz w:val="20"/>
                <w:szCs w:val="20"/>
                <w:lang w:val="it-IT"/>
              </w:rPr>
              <w:t xml:space="preserve">. </w:t>
            </w:r>
            <w:r w:rsidRPr="00D56B68">
              <w:rPr>
                <w:noProof/>
                <w:sz w:val="20"/>
                <w:szCs w:val="20"/>
                <w:lang w:val="it-IT"/>
              </w:rPr>
              <w:t xml:space="preserve">pH-ul sistemelor biologice. </w:t>
            </w:r>
            <w:r w:rsidRPr="004358EA">
              <w:rPr>
                <w:noProof/>
                <w:sz w:val="20"/>
                <w:szCs w:val="20"/>
                <w:lang w:val="it-IT"/>
              </w:rPr>
              <w:t>Direcţia reacţiilor biochimice</w:t>
            </w:r>
            <w:r>
              <w:rPr>
                <w:noProof/>
                <w:sz w:val="20"/>
                <w:szCs w:val="20"/>
                <w:lang w:val="it-IT"/>
              </w:rPr>
              <w:t xml:space="preserve">. </w:t>
            </w:r>
            <w:r w:rsidRPr="004358EA">
              <w:rPr>
                <w:noProof/>
                <w:sz w:val="20"/>
                <w:szCs w:val="20"/>
                <w:lang w:val="it-IT"/>
              </w:rPr>
              <w:t>Reacţiile redox din procesele biochimice</w:t>
            </w:r>
            <w:r>
              <w:rPr>
                <w:noProof/>
                <w:sz w:val="20"/>
                <w:szCs w:val="20"/>
                <w:lang w:val="it-IT"/>
              </w:rPr>
              <w:t xml:space="preserve">. </w:t>
            </w:r>
            <w:r w:rsidRPr="004358EA">
              <w:rPr>
                <w:noProof/>
                <w:sz w:val="20"/>
                <w:szCs w:val="20"/>
                <w:lang w:val="it-IT"/>
              </w:rPr>
              <w:t>Energia de activare şi viteza de reacţie</w:t>
            </w:r>
            <w:r>
              <w:rPr>
                <w:noProof/>
                <w:sz w:val="20"/>
                <w:szCs w:val="20"/>
                <w:lang w:val="it-IT"/>
              </w:rPr>
              <w:t xml:space="preserve">. </w:t>
            </w:r>
            <w:r w:rsidRPr="00D56B68">
              <w:rPr>
                <w:noProof/>
                <w:sz w:val="20"/>
                <w:szCs w:val="20"/>
                <w:lang w:val="it-IT"/>
              </w:rPr>
              <w:t xml:space="preserve">Aminoacizi. Structura. Clasificare. </w:t>
            </w:r>
          </w:p>
        </w:tc>
        <w:tc>
          <w:tcPr>
            <w:tcW w:w="1183"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8E55BC4" w14:textId="7807DBB5" w:rsidR="00D72C7F" w:rsidRDefault="00D72C7F" w:rsidP="00D72C7F">
            <w:pPr>
              <w:rPr>
                <w:rFonts w:eastAsia="Times New Roman"/>
                <w:color w:val="000000"/>
                <w:sz w:val="20"/>
                <w:szCs w:val="20"/>
              </w:rPr>
            </w:pPr>
            <w:r w:rsidRPr="00D56B68">
              <w:rPr>
                <w:noProof/>
                <w:sz w:val="20"/>
                <w:szCs w:val="20"/>
              </w:rPr>
              <w:t>Prelegerea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1FE5BFA" w14:textId="5DA5F9D6" w:rsidR="00D72C7F" w:rsidRDefault="00D72C7F" w:rsidP="00D72C7F">
            <w:pPr>
              <w:rPr>
                <w:rFonts w:eastAsia="Times New Roman"/>
                <w:color w:val="000000"/>
                <w:sz w:val="20"/>
                <w:szCs w:val="20"/>
              </w:rPr>
            </w:pPr>
            <w:r w:rsidRPr="00D56B68">
              <w:rPr>
                <w:noProof/>
                <w:sz w:val="20"/>
                <w:szCs w:val="20"/>
              </w:rPr>
              <w:t>2</w:t>
            </w:r>
          </w:p>
        </w:tc>
      </w:tr>
      <w:tr w:rsidR="00D72C7F" w14:paraId="2D7A8A47" w14:textId="77777777" w:rsidTr="00D72C7F">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E0A436D" w14:textId="7CFD5FFA" w:rsidR="00D72C7F" w:rsidRDefault="00D72C7F" w:rsidP="00D72C7F">
            <w:pPr>
              <w:rPr>
                <w:rFonts w:eastAsia="Times New Roman"/>
                <w:color w:val="000000"/>
                <w:sz w:val="20"/>
                <w:szCs w:val="20"/>
              </w:rPr>
            </w:pPr>
            <w:r>
              <w:rPr>
                <w:rFonts w:eastAsia="Times New Roman"/>
                <w:color w:val="000000"/>
                <w:sz w:val="20"/>
                <w:szCs w:val="20"/>
              </w:rPr>
              <w:t>3.</w:t>
            </w:r>
          </w:p>
        </w:tc>
        <w:tc>
          <w:tcPr>
            <w:tcW w:w="1967"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E029FCA" w14:textId="77777777" w:rsidR="00D72C7F" w:rsidRDefault="00D72C7F" w:rsidP="00D72C7F">
            <w:pPr>
              <w:ind w:left="58"/>
              <w:rPr>
                <w:noProof/>
                <w:sz w:val="20"/>
                <w:szCs w:val="20"/>
                <w:lang w:val="it-IT"/>
              </w:rPr>
            </w:pPr>
            <w:r w:rsidRPr="00D56B68">
              <w:rPr>
                <w:noProof/>
                <w:sz w:val="20"/>
                <w:szCs w:val="20"/>
                <w:lang w:val="it-IT"/>
              </w:rPr>
              <w:t>Clasificare Aminoacizi</w:t>
            </w:r>
            <w:r>
              <w:rPr>
                <w:noProof/>
                <w:sz w:val="20"/>
                <w:szCs w:val="20"/>
                <w:lang w:val="it-IT"/>
              </w:rPr>
              <w:t xml:space="preserve"> (continuare)</w:t>
            </w:r>
          </w:p>
          <w:p w14:paraId="7AC991BF" w14:textId="15B8B6B1" w:rsidR="00D72C7F" w:rsidRDefault="00D72C7F" w:rsidP="00D72C7F">
            <w:pPr>
              <w:rPr>
                <w:rFonts w:eastAsia="Times New Roman"/>
                <w:color w:val="000000"/>
                <w:sz w:val="20"/>
                <w:szCs w:val="20"/>
              </w:rPr>
            </w:pPr>
            <w:r w:rsidRPr="00D56B68">
              <w:rPr>
                <w:noProof/>
                <w:sz w:val="20"/>
                <w:szCs w:val="20"/>
                <w:lang w:val="it-IT"/>
              </w:rPr>
              <w:t>Clasificare Aminoacizi</w:t>
            </w:r>
            <w:r>
              <w:rPr>
                <w:noProof/>
                <w:sz w:val="20"/>
                <w:szCs w:val="20"/>
                <w:lang w:val="it-IT"/>
              </w:rPr>
              <w:t xml:space="preserve"> (proteinogeni </w:t>
            </w:r>
            <w:r>
              <w:rPr>
                <w:noProof/>
                <w:sz w:val="20"/>
                <w:szCs w:val="20"/>
              </w:rPr>
              <w:t>ș</w:t>
            </w:r>
            <w:r>
              <w:rPr>
                <w:noProof/>
                <w:sz w:val="20"/>
                <w:szCs w:val="20"/>
                <w:lang w:val="it-IT"/>
              </w:rPr>
              <w:t>i neproteinogeni)</w:t>
            </w:r>
          </w:p>
        </w:tc>
        <w:tc>
          <w:tcPr>
            <w:tcW w:w="1183"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1E954D5" w14:textId="02BAEE28" w:rsidR="00D72C7F" w:rsidRDefault="00D72C7F" w:rsidP="00D72C7F">
            <w:pPr>
              <w:rPr>
                <w:rFonts w:eastAsia="Times New Roman"/>
                <w:color w:val="000000"/>
                <w:sz w:val="20"/>
                <w:szCs w:val="20"/>
              </w:rPr>
            </w:pPr>
            <w:r w:rsidRPr="00D56B68">
              <w:rPr>
                <w:noProof/>
                <w:sz w:val="20"/>
                <w:szCs w:val="20"/>
              </w:rPr>
              <w:t>Prelegerea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F684061" w14:textId="6FE124D9" w:rsidR="00D72C7F" w:rsidRDefault="00D72C7F" w:rsidP="00D72C7F">
            <w:pPr>
              <w:rPr>
                <w:rFonts w:eastAsia="Times New Roman"/>
                <w:color w:val="000000"/>
                <w:sz w:val="20"/>
                <w:szCs w:val="20"/>
              </w:rPr>
            </w:pPr>
            <w:r w:rsidRPr="00D56B68">
              <w:rPr>
                <w:noProof/>
                <w:sz w:val="20"/>
                <w:szCs w:val="20"/>
              </w:rPr>
              <w:t>2</w:t>
            </w:r>
          </w:p>
        </w:tc>
      </w:tr>
      <w:tr w:rsidR="00D72C7F" w14:paraId="5C3FD68E" w14:textId="77777777" w:rsidTr="00D72C7F">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442897B" w14:textId="2B4F7E23" w:rsidR="00D72C7F" w:rsidRDefault="00D72C7F" w:rsidP="00D72C7F">
            <w:pPr>
              <w:rPr>
                <w:rFonts w:eastAsia="Times New Roman"/>
                <w:color w:val="000000"/>
                <w:sz w:val="20"/>
                <w:szCs w:val="20"/>
              </w:rPr>
            </w:pPr>
            <w:r>
              <w:rPr>
                <w:rFonts w:eastAsia="Times New Roman"/>
                <w:color w:val="000000"/>
                <w:sz w:val="20"/>
                <w:szCs w:val="20"/>
              </w:rPr>
              <w:t>4.</w:t>
            </w:r>
          </w:p>
        </w:tc>
        <w:tc>
          <w:tcPr>
            <w:tcW w:w="1967"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3A6CE5F" w14:textId="77777777" w:rsidR="00D72C7F" w:rsidRDefault="00D72C7F" w:rsidP="00D72C7F">
            <w:pPr>
              <w:rPr>
                <w:noProof/>
                <w:sz w:val="20"/>
                <w:szCs w:val="20"/>
                <w:lang w:val="it-IT"/>
              </w:rPr>
            </w:pPr>
            <w:r w:rsidRPr="00D56B68">
              <w:rPr>
                <w:noProof/>
                <w:sz w:val="20"/>
                <w:szCs w:val="20"/>
                <w:lang w:val="it-IT"/>
              </w:rPr>
              <w:t>Clasificare Aminoacizi</w:t>
            </w:r>
            <w:r>
              <w:rPr>
                <w:noProof/>
                <w:sz w:val="20"/>
                <w:szCs w:val="20"/>
                <w:lang w:val="it-IT"/>
              </w:rPr>
              <w:t xml:space="preserve"> (</w:t>
            </w:r>
            <w:r w:rsidRPr="00825342">
              <w:rPr>
                <w:noProof/>
                <w:sz w:val="20"/>
                <w:szCs w:val="20"/>
                <w:lang w:val="it-IT"/>
              </w:rPr>
              <w:t>glucogeni</w:t>
            </w:r>
            <w:r>
              <w:rPr>
                <w:noProof/>
                <w:sz w:val="20"/>
                <w:szCs w:val="20"/>
                <w:lang w:val="it-IT"/>
              </w:rPr>
              <w:t xml:space="preserve"> </w:t>
            </w:r>
            <w:r>
              <w:rPr>
                <w:noProof/>
                <w:sz w:val="20"/>
                <w:szCs w:val="20"/>
              </w:rPr>
              <w:t>ș</w:t>
            </w:r>
            <w:r>
              <w:rPr>
                <w:noProof/>
                <w:sz w:val="20"/>
                <w:szCs w:val="20"/>
                <w:lang w:val="it-IT"/>
              </w:rPr>
              <w:t xml:space="preserve">i </w:t>
            </w:r>
            <w:r w:rsidRPr="00825342">
              <w:rPr>
                <w:noProof/>
                <w:sz w:val="20"/>
                <w:szCs w:val="20"/>
                <w:lang w:val="it-IT"/>
              </w:rPr>
              <w:t>cetogenici</w:t>
            </w:r>
            <w:r>
              <w:rPr>
                <w:noProof/>
                <w:sz w:val="20"/>
                <w:szCs w:val="20"/>
                <w:lang w:val="it-IT"/>
              </w:rPr>
              <w:t>)</w:t>
            </w:r>
          </w:p>
          <w:p w14:paraId="5147DB31" w14:textId="77777777" w:rsidR="00D72C7F" w:rsidRDefault="00D72C7F" w:rsidP="00D72C7F">
            <w:pPr>
              <w:rPr>
                <w:noProof/>
                <w:sz w:val="20"/>
                <w:szCs w:val="20"/>
                <w:lang w:val="en-GB"/>
              </w:rPr>
            </w:pPr>
            <w:r w:rsidRPr="00D56B68">
              <w:rPr>
                <w:noProof/>
                <w:sz w:val="20"/>
                <w:szCs w:val="20"/>
                <w:lang w:val="it-IT"/>
              </w:rPr>
              <w:t xml:space="preserve">Proprietăţi acido-bazice. </w:t>
            </w:r>
            <w:r w:rsidRPr="00D56B68">
              <w:rPr>
                <w:noProof/>
                <w:sz w:val="20"/>
                <w:szCs w:val="20"/>
                <w:lang w:val="en-GB"/>
              </w:rPr>
              <w:t>Punctul izoelectric. Derivaţii aminoacizilor.</w:t>
            </w:r>
            <w:r>
              <w:t xml:space="preserve"> </w:t>
            </w:r>
            <w:r w:rsidRPr="00825342">
              <w:rPr>
                <w:noProof/>
                <w:sz w:val="20"/>
                <w:szCs w:val="20"/>
                <w:lang w:val="en-GB"/>
              </w:rPr>
              <w:t>Modificarea catenei laterale a proteinelor</w:t>
            </w:r>
          </w:p>
          <w:p w14:paraId="4CB0C7FB" w14:textId="77777777" w:rsidR="00D72C7F" w:rsidRDefault="00D72C7F" w:rsidP="00D72C7F">
            <w:pPr>
              <w:rPr>
                <w:noProof/>
                <w:sz w:val="20"/>
                <w:szCs w:val="20"/>
                <w:lang w:val="it-IT"/>
              </w:rPr>
            </w:pPr>
            <w:r w:rsidRPr="00825342">
              <w:rPr>
                <w:noProof/>
                <w:sz w:val="20"/>
                <w:szCs w:val="20"/>
                <w:lang w:val="it-IT"/>
              </w:rPr>
              <w:t>Hiperaciduriile</w:t>
            </w:r>
            <w:r>
              <w:rPr>
                <w:noProof/>
                <w:sz w:val="20"/>
                <w:szCs w:val="20"/>
                <w:lang w:val="it-IT"/>
              </w:rPr>
              <w:t>.</w:t>
            </w:r>
          </w:p>
          <w:p w14:paraId="37A13250" w14:textId="206FF91E" w:rsidR="00D72C7F" w:rsidRPr="00D72C7F" w:rsidRDefault="00D72C7F" w:rsidP="00D72C7F">
            <w:pPr>
              <w:rPr>
                <w:noProof/>
                <w:sz w:val="20"/>
                <w:szCs w:val="20"/>
                <w:lang w:val="it-IT"/>
              </w:rPr>
            </w:pPr>
            <w:r w:rsidRPr="00825342">
              <w:rPr>
                <w:sz w:val="20"/>
                <w:szCs w:val="20"/>
              </w:rPr>
              <w:lastRenderedPageBreak/>
              <w:t>Determinarea aminoacizilor în laboratorul clinic</w:t>
            </w:r>
          </w:p>
        </w:tc>
        <w:tc>
          <w:tcPr>
            <w:tcW w:w="1183"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E140001" w14:textId="30256AED" w:rsidR="00D72C7F" w:rsidRDefault="00D72C7F" w:rsidP="00D72C7F">
            <w:pPr>
              <w:rPr>
                <w:rFonts w:eastAsia="Times New Roman"/>
                <w:color w:val="000000"/>
                <w:sz w:val="20"/>
                <w:szCs w:val="20"/>
              </w:rPr>
            </w:pPr>
            <w:r w:rsidRPr="00D56B68">
              <w:rPr>
                <w:noProof/>
                <w:sz w:val="20"/>
                <w:szCs w:val="20"/>
              </w:rPr>
              <w:lastRenderedPageBreak/>
              <w:t>Prelegerea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050F125" w14:textId="2683D2AD" w:rsidR="00D72C7F" w:rsidRDefault="00D72C7F" w:rsidP="00D72C7F">
            <w:pPr>
              <w:rPr>
                <w:rFonts w:eastAsia="Times New Roman"/>
                <w:color w:val="000000"/>
                <w:sz w:val="20"/>
                <w:szCs w:val="20"/>
              </w:rPr>
            </w:pPr>
            <w:r w:rsidRPr="00D56B68">
              <w:rPr>
                <w:noProof/>
                <w:sz w:val="20"/>
                <w:szCs w:val="20"/>
              </w:rPr>
              <w:t>2</w:t>
            </w:r>
          </w:p>
        </w:tc>
      </w:tr>
      <w:tr w:rsidR="00D72C7F" w14:paraId="0B9F6E48" w14:textId="77777777" w:rsidTr="00D72C7F">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816F5AE" w14:textId="2A3602C0" w:rsidR="00D72C7F" w:rsidRDefault="00D72C7F" w:rsidP="00D72C7F">
            <w:pPr>
              <w:rPr>
                <w:rFonts w:eastAsia="Times New Roman"/>
                <w:color w:val="000000"/>
                <w:sz w:val="20"/>
                <w:szCs w:val="20"/>
              </w:rPr>
            </w:pPr>
            <w:r>
              <w:rPr>
                <w:rFonts w:eastAsia="Times New Roman"/>
                <w:color w:val="000000"/>
                <w:sz w:val="20"/>
                <w:szCs w:val="20"/>
              </w:rPr>
              <w:t>5.</w:t>
            </w:r>
          </w:p>
        </w:tc>
        <w:tc>
          <w:tcPr>
            <w:tcW w:w="1967"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51459A9" w14:textId="77777777" w:rsidR="00D72C7F" w:rsidRDefault="00D72C7F" w:rsidP="00D72C7F">
            <w:pPr>
              <w:tabs>
                <w:tab w:val="left" w:pos="284"/>
              </w:tabs>
              <w:jc w:val="both"/>
              <w:rPr>
                <w:iCs/>
                <w:sz w:val="20"/>
                <w:szCs w:val="20"/>
              </w:rPr>
            </w:pPr>
            <w:r w:rsidRPr="00825342">
              <w:rPr>
                <w:iCs/>
                <w:sz w:val="20"/>
                <w:szCs w:val="20"/>
              </w:rPr>
              <w:t>Derivaţii biologic activi ai aminoacizilor. Peptidele. Proteinele</w:t>
            </w:r>
            <w:r>
              <w:rPr>
                <w:iCs/>
                <w:sz w:val="20"/>
                <w:szCs w:val="20"/>
              </w:rPr>
              <w:t xml:space="preserve">. </w:t>
            </w:r>
            <w:r w:rsidRPr="001B1FA1">
              <w:rPr>
                <w:iCs/>
                <w:sz w:val="20"/>
                <w:szCs w:val="20"/>
              </w:rPr>
              <w:t>Funcțiile și nivelurile de organizare ale proteinelor</w:t>
            </w:r>
          </w:p>
          <w:p w14:paraId="43DBE3DC" w14:textId="28C0A766" w:rsidR="00D72C7F" w:rsidRDefault="00D72C7F" w:rsidP="00D72C7F">
            <w:pPr>
              <w:rPr>
                <w:rFonts w:eastAsia="Times New Roman"/>
                <w:color w:val="000000"/>
                <w:sz w:val="20"/>
                <w:szCs w:val="20"/>
              </w:rPr>
            </w:pPr>
            <w:r w:rsidRPr="00003D11">
              <w:rPr>
                <w:iCs/>
                <w:sz w:val="20"/>
                <w:szCs w:val="20"/>
              </w:rPr>
              <w:t>Determinarea structurii primare</w:t>
            </w:r>
          </w:p>
        </w:tc>
        <w:tc>
          <w:tcPr>
            <w:tcW w:w="1183"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5C14BFB" w14:textId="01E2C967" w:rsidR="00D72C7F" w:rsidRDefault="00D72C7F" w:rsidP="00D72C7F">
            <w:pPr>
              <w:rPr>
                <w:rFonts w:eastAsia="Times New Roman"/>
                <w:color w:val="000000"/>
                <w:sz w:val="20"/>
                <w:szCs w:val="20"/>
              </w:rPr>
            </w:pPr>
            <w:r w:rsidRPr="00D56B68">
              <w:rPr>
                <w:noProof/>
                <w:sz w:val="20"/>
                <w:szCs w:val="20"/>
              </w:rPr>
              <w:t>Prelegerea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38CCCF3" w14:textId="7455239F" w:rsidR="00D72C7F" w:rsidRDefault="00D72C7F" w:rsidP="00D72C7F">
            <w:pPr>
              <w:rPr>
                <w:rFonts w:eastAsia="Times New Roman"/>
                <w:color w:val="000000"/>
                <w:sz w:val="20"/>
                <w:szCs w:val="20"/>
              </w:rPr>
            </w:pPr>
            <w:r w:rsidRPr="00D56B68">
              <w:rPr>
                <w:noProof/>
                <w:sz w:val="20"/>
                <w:szCs w:val="20"/>
              </w:rPr>
              <w:t>2</w:t>
            </w:r>
          </w:p>
        </w:tc>
      </w:tr>
      <w:tr w:rsidR="00D72C7F" w14:paraId="6CEE31E0" w14:textId="77777777" w:rsidTr="00D72C7F">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E567820" w14:textId="0144753E" w:rsidR="00D72C7F" w:rsidRDefault="00D72C7F" w:rsidP="00D72C7F">
            <w:pPr>
              <w:rPr>
                <w:rFonts w:eastAsia="Times New Roman"/>
                <w:color w:val="000000"/>
                <w:sz w:val="20"/>
                <w:szCs w:val="20"/>
              </w:rPr>
            </w:pPr>
            <w:r>
              <w:rPr>
                <w:rFonts w:eastAsia="Times New Roman"/>
                <w:color w:val="000000"/>
                <w:sz w:val="20"/>
                <w:szCs w:val="20"/>
              </w:rPr>
              <w:t>6.</w:t>
            </w:r>
          </w:p>
        </w:tc>
        <w:tc>
          <w:tcPr>
            <w:tcW w:w="1967"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64B57C3" w14:textId="3A5273E9" w:rsidR="00D72C7F" w:rsidRDefault="00D72C7F" w:rsidP="00D72C7F">
            <w:pPr>
              <w:rPr>
                <w:rFonts w:eastAsia="Times New Roman"/>
                <w:color w:val="000000"/>
                <w:sz w:val="20"/>
                <w:szCs w:val="20"/>
              </w:rPr>
            </w:pPr>
            <w:r w:rsidRPr="00C80A68">
              <w:rPr>
                <w:noProof/>
                <w:sz w:val="20"/>
                <w:szCs w:val="20"/>
                <w:lang w:val="it-IT"/>
              </w:rPr>
              <w:t>Nivelurile de organizare ale proteinelor (continuare)</w:t>
            </w:r>
            <w:r>
              <w:rPr>
                <w:noProof/>
                <w:sz w:val="20"/>
                <w:szCs w:val="20"/>
                <w:lang w:val="it-IT"/>
              </w:rPr>
              <w:t>.</w:t>
            </w:r>
            <w:r>
              <w:t xml:space="preserve"> </w:t>
            </w:r>
            <w:r w:rsidRPr="00C80A68">
              <w:rPr>
                <w:noProof/>
                <w:sz w:val="20"/>
                <w:szCs w:val="20"/>
                <w:lang w:val="it-IT"/>
              </w:rPr>
              <w:t>Structura secundară</w:t>
            </w:r>
            <w:r>
              <w:rPr>
                <w:noProof/>
                <w:sz w:val="20"/>
                <w:szCs w:val="20"/>
                <w:lang w:val="it-IT"/>
              </w:rPr>
              <w:t xml:space="preserve">. </w:t>
            </w:r>
            <w:r w:rsidRPr="006B3853">
              <w:rPr>
                <w:noProof/>
                <w:sz w:val="20"/>
                <w:szCs w:val="20"/>
                <w:lang w:val="it-IT"/>
              </w:rPr>
              <w:t>Proteinele fibrilare</w:t>
            </w:r>
            <w:r>
              <w:rPr>
                <w:noProof/>
                <w:sz w:val="20"/>
                <w:szCs w:val="20"/>
                <w:lang w:val="it-IT"/>
              </w:rPr>
              <w:t xml:space="preserve">. </w:t>
            </w:r>
            <w:r w:rsidRPr="00B4464E">
              <w:rPr>
                <w:noProof/>
                <w:sz w:val="20"/>
                <w:szCs w:val="20"/>
                <w:lang w:val="it-IT"/>
              </w:rPr>
              <w:t>Structura terțiară – o combinație de structuri secundare</w:t>
            </w:r>
            <w:r>
              <w:rPr>
                <w:noProof/>
                <w:sz w:val="20"/>
                <w:szCs w:val="20"/>
                <w:lang w:val="it-IT"/>
              </w:rPr>
              <w:t xml:space="preserve">. </w:t>
            </w:r>
            <w:r w:rsidRPr="000A67EB">
              <w:rPr>
                <w:noProof/>
                <w:sz w:val="20"/>
                <w:szCs w:val="20"/>
                <w:lang w:val="it-IT"/>
              </w:rPr>
              <w:t>Structura terțiară – o combinație de structuri secundare</w:t>
            </w:r>
            <w:r>
              <w:rPr>
                <w:noProof/>
                <w:sz w:val="20"/>
                <w:szCs w:val="20"/>
                <w:lang w:val="it-IT"/>
              </w:rPr>
              <w:t xml:space="preserve">. Motive structurale. </w:t>
            </w:r>
            <w:r w:rsidRPr="000A67EB">
              <w:rPr>
                <w:noProof/>
                <w:sz w:val="20"/>
                <w:szCs w:val="20"/>
                <w:lang w:val="it-IT"/>
              </w:rPr>
              <w:t>Structura terţiară</w:t>
            </w:r>
            <w:r>
              <w:rPr>
                <w:noProof/>
                <w:sz w:val="20"/>
                <w:szCs w:val="20"/>
                <w:lang w:val="it-IT"/>
              </w:rPr>
              <w:t xml:space="preserve">. </w:t>
            </w:r>
            <w:r w:rsidRPr="000A67EB">
              <w:rPr>
                <w:noProof/>
                <w:sz w:val="20"/>
                <w:szCs w:val="20"/>
                <w:lang w:val="it-IT"/>
              </w:rPr>
              <w:t>Structura cuaternară a proteinelor</w:t>
            </w:r>
          </w:p>
        </w:tc>
        <w:tc>
          <w:tcPr>
            <w:tcW w:w="1183"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372C2A9" w14:textId="083587D1" w:rsidR="00D72C7F" w:rsidRDefault="00D72C7F" w:rsidP="00D72C7F">
            <w:pPr>
              <w:rPr>
                <w:rFonts w:eastAsia="Times New Roman"/>
                <w:color w:val="000000"/>
                <w:sz w:val="20"/>
                <w:szCs w:val="20"/>
              </w:rPr>
            </w:pPr>
            <w:r w:rsidRPr="00D56B68">
              <w:rPr>
                <w:noProof/>
                <w:sz w:val="20"/>
                <w:szCs w:val="20"/>
              </w:rPr>
              <w:t>Prelegerea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4A299AD" w14:textId="08A81786" w:rsidR="00D72C7F" w:rsidRDefault="00D72C7F" w:rsidP="00D72C7F">
            <w:pPr>
              <w:rPr>
                <w:rFonts w:eastAsia="Times New Roman"/>
                <w:color w:val="000000"/>
                <w:sz w:val="20"/>
                <w:szCs w:val="20"/>
              </w:rPr>
            </w:pPr>
            <w:r w:rsidRPr="00D56B68">
              <w:rPr>
                <w:noProof/>
                <w:sz w:val="20"/>
                <w:szCs w:val="20"/>
              </w:rPr>
              <w:t>2</w:t>
            </w:r>
          </w:p>
        </w:tc>
      </w:tr>
      <w:tr w:rsidR="00D72C7F" w14:paraId="0EB0523A" w14:textId="77777777" w:rsidTr="00D72C7F">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4164125" w14:textId="339B24CE" w:rsidR="00D72C7F" w:rsidRDefault="00D72C7F" w:rsidP="00D72C7F">
            <w:pPr>
              <w:rPr>
                <w:rFonts w:eastAsia="Times New Roman"/>
                <w:color w:val="000000"/>
                <w:sz w:val="20"/>
                <w:szCs w:val="20"/>
              </w:rPr>
            </w:pPr>
            <w:r w:rsidRPr="00233770">
              <w:rPr>
                <w:noProof/>
                <w:sz w:val="20"/>
                <w:szCs w:val="20"/>
              </w:rPr>
              <w:t>7.</w:t>
            </w:r>
          </w:p>
        </w:tc>
        <w:tc>
          <w:tcPr>
            <w:tcW w:w="1967"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1DFC45B" w14:textId="77777777" w:rsidR="00D72C7F" w:rsidRDefault="00D72C7F" w:rsidP="00D72C7F">
            <w:pPr>
              <w:rPr>
                <w:noProof/>
                <w:sz w:val="20"/>
                <w:szCs w:val="20"/>
              </w:rPr>
            </w:pPr>
            <w:r w:rsidRPr="000A67EB">
              <w:rPr>
                <w:noProof/>
                <w:sz w:val="20"/>
                <w:szCs w:val="20"/>
              </w:rPr>
              <w:t>Proteine globulare care transportă oxigenu</w:t>
            </w:r>
            <w:r>
              <w:rPr>
                <w:noProof/>
                <w:sz w:val="20"/>
                <w:szCs w:val="20"/>
              </w:rPr>
              <w:t>l</w:t>
            </w:r>
            <w:r>
              <w:rPr>
                <w:noProof/>
                <w:sz w:val="20"/>
                <w:szCs w:val="20"/>
                <w:lang w:val="en-US"/>
              </w:rPr>
              <w:t xml:space="preserve">: </w:t>
            </w:r>
            <w:r>
              <w:rPr>
                <w:noProof/>
                <w:sz w:val="20"/>
                <w:szCs w:val="20"/>
              </w:rPr>
              <w:t xml:space="preserve">Mioglobina și hemoglobina. </w:t>
            </w:r>
          </w:p>
          <w:p w14:paraId="14CE2640" w14:textId="607CC8DF" w:rsidR="00D72C7F" w:rsidRDefault="00D72C7F" w:rsidP="00D72C7F">
            <w:pPr>
              <w:rPr>
                <w:rFonts w:eastAsia="Times New Roman"/>
                <w:color w:val="000000"/>
                <w:sz w:val="20"/>
                <w:szCs w:val="20"/>
              </w:rPr>
            </w:pPr>
            <w:r w:rsidRPr="000A67EB">
              <w:rPr>
                <w:noProof/>
                <w:sz w:val="20"/>
                <w:szCs w:val="20"/>
                <w:lang w:val="it-IT"/>
              </w:rPr>
              <w:t>Izolarea, purificarea și caracterizarea proteinelor</w:t>
            </w:r>
            <w:r>
              <w:rPr>
                <w:noProof/>
                <w:sz w:val="20"/>
                <w:szCs w:val="20"/>
                <w:lang w:val="it-IT"/>
              </w:rPr>
              <w:t xml:space="preserve">. </w:t>
            </w:r>
            <w:r w:rsidRPr="000A67EB">
              <w:rPr>
                <w:noProof/>
                <w:sz w:val="20"/>
                <w:szCs w:val="20"/>
                <w:lang w:val="it-IT"/>
              </w:rPr>
              <w:t>Alegerea sursei proteice</w:t>
            </w:r>
            <w:r>
              <w:rPr>
                <w:noProof/>
                <w:sz w:val="20"/>
                <w:szCs w:val="20"/>
                <w:lang w:val="it-IT"/>
              </w:rPr>
              <w:t xml:space="preserve">. </w:t>
            </w:r>
            <w:r w:rsidRPr="000A67EB">
              <w:rPr>
                <w:noProof/>
                <w:sz w:val="20"/>
                <w:szCs w:val="20"/>
                <w:lang w:val="it-IT"/>
              </w:rPr>
              <w:t>Fracționarea celulară</w:t>
            </w:r>
            <w:r>
              <w:rPr>
                <w:noProof/>
                <w:sz w:val="20"/>
                <w:szCs w:val="20"/>
                <w:lang w:val="it-IT"/>
              </w:rPr>
              <w:t xml:space="preserve">. </w:t>
            </w:r>
            <w:r w:rsidRPr="000A67EB">
              <w:rPr>
                <w:noProof/>
                <w:sz w:val="20"/>
                <w:szCs w:val="20"/>
                <w:lang w:val="it-IT"/>
              </w:rPr>
              <w:t>Precipitarea proteinelor</w:t>
            </w:r>
            <w:r>
              <w:rPr>
                <w:noProof/>
                <w:sz w:val="20"/>
                <w:szCs w:val="20"/>
                <w:lang w:val="it-IT"/>
              </w:rPr>
              <w:t>.</w:t>
            </w:r>
            <w:r w:rsidRPr="00D56B68">
              <w:rPr>
                <w:noProof/>
                <w:sz w:val="20"/>
                <w:szCs w:val="20"/>
                <w:lang w:val="it-IT"/>
              </w:rPr>
              <w:t xml:space="preserve"> </w:t>
            </w:r>
            <w:r w:rsidRPr="000A67EB">
              <w:rPr>
                <w:noProof/>
                <w:sz w:val="20"/>
                <w:szCs w:val="20"/>
                <w:lang w:val="it-IT"/>
              </w:rPr>
              <w:t>Pregătirea probelor pentru cromatografie</w:t>
            </w:r>
            <w:r>
              <w:rPr>
                <w:noProof/>
                <w:sz w:val="20"/>
                <w:szCs w:val="20"/>
                <w:lang w:val="it-IT"/>
              </w:rPr>
              <w:t>.</w:t>
            </w:r>
            <w:r w:rsidRPr="000A67EB">
              <w:rPr>
                <w:noProof/>
                <w:sz w:val="20"/>
                <w:szCs w:val="20"/>
                <w:lang w:val="it-IT"/>
              </w:rPr>
              <w:t xml:space="preserve"> </w:t>
            </w:r>
            <w:r>
              <w:rPr>
                <w:noProof/>
                <w:sz w:val="20"/>
                <w:szCs w:val="20"/>
                <w:lang w:val="it-IT"/>
              </w:rPr>
              <w:t>Tipuri de separ</w:t>
            </w:r>
            <w:r>
              <w:rPr>
                <w:noProof/>
                <w:sz w:val="20"/>
                <w:szCs w:val="20"/>
              </w:rPr>
              <w:t>ă</w:t>
            </w:r>
            <w:r>
              <w:rPr>
                <w:noProof/>
                <w:sz w:val="20"/>
                <w:szCs w:val="20"/>
                <w:lang w:val="it-IT"/>
              </w:rPr>
              <w:t>ri cro</w:t>
            </w:r>
            <w:r w:rsidRPr="00D56B68">
              <w:rPr>
                <w:noProof/>
                <w:sz w:val="20"/>
                <w:szCs w:val="20"/>
                <w:lang w:val="it-IT"/>
              </w:rPr>
              <w:t>matografi</w:t>
            </w:r>
            <w:r>
              <w:rPr>
                <w:noProof/>
                <w:sz w:val="20"/>
                <w:szCs w:val="20"/>
                <w:lang w:val="it-IT"/>
              </w:rPr>
              <w:t>ce utilizate în cazul proteinelor.</w:t>
            </w:r>
            <w:r w:rsidRPr="00D56B68">
              <w:rPr>
                <w:noProof/>
                <w:sz w:val="20"/>
                <w:szCs w:val="20"/>
                <w:lang w:val="it-IT"/>
              </w:rPr>
              <w:t xml:space="preserve"> şi electroforeza.</w:t>
            </w:r>
          </w:p>
        </w:tc>
        <w:tc>
          <w:tcPr>
            <w:tcW w:w="1183"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39E17D4" w14:textId="2E330FD8" w:rsidR="00D72C7F" w:rsidRDefault="00D72C7F" w:rsidP="00D72C7F">
            <w:pPr>
              <w:rPr>
                <w:rFonts w:eastAsia="Times New Roman"/>
                <w:color w:val="000000"/>
                <w:sz w:val="20"/>
                <w:szCs w:val="20"/>
              </w:rPr>
            </w:pPr>
            <w:r w:rsidRPr="00D56B68">
              <w:rPr>
                <w:noProof/>
                <w:sz w:val="20"/>
                <w:szCs w:val="20"/>
              </w:rPr>
              <w:t>Prelegerea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304EACC" w14:textId="77F39C78" w:rsidR="00D72C7F" w:rsidRDefault="00D72C7F" w:rsidP="00D72C7F">
            <w:pPr>
              <w:rPr>
                <w:rFonts w:eastAsia="Times New Roman"/>
                <w:color w:val="000000"/>
                <w:sz w:val="20"/>
                <w:szCs w:val="20"/>
              </w:rPr>
            </w:pPr>
            <w:r w:rsidRPr="00D56B68">
              <w:rPr>
                <w:noProof/>
                <w:sz w:val="20"/>
                <w:szCs w:val="20"/>
              </w:rPr>
              <w:t>2</w:t>
            </w:r>
          </w:p>
        </w:tc>
      </w:tr>
      <w:tr w:rsidR="00D72C7F" w14:paraId="51CD7F96" w14:textId="77777777" w:rsidTr="00D72C7F">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D4F44CD" w14:textId="57C6A0FA" w:rsidR="00D72C7F" w:rsidRDefault="00D72C7F" w:rsidP="00D72C7F">
            <w:pPr>
              <w:rPr>
                <w:rFonts w:eastAsia="Times New Roman"/>
                <w:color w:val="000000"/>
                <w:sz w:val="20"/>
                <w:szCs w:val="20"/>
              </w:rPr>
            </w:pPr>
            <w:r w:rsidRPr="00233770">
              <w:rPr>
                <w:noProof/>
                <w:sz w:val="20"/>
                <w:szCs w:val="20"/>
              </w:rPr>
              <w:t>8.</w:t>
            </w:r>
          </w:p>
        </w:tc>
        <w:tc>
          <w:tcPr>
            <w:tcW w:w="1967"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A1A7A8C" w14:textId="77777777" w:rsidR="00D72C7F" w:rsidRPr="000A67EB" w:rsidRDefault="00D72C7F" w:rsidP="00D72C7F">
            <w:pPr>
              <w:rPr>
                <w:noProof/>
                <w:sz w:val="20"/>
                <w:szCs w:val="20"/>
                <w:lang w:val="it-IT"/>
              </w:rPr>
            </w:pPr>
            <w:r w:rsidRPr="000A67EB">
              <w:rPr>
                <w:noProof/>
                <w:sz w:val="20"/>
                <w:szCs w:val="20"/>
                <w:lang w:val="it-IT"/>
              </w:rPr>
              <w:t>Metode de separare și estimare a purității proteinelor respectiv a masei moleculare relative sau exacte a proteinelor</w:t>
            </w:r>
          </w:p>
          <w:p w14:paraId="64DC43FE" w14:textId="77777777" w:rsidR="00D72C7F" w:rsidRDefault="00D72C7F" w:rsidP="00D72C7F">
            <w:pPr>
              <w:rPr>
                <w:noProof/>
                <w:sz w:val="20"/>
                <w:szCs w:val="20"/>
                <w:lang w:val="it-IT"/>
              </w:rPr>
            </w:pPr>
            <w:r w:rsidRPr="0031035F">
              <w:rPr>
                <w:noProof/>
                <w:sz w:val="20"/>
                <w:szCs w:val="20"/>
                <w:lang w:val="it-IT"/>
              </w:rPr>
              <w:t>Electroforeza în geluri de poliacrilamidă</w:t>
            </w:r>
            <w:r>
              <w:rPr>
                <w:noProof/>
                <w:sz w:val="20"/>
                <w:szCs w:val="20"/>
                <w:lang w:val="it-IT"/>
              </w:rPr>
              <w:t xml:space="preserve">. </w:t>
            </w:r>
            <w:r w:rsidRPr="0031035F">
              <w:rPr>
                <w:noProof/>
                <w:sz w:val="20"/>
                <w:szCs w:val="20"/>
                <w:lang w:val="it-IT"/>
              </w:rPr>
              <w:t>Focusarea izoelectrică</w:t>
            </w:r>
            <w:r>
              <w:rPr>
                <w:noProof/>
                <w:sz w:val="20"/>
                <w:szCs w:val="20"/>
                <w:lang w:val="it-IT"/>
              </w:rPr>
              <w:t xml:space="preserve">. Punctul izoelectric. </w:t>
            </w:r>
            <w:r w:rsidRPr="0031035F">
              <w:rPr>
                <w:noProof/>
                <w:sz w:val="20"/>
                <w:szCs w:val="20"/>
                <w:lang w:val="it-IT"/>
              </w:rPr>
              <w:t>Electroforeza bidimensională (2-DE)</w:t>
            </w:r>
            <w:r>
              <w:rPr>
                <w:noProof/>
                <w:sz w:val="20"/>
                <w:szCs w:val="20"/>
                <w:lang w:val="it-IT"/>
              </w:rPr>
              <w:t>. Spectrometria de masă.</w:t>
            </w:r>
          </w:p>
          <w:p w14:paraId="71296048" w14:textId="77777777" w:rsidR="00D72C7F" w:rsidRDefault="00D72C7F" w:rsidP="00D72C7F">
            <w:pPr>
              <w:rPr>
                <w:noProof/>
                <w:sz w:val="20"/>
                <w:szCs w:val="20"/>
                <w:lang w:val="it-IT"/>
              </w:rPr>
            </w:pPr>
            <w:r w:rsidRPr="0031035F">
              <w:rPr>
                <w:noProof/>
                <w:sz w:val="20"/>
                <w:szCs w:val="20"/>
                <w:lang w:val="it-IT"/>
              </w:rPr>
              <w:t>Enzimele – catalizatori biochimici</w:t>
            </w:r>
          </w:p>
          <w:p w14:paraId="050F3C20" w14:textId="5B5F9168" w:rsidR="00D72C7F" w:rsidRDefault="00D72C7F" w:rsidP="00D72C7F">
            <w:pPr>
              <w:rPr>
                <w:rFonts w:eastAsia="Times New Roman"/>
                <w:color w:val="000000"/>
                <w:sz w:val="20"/>
                <w:szCs w:val="20"/>
              </w:rPr>
            </w:pPr>
            <w:r>
              <w:rPr>
                <w:noProof/>
                <w:sz w:val="20"/>
                <w:szCs w:val="20"/>
                <w:lang w:val="it-IT"/>
              </w:rPr>
              <w:t xml:space="preserve">Inhibitori enzimatici din componenta medicamentelor. </w:t>
            </w:r>
            <w:r w:rsidRPr="0031035F">
              <w:rPr>
                <w:noProof/>
                <w:sz w:val="20"/>
                <w:szCs w:val="20"/>
                <w:lang w:val="it-IT"/>
              </w:rPr>
              <w:t>Proprietăţile remarcabile ale enzimelor</w:t>
            </w:r>
            <w:r>
              <w:rPr>
                <w:noProof/>
                <w:sz w:val="20"/>
                <w:szCs w:val="20"/>
                <w:lang w:val="it-IT"/>
              </w:rPr>
              <w:t xml:space="preserve"> - </w:t>
            </w:r>
            <w:r w:rsidRPr="0031035F">
              <w:rPr>
                <w:noProof/>
                <w:sz w:val="20"/>
                <w:szCs w:val="20"/>
                <w:lang w:val="it-IT"/>
              </w:rPr>
              <w:t>Puterea catalitică</w:t>
            </w:r>
          </w:p>
        </w:tc>
        <w:tc>
          <w:tcPr>
            <w:tcW w:w="1183"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4824E53" w14:textId="7C5A284E" w:rsidR="00D72C7F" w:rsidRDefault="00D72C7F" w:rsidP="00D72C7F">
            <w:pPr>
              <w:rPr>
                <w:rFonts w:eastAsia="Times New Roman"/>
                <w:color w:val="000000"/>
                <w:sz w:val="20"/>
                <w:szCs w:val="20"/>
              </w:rPr>
            </w:pPr>
            <w:r w:rsidRPr="00D56B68">
              <w:rPr>
                <w:noProof/>
                <w:sz w:val="20"/>
                <w:szCs w:val="20"/>
              </w:rPr>
              <w:t>Prelegerea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603908F" w14:textId="29C93D43" w:rsidR="00D72C7F" w:rsidRDefault="00D72C7F" w:rsidP="00D72C7F">
            <w:pPr>
              <w:rPr>
                <w:rFonts w:eastAsia="Times New Roman"/>
                <w:color w:val="000000"/>
                <w:sz w:val="20"/>
                <w:szCs w:val="20"/>
              </w:rPr>
            </w:pPr>
            <w:r w:rsidRPr="00D56B68">
              <w:rPr>
                <w:noProof/>
                <w:sz w:val="20"/>
                <w:szCs w:val="20"/>
              </w:rPr>
              <w:t>2</w:t>
            </w:r>
          </w:p>
        </w:tc>
      </w:tr>
      <w:tr w:rsidR="00D72C7F" w14:paraId="306F683C" w14:textId="77777777" w:rsidTr="00D72C7F">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3A47BD3" w14:textId="283FEFCF" w:rsidR="00D72C7F" w:rsidRDefault="00D72C7F" w:rsidP="00D72C7F">
            <w:pPr>
              <w:rPr>
                <w:rFonts w:eastAsia="Times New Roman"/>
                <w:color w:val="000000"/>
                <w:sz w:val="20"/>
                <w:szCs w:val="20"/>
              </w:rPr>
            </w:pPr>
            <w:r>
              <w:rPr>
                <w:rFonts w:eastAsia="Times New Roman"/>
                <w:color w:val="000000"/>
                <w:sz w:val="20"/>
                <w:szCs w:val="20"/>
              </w:rPr>
              <w:t>9</w:t>
            </w:r>
          </w:p>
        </w:tc>
        <w:tc>
          <w:tcPr>
            <w:tcW w:w="1967"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82F41CA" w14:textId="37DFA214" w:rsidR="00D72C7F" w:rsidRDefault="00D72C7F" w:rsidP="00D72C7F">
            <w:pPr>
              <w:rPr>
                <w:rFonts w:eastAsia="Times New Roman"/>
                <w:color w:val="000000"/>
                <w:sz w:val="20"/>
                <w:szCs w:val="20"/>
              </w:rPr>
            </w:pPr>
            <w:r w:rsidRPr="0031035F">
              <w:rPr>
                <w:noProof/>
                <w:sz w:val="20"/>
                <w:szCs w:val="20"/>
                <w:lang w:val="it-IT"/>
              </w:rPr>
              <w:t>Proprietăţile remarcabile ale enzimelor</w:t>
            </w:r>
            <w:r>
              <w:rPr>
                <w:noProof/>
                <w:sz w:val="20"/>
                <w:szCs w:val="20"/>
                <w:lang w:val="it-IT"/>
              </w:rPr>
              <w:t xml:space="preserve"> - </w:t>
            </w:r>
            <w:r w:rsidRPr="00D56B68">
              <w:rPr>
                <w:noProof/>
                <w:sz w:val="20"/>
                <w:szCs w:val="20"/>
              </w:rPr>
              <w:t>Specificitatea.</w:t>
            </w:r>
            <w:r>
              <w:rPr>
                <w:noProof/>
                <w:sz w:val="20"/>
                <w:szCs w:val="20"/>
              </w:rPr>
              <w:t xml:space="preserve"> </w:t>
            </w:r>
            <w:r w:rsidRPr="00D56B68">
              <w:rPr>
                <w:noProof/>
                <w:sz w:val="20"/>
                <w:szCs w:val="20"/>
                <w:lang w:val="it-IT"/>
              </w:rPr>
              <w:t>Factori care influenţează activitatea catalitică</w:t>
            </w:r>
            <w:r>
              <w:rPr>
                <w:noProof/>
                <w:sz w:val="20"/>
                <w:szCs w:val="20"/>
                <w:lang w:val="it-IT"/>
              </w:rPr>
              <w:t xml:space="preserve">  (pH, temperatura, tărie ionică)</w:t>
            </w:r>
            <w:r w:rsidRPr="00D56B68">
              <w:rPr>
                <w:noProof/>
                <w:sz w:val="20"/>
                <w:szCs w:val="20"/>
                <w:lang w:val="it-IT"/>
              </w:rPr>
              <w:t xml:space="preserve">. </w:t>
            </w:r>
            <w:r>
              <w:rPr>
                <w:noProof/>
                <w:sz w:val="20"/>
                <w:szCs w:val="20"/>
                <w:lang w:val="it-IT"/>
              </w:rPr>
              <w:t>Cofactorii anorganici și organici. Nomencaltura / c</w:t>
            </w:r>
            <w:r w:rsidRPr="00D56B68">
              <w:rPr>
                <w:noProof/>
                <w:sz w:val="20"/>
                <w:szCs w:val="20"/>
                <w:lang w:val="it-IT"/>
              </w:rPr>
              <w:t>lasificarea enzimelor</w:t>
            </w:r>
            <w:r>
              <w:rPr>
                <w:noProof/>
                <w:sz w:val="20"/>
                <w:szCs w:val="20"/>
                <w:lang w:val="it-IT"/>
              </w:rPr>
              <w:t xml:space="preserve">. </w:t>
            </w:r>
            <w:r w:rsidRPr="0031035F">
              <w:rPr>
                <w:noProof/>
                <w:sz w:val="20"/>
                <w:szCs w:val="20"/>
                <w:lang w:val="it-IT"/>
              </w:rPr>
              <w:t>Oxidoreductaze</w:t>
            </w:r>
            <w:r>
              <w:rPr>
                <w:noProof/>
                <w:sz w:val="20"/>
                <w:szCs w:val="20"/>
                <w:lang w:val="it-IT"/>
              </w:rPr>
              <w:t>le și t</w:t>
            </w:r>
            <w:r w:rsidRPr="0031035F">
              <w:rPr>
                <w:noProof/>
                <w:sz w:val="20"/>
                <w:szCs w:val="20"/>
                <w:lang w:val="it-IT"/>
              </w:rPr>
              <w:t>ransferazele</w:t>
            </w:r>
          </w:p>
        </w:tc>
        <w:tc>
          <w:tcPr>
            <w:tcW w:w="1183"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7FBD10C" w14:textId="1959B6DB" w:rsidR="00D72C7F" w:rsidRDefault="00D72C7F" w:rsidP="00D72C7F">
            <w:pPr>
              <w:rPr>
                <w:rFonts w:eastAsia="Times New Roman"/>
                <w:color w:val="000000"/>
                <w:sz w:val="20"/>
                <w:szCs w:val="20"/>
              </w:rPr>
            </w:pPr>
            <w:r w:rsidRPr="00D56B68">
              <w:rPr>
                <w:noProof/>
                <w:sz w:val="20"/>
                <w:szCs w:val="20"/>
              </w:rPr>
              <w:t>Prelegerea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28FC46E" w14:textId="21C89E04" w:rsidR="00D72C7F" w:rsidRDefault="00D72C7F" w:rsidP="00D72C7F">
            <w:pPr>
              <w:rPr>
                <w:rFonts w:eastAsia="Times New Roman"/>
                <w:color w:val="000000"/>
                <w:sz w:val="20"/>
                <w:szCs w:val="20"/>
              </w:rPr>
            </w:pPr>
            <w:r w:rsidRPr="00D56B68">
              <w:rPr>
                <w:noProof/>
                <w:sz w:val="20"/>
                <w:szCs w:val="20"/>
              </w:rPr>
              <w:t>2</w:t>
            </w:r>
          </w:p>
        </w:tc>
      </w:tr>
      <w:tr w:rsidR="00D72C7F" w14:paraId="2131FDB5" w14:textId="77777777" w:rsidTr="00D72C7F">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CFE8915" w14:textId="2862CA9C" w:rsidR="00D72C7F" w:rsidRDefault="00D72C7F" w:rsidP="00D72C7F">
            <w:pPr>
              <w:rPr>
                <w:rFonts w:eastAsia="Times New Roman"/>
                <w:color w:val="000000"/>
                <w:sz w:val="20"/>
                <w:szCs w:val="20"/>
              </w:rPr>
            </w:pPr>
            <w:r w:rsidRPr="00233770">
              <w:rPr>
                <w:noProof/>
                <w:sz w:val="20"/>
                <w:szCs w:val="20"/>
              </w:rPr>
              <w:t>10.</w:t>
            </w:r>
          </w:p>
        </w:tc>
        <w:tc>
          <w:tcPr>
            <w:tcW w:w="1967"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1037D43" w14:textId="77777777" w:rsidR="00D72C7F" w:rsidRDefault="00D72C7F" w:rsidP="00D72C7F">
            <w:pPr>
              <w:rPr>
                <w:noProof/>
                <w:sz w:val="20"/>
                <w:szCs w:val="20"/>
                <w:lang w:val="it-IT"/>
              </w:rPr>
            </w:pPr>
            <w:r>
              <w:rPr>
                <w:noProof/>
                <w:sz w:val="20"/>
                <w:szCs w:val="20"/>
                <w:lang w:val="it-IT"/>
              </w:rPr>
              <w:t>C</w:t>
            </w:r>
            <w:r w:rsidRPr="00D56B68">
              <w:rPr>
                <w:noProof/>
                <w:sz w:val="20"/>
                <w:szCs w:val="20"/>
                <w:lang w:val="it-IT"/>
              </w:rPr>
              <w:t>lasificarea enzimelor</w:t>
            </w:r>
            <w:r>
              <w:rPr>
                <w:noProof/>
                <w:sz w:val="20"/>
                <w:szCs w:val="20"/>
                <w:lang w:val="it-IT"/>
              </w:rPr>
              <w:t xml:space="preserve"> </w:t>
            </w:r>
            <w:r w:rsidRPr="0031035F">
              <w:rPr>
                <w:noProof/>
                <w:sz w:val="20"/>
                <w:szCs w:val="20"/>
                <w:lang w:val="it-IT"/>
              </w:rPr>
              <w:t>(continuare)</w:t>
            </w:r>
            <w:r>
              <w:rPr>
                <w:noProof/>
                <w:sz w:val="20"/>
                <w:szCs w:val="20"/>
                <w:lang w:val="it-IT"/>
              </w:rPr>
              <w:t xml:space="preserve"> </w:t>
            </w:r>
            <w:r w:rsidRPr="0031035F">
              <w:rPr>
                <w:noProof/>
                <w:sz w:val="20"/>
                <w:szCs w:val="20"/>
                <w:lang w:val="it-IT"/>
              </w:rPr>
              <w:t>Hidrolaze</w:t>
            </w:r>
            <w:r>
              <w:rPr>
                <w:noProof/>
                <w:sz w:val="20"/>
                <w:szCs w:val="20"/>
                <w:lang w:val="it-IT"/>
              </w:rPr>
              <w:t xml:space="preserve">le, </w:t>
            </w:r>
            <w:r w:rsidRPr="0031035F">
              <w:rPr>
                <w:noProof/>
                <w:sz w:val="20"/>
                <w:szCs w:val="20"/>
                <w:lang w:val="it-IT"/>
              </w:rPr>
              <w:t>Lialeze</w:t>
            </w:r>
            <w:r>
              <w:rPr>
                <w:noProof/>
                <w:sz w:val="20"/>
                <w:szCs w:val="20"/>
                <w:lang w:val="it-IT"/>
              </w:rPr>
              <w:t xml:space="preserve">le, </w:t>
            </w:r>
            <w:r w:rsidRPr="0031035F">
              <w:rPr>
                <w:noProof/>
                <w:sz w:val="20"/>
                <w:szCs w:val="20"/>
                <w:lang w:val="it-IT"/>
              </w:rPr>
              <w:t>Izomerazele</w:t>
            </w:r>
            <w:r>
              <w:rPr>
                <w:noProof/>
                <w:sz w:val="20"/>
                <w:szCs w:val="20"/>
                <w:lang w:val="it-IT"/>
              </w:rPr>
              <w:t xml:space="preserve">, </w:t>
            </w:r>
            <w:r w:rsidRPr="0031035F">
              <w:rPr>
                <w:noProof/>
                <w:sz w:val="20"/>
                <w:szCs w:val="20"/>
                <w:lang w:val="it-IT"/>
              </w:rPr>
              <w:t>Sintetazele</w:t>
            </w:r>
            <w:r>
              <w:rPr>
                <w:noProof/>
                <w:sz w:val="20"/>
                <w:szCs w:val="20"/>
                <w:lang w:val="it-IT"/>
              </w:rPr>
              <w:t xml:space="preserve">, </w:t>
            </w:r>
            <w:r w:rsidRPr="00024A62">
              <w:rPr>
                <w:noProof/>
                <w:sz w:val="20"/>
                <w:szCs w:val="20"/>
                <w:lang w:val="it-IT"/>
              </w:rPr>
              <w:t>Translocazele</w:t>
            </w:r>
            <w:r>
              <w:rPr>
                <w:noProof/>
                <w:sz w:val="20"/>
                <w:szCs w:val="20"/>
                <w:lang w:val="it-IT"/>
              </w:rPr>
              <w:t>.</w:t>
            </w:r>
          </w:p>
          <w:p w14:paraId="2DE97531" w14:textId="77777777" w:rsidR="00D72C7F" w:rsidRDefault="00D72C7F" w:rsidP="00D72C7F">
            <w:pPr>
              <w:rPr>
                <w:noProof/>
                <w:sz w:val="20"/>
                <w:szCs w:val="20"/>
                <w:lang w:val="it-IT"/>
              </w:rPr>
            </w:pPr>
            <w:r w:rsidRPr="00024A62">
              <w:rPr>
                <w:noProof/>
                <w:sz w:val="20"/>
                <w:szCs w:val="20"/>
                <w:lang w:val="it-IT"/>
              </w:rPr>
              <w:t>Aplicații ale enzimelor</w:t>
            </w:r>
            <w:r w:rsidRPr="00D56B68">
              <w:rPr>
                <w:noProof/>
                <w:sz w:val="20"/>
                <w:szCs w:val="20"/>
                <w:lang w:val="it-IT"/>
              </w:rPr>
              <w:t xml:space="preserve"> </w:t>
            </w:r>
          </w:p>
          <w:p w14:paraId="7041AA65" w14:textId="77777777" w:rsidR="00D72C7F" w:rsidRDefault="00D72C7F" w:rsidP="00D72C7F">
            <w:pPr>
              <w:rPr>
                <w:noProof/>
                <w:sz w:val="20"/>
                <w:szCs w:val="20"/>
                <w:lang w:val="it-IT"/>
              </w:rPr>
            </w:pPr>
            <w:r w:rsidRPr="00D56B68">
              <w:rPr>
                <w:noProof/>
                <w:sz w:val="20"/>
                <w:szCs w:val="20"/>
                <w:lang w:val="it-IT"/>
              </w:rPr>
              <w:t>Vitamine liposolubile. Vitamina A. Retilanul şi procesul vederii.</w:t>
            </w:r>
            <w:r>
              <w:rPr>
                <w:noProof/>
                <w:sz w:val="20"/>
                <w:szCs w:val="20"/>
                <w:lang w:val="it-IT"/>
              </w:rPr>
              <w:t xml:space="preserve"> </w:t>
            </w:r>
          </w:p>
          <w:p w14:paraId="0BDDC8D1" w14:textId="2232DD7A" w:rsidR="00D72C7F" w:rsidRDefault="00D72C7F" w:rsidP="00D72C7F">
            <w:pPr>
              <w:rPr>
                <w:rFonts w:eastAsia="Times New Roman"/>
                <w:color w:val="000000"/>
                <w:sz w:val="20"/>
                <w:szCs w:val="20"/>
              </w:rPr>
            </w:pPr>
            <w:r>
              <w:rPr>
                <w:noProof/>
                <w:sz w:val="20"/>
                <w:szCs w:val="20"/>
                <w:lang w:val="it-IT"/>
              </w:rPr>
              <w:t>D</w:t>
            </w:r>
            <w:r w:rsidRPr="00024A62">
              <w:rPr>
                <w:noProof/>
                <w:sz w:val="20"/>
                <w:szCs w:val="20"/>
                <w:lang w:val="it-IT"/>
              </w:rPr>
              <w:t>eficienţ</w:t>
            </w:r>
            <w:r>
              <w:rPr>
                <w:noProof/>
                <w:sz w:val="20"/>
                <w:szCs w:val="20"/>
                <w:lang w:val="it-IT"/>
              </w:rPr>
              <w:t>a</w:t>
            </w:r>
            <w:r w:rsidRPr="00024A62">
              <w:rPr>
                <w:noProof/>
                <w:sz w:val="20"/>
                <w:szCs w:val="20"/>
                <w:lang w:val="it-IT"/>
              </w:rPr>
              <w:t xml:space="preserve">  vitamin</w:t>
            </w:r>
            <w:r>
              <w:rPr>
                <w:noProof/>
                <w:sz w:val="20"/>
                <w:szCs w:val="20"/>
                <w:lang w:val="it-IT"/>
              </w:rPr>
              <w:t>ei</w:t>
            </w:r>
            <w:r w:rsidRPr="00024A62">
              <w:rPr>
                <w:noProof/>
                <w:sz w:val="20"/>
                <w:szCs w:val="20"/>
                <w:lang w:val="it-IT"/>
              </w:rPr>
              <w:t xml:space="preserve"> A</w:t>
            </w:r>
            <w:r>
              <w:rPr>
                <w:noProof/>
                <w:sz w:val="20"/>
                <w:szCs w:val="20"/>
                <w:lang w:val="it-IT"/>
              </w:rPr>
              <w:t xml:space="preserve"> și hipervitaminoza</w:t>
            </w:r>
          </w:p>
        </w:tc>
        <w:tc>
          <w:tcPr>
            <w:tcW w:w="1183"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66DB9C3" w14:textId="146763AB" w:rsidR="00D72C7F" w:rsidRDefault="00D72C7F" w:rsidP="00D72C7F">
            <w:pPr>
              <w:rPr>
                <w:rFonts w:eastAsia="Times New Roman"/>
                <w:color w:val="000000"/>
                <w:sz w:val="20"/>
                <w:szCs w:val="20"/>
              </w:rPr>
            </w:pPr>
            <w:r w:rsidRPr="00D56B68">
              <w:rPr>
                <w:noProof/>
                <w:sz w:val="20"/>
                <w:szCs w:val="20"/>
              </w:rPr>
              <w:t>Prelegerea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A7C64C0" w14:textId="5D67627F" w:rsidR="00D72C7F" w:rsidRDefault="00D72C7F" w:rsidP="00D72C7F">
            <w:pPr>
              <w:rPr>
                <w:rFonts w:eastAsia="Times New Roman"/>
                <w:color w:val="000000"/>
                <w:sz w:val="20"/>
                <w:szCs w:val="20"/>
              </w:rPr>
            </w:pPr>
            <w:r w:rsidRPr="00D56B68">
              <w:rPr>
                <w:noProof/>
                <w:sz w:val="20"/>
                <w:szCs w:val="20"/>
              </w:rPr>
              <w:t>2</w:t>
            </w:r>
          </w:p>
        </w:tc>
      </w:tr>
      <w:tr w:rsidR="00D72C7F" w14:paraId="5D0CA42A" w14:textId="77777777" w:rsidTr="00D72C7F">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5DEC812" w14:textId="623A97FF" w:rsidR="00D72C7F" w:rsidRDefault="00D72C7F" w:rsidP="00D72C7F">
            <w:pPr>
              <w:rPr>
                <w:rFonts w:eastAsia="Times New Roman"/>
                <w:color w:val="000000"/>
                <w:sz w:val="20"/>
                <w:szCs w:val="20"/>
              </w:rPr>
            </w:pPr>
            <w:r>
              <w:rPr>
                <w:rFonts w:eastAsia="Times New Roman"/>
                <w:color w:val="000000"/>
                <w:sz w:val="20"/>
                <w:szCs w:val="20"/>
              </w:rPr>
              <w:t>11</w:t>
            </w:r>
          </w:p>
        </w:tc>
        <w:tc>
          <w:tcPr>
            <w:tcW w:w="1967"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CE6071F" w14:textId="77777777" w:rsidR="00D72C7F" w:rsidRDefault="00D72C7F" w:rsidP="00D72C7F">
            <w:pPr>
              <w:rPr>
                <w:noProof/>
                <w:sz w:val="20"/>
                <w:szCs w:val="20"/>
                <w:lang w:val="en-GB"/>
              </w:rPr>
            </w:pPr>
            <w:r w:rsidRPr="00024A62">
              <w:rPr>
                <w:noProof/>
                <w:sz w:val="20"/>
                <w:szCs w:val="20"/>
                <w:lang w:val="en-GB"/>
              </w:rPr>
              <w:t>Vitaminele liposolubile (continuare)</w:t>
            </w:r>
          </w:p>
          <w:p w14:paraId="1FAC2946" w14:textId="77777777" w:rsidR="00D72C7F" w:rsidRDefault="00D72C7F" w:rsidP="00D72C7F">
            <w:pPr>
              <w:rPr>
                <w:noProof/>
                <w:sz w:val="20"/>
                <w:szCs w:val="20"/>
                <w:lang w:val="en-GB"/>
              </w:rPr>
            </w:pPr>
            <w:r w:rsidRPr="00D56B68">
              <w:rPr>
                <w:noProof/>
                <w:sz w:val="20"/>
                <w:szCs w:val="20"/>
                <w:lang w:val="en-GB"/>
              </w:rPr>
              <w:t xml:space="preserve">Vitamina D. </w:t>
            </w:r>
            <w:r>
              <w:rPr>
                <w:noProof/>
                <w:sz w:val="20"/>
                <w:szCs w:val="20"/>
                <w:lang w:val="en-GB"/>
              </w:rPr>
              <w:t>Variante metabolice ale vitaminei D și funcțiile acestora. Carența și hiprvitaminoza.</w:t>
            </w:r>
          </w:p>
          <w:p w14:paraId="2AB82365" w14:textId="77777777" w:rsidR="00D72C7F" w:rsidRDefault="00D72C7F" w:rsidP="00D72C7F">
            <w:pPr>
              <w:rPr>
                <w:noProof/>
                <w:sz w:val="20"/>
                <w:szCs w:val="20"/>
                <w:lang w:val="en-GB"/>
              </w:rPr>
            </w:pPr>
            <w:r w:rsidRPr="00D56B68">
              <w:rPr>
                <w:noProof/>
                <w:sz w:val="20"/>
                <w:szCs w:val="20"/>
                <w:lang w:val="en-GB"/>
              </w:rPr>
              <w:t xml:space="preserve">Vitamina E. </w:t>
            </w:r>
            <w:r>
              <w:rPr>
                <w:noProof/>
                <w:sz w:val="20"/>
                <w:szCs w:val="20"/>
                <w:lang w:val="en-GB"/>
              </w:rPr>
              <w:t>Funcțiile, deficiența și utilizările. Tocotrienolii</w:t>
            </w:r>
          </w:p>
          <w:p w14:paraId="75329FAC" w14:textId="77777777" w:rsidR="00D72C7F" w:rsidRDefault="00D72C7F" w:rsidP="00D72C7F">
            <w:pPr>
              <w:rPr>
                <w:noProof/>
                <w:sz w:val="20"/>
                <w:szCs w:val="20"/>
                <w:lang w:val="en-GB"/>
              </w:rPr>
            </w:pPr>
            <w:r w:rsidRPr="00D56B68">
              <w:rPr>
                <w:noProof/>
                <w:sz w:val="20"/>
                <w:szCs w:val="20"/>
                <w:lang w:val="en-GB"/>
              </w:rPr>
              <w:t>Vitamina K</w:t>
            </w:r>
            <w:r>
              <w:rPr>
                <w:noProof/>
                <w:sz w:val="20"/>
                <w:szCs w:val="20"/>
                <w:lang w:val="en-GB"/>
              </w:rPr>
              <w:t>. Funcțiile, deficiența și hipervitaminoza</w:t>
            </w:r>
          </w:p>
          <w:p w14:paraId="1EAE20AD" w14:textId="32247C5A" w:rsidR="00D72C7F" w:rsidRDefault="00D72C7F" w:rsidP="00D72C7F">
            <w:pPr>
              <w:rPr>
                <w:rFonts w:eastAsia="Times New Roman"/>
                <w:color w:val="000000"/>
                <w:sz w:val="20"/>
                <w:szCs w:val="20"/>
              </w:rPr>
            </w:pPr>
            <w:r w:rsidRPr="00D56B68">
              <w:rPr>
                <w:noProof/>
                <w:sz w:val="20"/>
                <w:szCs w:val="20"/>
                <w:lang w:val="en-GB"/>
              </w:rPr>
              <w:t>Vitamine hidrosolubile. Vitamina B1.</w:t>
            </w:r>
            <w:r>
              <w:rPr>
                <w:noProof/>
                <w:sz w:val="20"/>
                <w:szCs w:val="20"/>
                <w:lang w:val="en-GB"/>
              </w:rPr>
              <w:t xml:space="preserve"> </w:t>
            </w:r>
            <w:r w:rsidRPr="00024A62">
              <w:rPr>
                <w:noProof/>
                <w:sz w:val="20"/>
                <w:szCs w:val="20"/>
                <w:lang w:val="en-GB"/>
              </w:rPr>
              <w:t>Rolul metabolic</w:t>
            </w:r>
            <w:r>
              <w:rPr>
                <w:noProof/>
                <w:sz w:val="20"/>
                <w:szCs w:val="20"/>
                <w:lang w:val="en-GB"/>
              </w:rPr>
              <w:t>, formele active și carența vitaminei B1</w:t>
            </w:r>
          </w:p>
        </w:tc>
        <w:tc>
          <w:tcPr>
            <w:tcW w:w="1183"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92840ED" w14:textId="3CC34DB4" w:rsidR="00D72C7F" w:rsidRDefault="00D72C7F" w:rsidP="00D72C7F">
            <w:pPr>
              <w:rPr>
                <w:rFonts w:eastAsia="Times New Roman"/>
                <w:color w:val="000000"/>
                <w:sz w:val="20"/>
                <w:szCs w:val="20"/>
              </w:rPr>
            </w:pPr>
            <w:r w:rsidRPr="00D56B68">
              <w:rPr>
                <w:noProof/>
                <w:sz w:val="20"/>
                <w:szCs w:val="20"/>
              </w:rPr>
              <w:t>Prelegerea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84F80CA" w14:textId="2B88D765" w:rsidR="00D72C7F" w:rsidRDefault="00D72C7F" w:rsidP="00D72C7F">
            <w:pPr>
              <w:rPr>
                <w:rFonts w:eastAsia="Times New Roman"/>
                <w:color w:val="000000"/>
                <w:sz w:val="20"/>
                <w:szCs w:val="20"/>
              </w:rPr>
            </w:pPr>
            <w:r w:rsidRPr="00D56B68">
              <w:rPr>
                <w:noProof/>
                <w:sz w:val="20"/>
                <w:szCs w:val="20"/>
              </w:rPr>
              <w:t>2</w:t>
            </w:r>
          </w:p>
        </w:tc>
      </w:tr>
      <w:tr w:rsidR="00D72C7F" w14:paraId="2314789A" w14:textId="77777777" w:rsidTr="00D72C7F">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902D6D8" w14:textId="3BBC11D6" w:rsidR="00D72C7F" w:rsidRDefault="00D72C7F" w:rsidP="00D72C7F">
            <w:pPr>
              <w:rPr>
                <w:rFonts w:eastAsia="Times New Roman"/>
                <w:color w:val="000000"/>
                <w:sz w:val="20"/>
                <w:szCs w:val="20"/>
              </w:rPr>
            </w:pPr>
            <w:r>
              <w:rPr>
                <w:noProof/>
                <w:sz w:val="20"/>
                <w:szCs w:val="20"/>
              </w:rPr>
              <w:t>12</w:t>
            </w:r>
            <w:r w:rsidRPr="00233770">
              <w:rPr>
                <w:noProof/>
                <w:sz w:val="20"/>
                <w:szCs w:val="20"/>
              </w:rPr>
              <w:t>.</w:t>
            </w:r>
          </w:p>
        </w:tc>
        <w:tc>
          <w:tcPr>
            <w:tcW w:w="1967"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90517E8" w14:textId="77777777" w:rsidR="00D72C7F" w:rsidRDefault="00D72C7F" w:rsidP="00D72C7F">
            <w:pPr>
              <w:ind w:left="57"/>
              <w:rPr>
                <w:noProof/>
                <w:sz w:val="20"/>
                <w:szCs w:val="20"/>
                <w:lang w:val="en-GB"/>
              </w:rPr>
            </w:pPr>
            <w:r w:rsidRPr="00D56B68">
              <w:rPr>
                <w:noProof/>
                <w:sz w:val="20"/>
                <w:szCs w:val="20"/>
                <w:lang w:val="en-GB"/>
              </w:rPr>
              <w:t>Vitamine hidrosolubile</w:t>
            </w:r>
            <w:r>
              <w:rPr>
                <w:noProof/>
                <w:sz w:val="20"/>
                <w:szCs w:val="20"/>
                <w:lang w:val="en-GB"/>
              </w:rPr>
              <w:t xml:space="preserve"> (continuare)</w:t>
            </w:r>
            <w:r w:rsidRPr="00D56B68">
              <w:rPr>
                <w:noProof/>
                <w:sz w:val="20"/>
                <w:szCs w:val="20"/>
                <w:lang w:val="en-GB"/>
              </w:rPr>
              <w:t xml:space="preserve"> Vitamina B2. </w:t>
            </w:r>
            <w:r>
              <w:rPr>
                <w:noProof/>
                <w:sz w:val="20"/>
                <w:szCs w:val="20"/>
                <w:lang w:val="en-GB"/>
              </w:rPr>
              <w:t>Rolul f</w:t>
            </w:r>
            <w:r w:rsidRPr="00024A62">
              <w:rPr>
                <w:noProof/>
                <w:sz w:val="20"/>
                <w:szCs w:val="20"/>
                <w:lang w:val="en-GB"/>
              </w:rPr>
              <w:t>lavine</w:t>
            </w:r>
            <w:r>
              <w:rPr>
                <w:noProof/>
                <w:sz w:val="20"/>
                <w:szCs w:val="20"/>
                <w:lang w:val="en-GB"/>
              </w:rPr>
              <w:t>lor</w:t>
            </w:r>
            <w:r w:rsidRPr="00024A62">
              <w:rPr>
                <w:noProof/>
                <w:sz w:val="20"/>
                <w:szCs w:val="20"/>
                <w:lang w:val="en-GB"/>
              </w:rPr>
              <w:t xml:space="preserve"> </w:t>
            </w:r>
            <w:r>
              <w:rPr>
                <w:noProof/>
                <w:sz w:val="20"/>
                <w:szCs w:val="20"/>
                <w:lang w:val="en-GB"/>
              </w:rPr>
              <w:t xml:space="preserve">(FAD și FMN). </w:t>
            </w:r>
            <w:r w:rsidRPr="00B833DC">
              <w:rPr>
                <w:noProof/>
                <w:sz w:val="20"/>
                <w:szCs w:val="20"/>
                <w:lang w:val="en-GB"/>
              </w:rPr>
              <w:t>Deficienţele riboflavinei</w:t>
            </w:r>
          </w:p>
          <w:p w14:paraId="1372FEF8" w14:textId="77777777" w:rsidR="00D72C7F" w:rsidRPr="00B833DC" w:rsidRDefault="00D72C7F" w:rsidP="00D72C7F">
            <w:pPr>
              <w:ind w:left="57"/>
              <w:rPr>
                <w:noProof/>
                <w:sz w:val="20"/>
                <w:szCs w:val="20"/>
                <w:lang w:val="en-GB"/>
              </w:rPr>
            </w:pPr>
            <w:r w:rsidRPr="00D56B68">
              <w:rPr>
                <w:noProof/>
                <w:sz w:val="20"/>
                <w:szCs w:val="20"/>
                <w:lang w:val="en-GB"/>
              </w:rPr>
              <w:t xml:space="preserve">Vitamina B3. </w:t>
            </w:r>
            <w:r>
              <w:rPr>
                <w:noProof/>
                <w:sz w:val="20"/>
                <w:szCs w:val="20"/>
                <w:lang w:val="en-GB"/>
              </w:rPr>
              <w:t xml:space="preserve">Rolul metabolic al </w:t>
            </w:r>
            <w:r w:rsidRPr="00B833DC">
              <w:rPr>
                <w:noProof/>
                <w:sz w:val="20"/>
                <w:szCs w:val="20"/>
                <w:lang w:val="en-GB"/>
              </w:rPr>
              <w:t>coenzime</w:t>
            </w:r>
            <w:r>
              <w:rPr>
                <w:noProof/>
                <w:sz w:val="20"/>
                <w:szCs w:val="20"/>
                <w:lang w:val="en-GB"/>
              </w:rPr>
              <w:t>lor</w:t>
            </w:r>
            <w:r w:rsidRPr="00B833DC">
              <w:rPr>
                <w:noProof/>
                <w:sz w:val="20"/>
                <w:szCs w:val="20"/>
                <w:lang w:val="en-GB"/>
              </w:rPr>
              <w:t xml:space="preserve"> NAD</w:t>
            </w:r>
            <w:r w:rsidRPr="00B833DC">
              <w:rPr>
                <w:noProof/>
                <w:sz w:val="20"/>
                <w:szCs w:val="20"/>
                <w:vertAlign w:val="superscript"/>
                <w:lang w:val="en-GB"/>
              </w:rPr>
              <w:t>+</w:t>
            </w:r>
            <w:r w:rsidRPr="00B833DC">
              <w:rPr>
                <w:noProof/>
                <w:sz w:val="20"/>
                <w:szCs w:val="20"/>
                <w:lang w:val="en-GB"/>
              </w:rPr>
              <w:t xml:space="preserve"> şi NADP</w:t>
            </w:r>
            <w:r w:rsidRPr="00B833DC">
              <w:rPr>
                <w:noProof/>
                <w:sz w:val="20"/>
                <w:szCs w:val="20"/>
                <w:vertAlign w:val="superscript"/>
                <w:lang w:val="en-GB"/>
              </w:rPr>
              <w:t>+</w:t>
            </w:r>
            <w:r>
              <w:rPr>
                <w:noProof/>
                <w:sz w:val="20"/>
                <w:szCs w:val="20"/>
                <w:vertAlign w:val="superscript"/>
                <w:lang w:val="en-GB"/>
              </w:rPr>
              <w:t xml:space="preserve">. </w:t>
            </w:r>
            <w:r w:rsidRPr="00B833DC">
              <w:rPr>
                <w:noProof/>
                <w:sz w:val="20"/>
                <w:szCs w:val="20"/>
                <w:lang w:val="en-GB"/>
              </w:rPr>
              <w:t xml:space="preserve">Deficiența </w:t>
            </w:r>
            <w:r>
              <w:rPr>
                <w:noProof/>
                <w:sz w:val="20"/>
                <w:szCs w:val="20"/>
                <w:lang w:val="en-GB"/>
              </w:rPr>
              <w:t xml:space="preserve">și supradozajul </w:t>
            </w:r>
            <w:r w:rsidRPr="00B833DC">
              <w:rPr>
                <w:noProof/>
                <w:sz w:val="20"/>
                <w:szCs w:val="20"/>
                <w:lang w:val="en-GB"/>
              </w:rPr>
              <w:t>de niacină</w:t>
            </w:r>
          </w:p>
          <w:p w14:paraId="3DAC21D9" w14:textId="77777777" w:rsidR="00D72C7F" w:rsidRDefault="00D72C7F" w:rsidP="00D72C7F">
            <w:pPr>
              <w:ind w:left="57"/>
              <w:rPr>
                <w:noProof/>
                <w:sz w:val="20"/>
                <w:szCs w:val="20"/>
                <w:lang w:val="en-GB"/>
              </w:rPr>
            </w:pPr>
            <w:r w:rsidRPr="00D56B68">
              <w:rPr>
                <w:noProof/>
                <w:sz w:val="20"/>
                <w:szCs w:val="20"/>
                <w:lang w:val="en-GB"/>
              </w:rPr>
              <w:t xml:space="preserve">Vitamina B5. </w:t>
            </w:r>
            <w:r w:rsidRPr="00B833DC">
              <w:rPr>
                <w:noProof/>
                <w:sz w:val="20"/>
                <w:szCs w:val="20"/>
                <w:lang w:val="en-GB"/>
              </w:rPr>
              <w:t>Absorbţia</w:t>
            </w:r>
            <w:r>
              <w:rPr>
                <w:noProof/>
                <w:sz w:val="20"/>
                <w:szCs w:val="20"/>
                <w:lang w:val="en-GB"/>
              </w:rPr>
              <w:t xml:space="preserve"> și formele active (</w:t>
            </w:r>
            <w:r w:rsidRPr="00B833DC">
              <w:rPr>
                <w:noProof/>
                <w:sz w:val="20"/>
                <w:szCs w:val="20"/>
                <w:lang w:val="en-GB"/>
              </w:rPr>
              <w:t>4'-fosfopantoteina,  coenzima  A</w:t>
            </w:r>
            <w:r>
              <w:rPr>
                <w:noProof/>
                <w:sz w:val="20"/>
                <w:szCs w:val="20"/>
                <w:lang w:val="en-GB"/>
              </w:rPr>
              <w:t xml:space="preserve">). </w:t>
            </w:r>
            <w:r w:rsidRPr="00B833DC">
              <w:rPr>
                <w:noProof/>
                <w:sz w:val="20"/>
                <w:szCs w:val="20"/>
                <w:lang w:val="en-GB"/>
              </w:rPr>
              <w:t>Deficiența de acid pantotenic</w:t>
            </w:r>
          </w:p>
          <w:p w14:paraId="0F9B4CB0" w14:textId="77777777" w:rsidR="00D72C7F" w:rsidRDefault="00D72C7F" w:rsidP="00D72C7F">
            <w:pPr>
              <w:ind w:left="57"/>
              <w:rPr>
                <w:noProof/>
                <w:sz w:val="20"/>
                <w:szCs w:val="20"/>
                <w:lang w:val="en-GB"/>
              </w:rPr>
            </w:pPr>
            <w:r w:rsidRPr="00D56B68">
              <w:rPr>
                <w:noProof/>
                <w:sz w:val="20"/>
                <w:szCs w:val="20"/>
                <w:lang w:val="en-GB"/>
              </w:rPr>
              <w:t xml:space="preserve">Vitamina B6. </w:t>
            </w:r>
            <w:r>
              <w:rPr>
                <w:noProof/>
                <w:sz w:val="20"/>
                <w:szCs w:val="20"/>
                <w:lang w:val="en-GB"/>
              </w:rPr>
              <w:t xml:space="preserve">Variante și forme active. </w:t>
            </w:r>
            <w:r w:rsidRPr="00B833DC">
              <w:rPr>
                <w:noProof/>
                <w:sz w:val="20"/>
                <w:szCs w:val="20"/>
                <w:lang w:val="en-GB"/>
              </w:rPr>
              <w:t>Rolul metabolic</w:t>
            </w:r>
            <w:r>
              <w:rPr>
                <w:noProof/>
                <w:sz w:val="20"/>
                <w:szCs w:val="20"/>
                <w:lang w:val="en-GB"/>
              </w:rPr>
              <w:t>. Carența și toxicitatea vitaminei B6</w:t>
            </w:r>
          </w:p>
          <w:p w14:paraId="53D9C105" w14:textId="77777777" w:rsidR="00D72C7F" w:rsidRDefault="00D72C7F" w:rsidP="00D72C7F">
            <w:pPr>
              <w:ind w:left="57"/>
              <w:rPr>
                <w:noProof/>
                <w:sz w:val="20"/>
                <w:szCs w:val="20"/>
                <w:lang w:val="en-GB"/>
              </w:rPr>
            </w:pPr>
            <w:r w:rsidRPr="00D56B68">
              <w:rPr>
                <w:noProof/>
                <w:sz w:val="20"/>
                <w:szCs w:val="20"/>
                <w:lang w:val="en-GB"/>
              </w:rPr>
              <w:lastRenderedPageBreak/>
              <w:t xml:space="preserve">Vitamina B7. </w:t>
            </w:r>
            <w:r>
              <w:rPr>
                <w:noProof/>
                <w:sz w:val="20"/>
                <w:szCs w:val="20"/>
                <w:lang w:val="en-GB"/>
              </w:rPr>
              <w:t>Rol metabolic. Cauzele d</w:t>
            </w:r>
            <w:r w:rsidRPr="00B833DC">
              <w:rPr>
                <w:noProof/>
                <w:sz w:val="20"/>
                <w:szCs w:val="20"/>
                <w:lang w:val="en-GB"/>
              </w:rPr>
              <w:t>eficienţ</w:t>
            </w:r>
            <w:r>
              <w:rPr>
                <w:noProof/>
                <w:sz w:val="20"/>
                <w:szCs w:val="20"/>
                <w:lang w:val="en-GB"/>
              </w:rPr>
              <w:t>ei</w:t>
            </w:r>
            <w:r w:rsidRPr="00B833DC">
              <w:rPr>
                <w:noProof/>
                <w:sz w:val="20"/>
                <w:szCs w:val="20"/>
                <w:lang w:val="en-GB"/>
              </w:rPr>
              <w:t xml:space="preserve"> de biotină </w:t>
            </w:r>
          </w:p>
          <w:p w14:paraId="63CEC8C9" w14:textId="77777777" w:rsidR="00D72C7F" w:rsidRDefault="00D72C7F" w:rsidP="00D72C7F">
            <w:pPr>
              <w:ind w:left="57"/>
              <w:rPr>
                <w:noProof/>
                <w:sz w:val="20"/>
                <w:szCs w:val="20"/>
                <w:lang w:val="en-GB"/>
              </w:rPr>
            </w:pPr>
            <w:r w:rsidRPr="00D56B68">
              <w:rPr>
                <w:noProof/>
                <w:sz w:val="20"/>
                <w:szCs w:val="20"/>
                <w:lang w:val="en-GB"/>
              </w:rPr>
              <w:t xml:space="preserve">Vitamina B9 (acidul folic). </w:t>
            </w:r>
            <w:r>
              <w:rPr>
                <w:noProof/>
                <w:sz w:val="20"/>
                <w:szCs w:val="20"/>
                <w:lang w:val="en-GB"/>
              </w:rPr>
              <w:t>Rol metabolic</w:t>
            </w:r>
          </w:p>
          <w:p w14:paraId="0EF9BD69" w14:textId="77777777" w:rsidR="00D72C7F" w:rsidRDefault="00D72C7F" w:rsidP="00D72C7F">
            <w:pPr>
              <w:ind w:left="57"/>
              <w:rPr>
                <w:noProof/>
                <w:sz w:val="20"/>
                <w:szCs w:val="20"/>
                <w:lang w:val="en-GB"/>
              </w:rPr>
            </w:pPr>
            <w:r w:rsidRPr="00D56B68">
              <w:rPr>
                <w:noProof/>
                <w:sz w:val="20"/>
                <w:szCs w:val="20"/>
                <w:lang w:val="en-GB"/>
              </w:rPr>
              <w:t xml:space="preserve">Vitamina B12 (Cobalamina). </w:t>
            </w:r>
            <w:r w:rsidRPr="00B563E9">
              <w:rPr>
                <w:noProof/>
                <w:sz w:val="20"/>
                <w:szCs w:val="20"/>
                <w:lang w:val="en-GB"/>
              </w:rPr>
              <w:t>Formele active</w:t>
            </w:r>
            <w:r>
              <w:rPr>
                <w:noProof/>
                <w:sz w:val="20"/>
                <w:szCs w:val="20"/>
                <w:lang w:val="en-GB"/>
              </w:rPr>
              <w:t xml:space="preserve">. </w:t>
            </w:r>
          </w:p>
          <w:p w14:paraId="0CF8F26A" w14:textId="1DE41853" w:rsidR="00D72C7F" w:rsidRDefault="00D72C7F" w:rsidP="00D72C7F">
            <w:pPr>
              <w:rPr>
                <w:rFonts w:eastAsia="Times New Roman"/>
                <w:color w:val="000000"/>
                <w:sz w:val="20"/>
                <w:szCs w:val="20"/>
              </w:rPr>
            </w:pPr>
            <w:r w:rsidRPr="00D56B68">
              <w:rPr>
                <w:noProof/>
                <w:sz w:val="20"/>
                <w:szCs w:val="20"/>
                <w:lang w:val="en-GB"/>
              </w:rPr>
              <w:t>Vitamina C</w:t>
            </w:r>
            <w:r>
              <w:rPr>
                <w:noProof/>
                <w:sz w:val="20"/>
                <w:szCs w:val="20"/>
                <w:lang w:val="en-GB"/>
              </w:rPr>
              <w:t>. Absorbție, forme active și inactive</w:t>
            </w:r>
            <w:r>
              <w:t xml:space="preserve"> </w:t>
            </w:r>
            <w:r w:rsidRPr="00B563E9">
              <w:rPr>
                <w:noProof/>
                <w:sz w:val="20"/>
                <w:szCs w:val="20"/>
                <w:lang w:val="en-GB"/>
              </w:rPr>
              <w:t>Carenţa vitamin</w:t>
            </w:r>
            <w:r>
              <w:rPr>
                <w:noProof/>
                <w:sz w:val="20"/>
                <w:szCs w:val="20"/>
                <w:lang w:val="en-GB"/>
              </w:rPr>
              <w:t>ei</w:t>
            </w:r>
            <w:r w:rsidRPr="00B563E9">
              <w:rPr>
                <w:noProof/>
                <w:sz w:val="20"/>
                <w:szCs w:val="20"/>
                <w:lang w:val="en-GB"/>
              </w:rPr>
              <w:t xml:space="preserve"> C</w:t>
            </w:r>
            <w:r>
              <w:rPr>
                <w:noProof/>
                <w:sz w:val="20"/>
                <w:szCs w:val="20"/>
                <w:lang w:val="en-GB"/>
              </w:rPr>
              <w:t>.</w:t>
            </w:r>
          </w:p>
        </w:tc>
        <w:tc>
          <w:tcPr>
            <w:tcW w:w="1183"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5788D19" w14:textId="5285DDF3" w:rsidR="00D72C7F" w:rsidRDefault="00D72C7F" w:rsidP="00D72C7F">
            <w:pPr>
              <w:rPr>
                <w:rFonts w:eastAsia="Times New Roman"/>
                <w:color w:val="000000"/>
                <w:sz w:val="20"/>
                <w:szCs w:val="20"/>
              </w:rPr>
            </w:pPr>
            <w:r w:rsidRPr="00D56B68">
              <w:rPr>
                <w:noProof/>
                <w:sz w:val="20"/>
                <w:szCs w:val="20"/>
              </w:rPr>
              <w:lastRenderedPageBreak/>
              <w:t>Prelegerea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CC9C196" w14:textId="74A09D26" w:rsidR="00D72C7F" w:rsidRDefault="00D72C7F" w:rsidP="00D72C7F">
            <w:pPr>
              <w:rPr>
                <w:rFonts w:eastAsia="Times New Roman"/>
                <w:color w:val="000000"/>
                <w:sz w:val="20"/>
                <w:szCs w:val="20"/>
              </w:rPr>
            </w:pPr>
            <w:r w:rsidRPr="00D56B68">
              <w:rPr>
                <w:noProof/>
                <w:sz w:val="20"/>
                <w:szCs w:val="20"/>
              </w:rPr>
              <w:t>2</w:t>
            </w:r>
          </w:p>
        </w:tc>
      </w:tr>
      <w:tr w:rsidR="00D72C7F" w14:paraId="1C79E034" w14:textId="77777777" w:rsidTr="00D72C7F">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60B867D" w14:textId="50B9ADE5" w:rsidR="00D72C7F" w:rsidRDefault="00D72C7F" w:rsidP="00D72C7F">
            <w:pPr>
              <w:rPr>
                <w:rFonts w:eastAsia="Times New Roman"/>
                <w:color w:val="000000"/>
                <w:sz w:val="20"/>
                <w:szCs w:val="20"/>
              </w:rPr>
            </w:pPr>
            <w:r w:rsidRPr="00233770">
              <w:rPr>
                <w:noProof/>
                <w:sz w:val="20"/>
                <w:szCs w:val="20"/>
              </w:rPr>
              <w:t>1</w:t>
            </w:r>
            <w:r>
              <w:rPr>
                <w:noProof/>
                <w:sz w:val="20"/>
                <w:szCs w:val="20"/>
              </w:rPr>
              <w:t>3</w:t>
            </w:r>
            <w:r w:rsidRPr="00233770">
              <w:rPr>
                <w:noProof/>
                <w:sz w:val="20"/>
                <w:szCs w:val="20"/>
              </w:rPr>
              <w:t>.</w:t>
            </w:r>
          </w:p>
        </w:tc>
        <w:tc>
          <w:tcPr>
            <w:tcW w:w="1967"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E510407" w14:textId="77777777" w:rsidR="00D72C7F" w:rsidRDefault="00D72C7F" w:rsidP="00D72C7F">
            <w:pPr>
              <w:rPr>
                <w:noProof/>
                <w:sz w:val="20"/>
                <w:szCs w:val="20"/>
                <w:lang w:val="en-GB"/>
              </w:rPr>
            </w:pPr>
            <w:r w:rsidRPr="00255E62">
              <w:rPr>
                <w:noProof/>
                <w:sz w:val="20"/>
                <w:szCs w:val="20"/>
                <w:lang w:val="en-GB"/>
              </w:rPr>
              <w:t>Nucleotidele  și acizii nucleici</w:t>
            </w:r>
            <w:r>
              <w:rPr>
                <w:noProof/>
                <w:sz w:val="20"/>
                <w:szCs w:val="20"/>
                <w:lang w:val="en-GB"/>
              </w:rPr>
              <w:t xml:space="preserve">. </w:t>
            </w:r>
            <w:r w:rsidRPr="00255E62">
              <w:rPr>
                <w:noProof/>
                <w:sz w:val="20"/>
                <w:szCs w:val="20"/>
                <w:lang w:val="en-GB"/>
              </w:rPr>
              <w:t xml:space="preserve"> </w:t>
            </w:r>
            <w:r>
              <w:rPr>
                <w:noProof/>
                <w:sz w:val="20"/>
                <w:szCs w:val="20"/>
                <w:lang w:val="en-GB"/>
              </w:rPr>
              <w:t>D</w:t>
            </w:r>
            <w:r w:rsidRPr="00255E62">
              <w:rPr>
                <w:noProof/>
                <w:sz w:val="20"/>
                <w:szCs w:val="20"/>
                <w:lang w:val="en-GB"/>
              </w:rPr>
              <w:t>iferențele dintre clasele de acizi nucleici</w:t>
            </w:r>
            <w:r>
              <w:rPr>
                <w:noProof/>
                <w:sz w:val="20"/>
                <w:szCs w:val="20"/>
                <w:lang w:val="en-GB"/>
              </w:rPr>
              <w:t>.</w:t>
            </w:r>
            <w:r w:rsidRPr="00255E62">
              <w:rPr>
                <w:noProof/>
                <w:sz w:val="20"/>
                <w:szCs w:val="20"/>
                <w:lang w:val="en-GB"/>
              </w:rPr>
              <w:t xml:space="preserve"> </w:t>
            </w:r>
            <w:r w:rsidRPr="00D56B68">
              <w:rPr>
                <w:noProof/>
                <w:sz w:val="20"/>
                <w:szCs w:val="20"/>
                <w:lang w:val="it-IT"/>
              </w:rPr>
              <w:t xml:space="preserve">Structura ADN-ului şi ARN-ului. </w:t>
            </w:r>
            <w:r w:rsidRPr="00255E62">
              <w:rPr>
                <w:noProof/>
                <w:sz w:val="20"/>
                <w:szCs w:val="20"/>
                <w:lang w:val="en-GB"/>
              </w:rPr>
              <w:t>Variantele structurale ale ADN-ului</w:t>
            </w:r>
            <w:r w:rsidRPr="00D56B68">
              <w:rPr>
                <w:noProof/>
                <w:sz w:val="20"/>
                <w:szCs w:val="20"/>
                <w:lang w:val="en-GB"/>
              </w:rPr>
              <w:t>.</w:t>
            </w:r>
            <w:r>
              <w:rPr>
                <w:noProof/>
                <w:sz w:val="20"/>
                <w:szCs w:val="20"/>
                <w:lang w:val="en-GB"/>
              </w:rPr>
              <w:t xml:space="preserve"> </w:t>
            </w:r>
          </w:p>
          <w:p w14:paraId="05147895" w14:textId="77777777" w:rsidR="00D72C7F" w:rsidRDefault="00D72C7F" w:rsidP="00D72C7F">
            <w:pPr>
              <w:rPr>
                <w:noProof/>
                <w:sz w:val="20"/>
                <w:szCs w:val="20"/>
                <w:lang w:val="it-IT"/>
              </w:rPr>
            </w:pPr>
            <w:r w:rsidRPr="00255E62">
              <w:rPr>
                <w:rFonts w:eastAsia="Times New Roman"/>
                <w:color w:val="000000"/>
                <w:sz w:val="20"/>
                <w:szCs w:val="20"/>
              </w:rPr>
              <w:t>Flexibilitatea conformaţională a ADN-ului este limitată</w:t>
            </w:r>
            <w:r w:rsidRPr="00D56B68">
              <w:rPr>
                <w:noProof/>
                <w:sz w:val="20"/>
                <w:szCs w:val="20"/>
                <w:lang w:val="it-IT"/>
              </w:rPr>
              <w:t xml:space="preserve"> </w:t>
            </w:r>
          </w:p>
          <w:p w14:paraId="7D629F4D" w14:textId="77777777" w:rsidR="00D72C7F" w:rsidRDefault="00D72C7F" w:rsidP="00D72C7F">
            <w:pPr>
              <w:rPr>
                <w:noProof/>
                <w:sz w:val="20"/>
                <w:szCs w:val="20"/>
                <w:lang w:val="it-IT"/>
              </w:rPr>
            </w:pPr>
            <w:r w:rsidRPr="00D56B68">
              <w:rPr>
                <w:noProof/>
                <w:sz w:val="20"/>
                <w:szCs w:val="20"/>
                <w:lang w:val="it-IT"/>
              </w:rPr>
              <w:t>Proprietăţile ADN-ului în soluţie</w:t>
            </w:r>
            <w:r>
              <w:rPr>
                <w:noProof/>
                <w:sz w:val="20"/>
                <w:szCs w:val="20"/>
                <w:lang w:val="it-IT"/>
              </w:rPr>
              <w:t xml:space="preserve">. </w:t>
            </w:r>
          </w:p>
          <w:p w14:paraId="4B864F7F" w14:textId="77777777" w:rsidR="00D72C7F" w:rsidRDefault="00D72C7F" w:rsidP="00D72C7F">
            <w:pPr>
              <w:rPr>
                <w:noProof/>
                <w:sz w:val="20"/>
                <w:szCs w:val="20"/>
                <w:lang w:val="it-IT"/>
              </w:rPr>
            </w:pPr>
            <w:r w:rsidRPr="00255E62">
              <w:rPr>
                <w:noProof/>
                <w:sz w:val="20"/>
                <w:szCs w:val="20"/>
                <w:lang w:val="it-IT"/>
              </w:rPr>
              <w:t>Reacția de polimerizare în lanț (PCR</w:t>
            </w:r>
            <w:r>
              <w:rPr>
                <w:noProof/>
                <w:sz w:val="20"/>
                <w:szCs w:val="20"/>
                <w:lang w:val="it-IT"/>
              </w:rPr>
              <w:t>)</w:t>
            </w:r>
          </w:p>
          <w:p w14:paraId="6333626B" w14:textId="7AA4A528" w:rsidR="00D72C7F" w:rsidRDefault="00D72C7F" w:rsidP="00D72C7F">
            <w:pPr>
              <w:rPr>
                <w:rFonts w:eastAsia="Times New Roman"/>
                <w:color w:val="000000"/>
                <w:sz w:val="20"/>
                <w:szCs w:val="20"/>
              </w:rPr>
            </w:pPr>
            <w:r w:rsidRPr="00143B2E">
              <w:rPr>
                <w:noProof/>
                <w:sz w:val="20"/>
                <w:szCs w:val="20"/>
                <w:lang w:val="it-IT"/>
              </w:rPr>
              <w:t>Aplicații ale  tehnicii PCR</w:t>
            </w:r>
          </w:p>
        </w:tc>
        <w:tc>
          <w:tcPr>
            <w:tcW w:w="1183"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5538A1F" w14:textId="1960F08F" w:rsidR="00D72C7F" w:rsidRDefault="00D72C7F" w:rsidP="00D72C7F">
            <w:pPr>
              <w:rPr>
                <w:rFonts w:eastAsia="Times New Roman"/>
                <w:color w:val="000000"/>
                <w:sz w:val="20"/>
                <w:szCs w:val="20"/>
              </w:rPr>
            </w:pPr>
            <w:r w:rsidRPr="00D56B68">
              <w:rPr>
                <w:noProof/>
                <w:sz w:val="20"/>
                <w:szCs w:val="20"/>
              </w:rPr>
              <w:t>Prelegerea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0E6ACA4" w14:textId="36F96FB2" w:rsidR="00D72C7F" w:rsidRDefault="00D72C7F" w:rsidP="00D72C7F">
            <w:pPr>
              <w:rPr>
                <w:rFonts w:eastAsia="Times New Roman"/>
                <w:color w:val="000000"/>
                <w:sz w:val="20"/>
                <w:szCs w:val="20"/>
              </w:rPr>
            </w:pPr>
            <w:r w:rsidRPr="00D56B68">
              <w:rPr>
                <w:noProof/>
                <w:sz w:val="20"/>
                <w:szCs w:val="20"/>
              </w:rPr>
              <w:t>2</w:t>
            </w:r>
          </w:p>
        </w:tc>
      </w:tr>
      <w:tr w:rsidR="00D72C7F" w14:paraId="4A3E5B84" w14:textId="77777777" w:rsidTr="00D72C7F">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A9AEF74" w14:textId="1A3EE006" w:rsidR="00D72C7F" w:rsidRDefault="00D72C7F" w:rsidP="00D72C7F">
            <w:pPr>
              <w:rPr>
                <w:rFonts w:eastAsia="Times New Roman"/>
                <w:color w:val="000000"/>
                <w:sz w:val="20"/>
                <w:szCs w:val="20"/>
              </w:rPr>
            </w:pPr>
            <w:r w:rsidRPr="00233770">
              <w:rPr>
                <w:noProof/>
                <w:sz w:val="20"/>
                <w:szCs w:val="20"/>
              </w:rPr>
              <w:t>14.</w:t>
            </w:r>
          </w:p>
        </w:tc>
        <w:tc>
          <w:tcPr>
            <w:tcW w:w="1967"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4E0F055" w14:textId="79251048" w:rsidR="00D72C7F" w:rsidRDefault="00D72C7F" w:rsidP="00D72C7F">
            <w:pPr>
              <w:rPr>
                <w:rFonts w:eastAsia="Times New Roman"/>
                <w:color w:val="000000"/>
                <w:sz w:val="20"/>
                <w:szCs w:val="20"/>
              </w:rPr>
            </w:pPr>
            <w:r w:rsidRPr="00D56B68">
              <w:rPr>
                <w:noProof/>
                <w:sz w:val="20"/>
                <w:szCs w:val="20"/>
                <w:lang w:val="it-IT"/>
              </w:rPr>
              <w:t xml:space="preserve">Lipide. Structura şi proprietăţile fizice. </w:t>
            </w:r>
            <w:r w:rsidRPr="00D56B68">
              <w:rPr>
                <w:noProof/>
                <w:sz w:val="20"/>
                <w:szCs w:val="20"/>
                <w:lang w:val="es-ES"/>
              </w:rPr>
              <w:t xml:space="preserve">Funcţiile lipidelor. Tipuri de lipide. </w:t>
            </w:r>
            <w:r w:rsidRPr="00D56B68">
              <w:rPr>
                <w:noProof/>
                <w:sz w:val="20"/>
                <w:szCs w:val="20"/>
                <w:lang w:val="en-GB"/>
              </w:rPr>
              <w:t xml:space="preserve">Triacil gliceridele şi acizii graşi. </w:t>
            </w:r>
            <w:r w:rsidRPr="00D56B68">
              <w:rPr>
                <w:noProof/>
                <w:sz w:val="20"/>
                <w:szCs w:val="20"/>
                <w:lang w:val="it-IT"/>
              </w:rPr>
              <w:t>Glicero</w:t>
            </w:r>
            <w:r w:rsidRPr="00D56B68">
              <w:rPr>
                <w:noProof/>
                <w:sz w:val="20"/>
                <w:szCs w:val="20"/>
                <w:lang w:val="it-IT"/>
              </w:rPr>
              <w:softHyphen/>
              <w:t>fosfolipide, plasmogenii şi ceramide</w:t>
            </w:r>
            <w:r>
              <w:rPr>
                <w:noProof/>
                <w:sz w:val="20"/>
                <w:szCs w:val="20"/>
                <w:lang w:val="it-IT"/>
              </w:rPr>
              <w:t>le</w:t>
            </w:r>
            <w:r w:rsidRPr="00D56B68">
              <w:rPr>
                <w:noProof/>
                <w:sz w:val="20"/>
                <w:szCs w:val="20"/>
                <w:lang w:val="it-IT"/>
              </w:rPr>
              <w:t xml:space="preserve">. Bilipide. </w:t>
            </w:r>
            <w:r w:rsidRPr="00D56B68">
              <w:rPr>
                <w:noProof/>
                <w:sz w:val="20"/>
                <w:szCs w:val="20"/>
                <w:lang w:val="en-GB"/>
              </w:rPr>
              <w:t>Membrana celulară</w:t>
            </w:r>
            <w:r>
              <w:rPr>
                <w:noProof/>
                <w:sz w:val="20"/>
                <w:szCs w:val="20"/>
                <w:lang w:val="en-GB"/>
              </w:rPr>
              <w:t>.</w:t>
            </w:r>
          </w:p>
        </w:tc>
        <w:tc>
          <w:tcPr>
            <w:tcW w:w="1183"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470D9BF" w14:textId="1DEE8CA6" w:rsidR="00D72C7F" w:rsidRDefault="00D72C7F" w:rsidP="00D72C7F">
            <w:pPr>
              <w:rPr>
                <w:rFonts w:eastAsia="Times New Roman"/>
                <w:color w:val="000000"/>
                <w:sz w:val="20"/>
                <w:szCs w:val="20"/>
              </w:rPr>
            </w:pPr>
            <w:r w:rsidRPr="00D56B68">
              <w:rPr>
                <w:noProof/>
                <w:sz w:val="20"/>
                <w:szCs w:val="20"/>
              </w:rPr>
              <w:t>Prelegerea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85E71BE" w14:textId="639684C2" w:rsidR="00D72C7F" w:rsidRDefault="00D72C7F" w:rsidP="00D72C7F">
            <w:pPr>
              <w:rPr>
                <w:rFonts w:eastAsia="Times New Roman"/>
                <w:color w:val="000000"/>
                <w:sz w:val="20"/>
                <w:szCs w:val="20"/>
              </w:rPr>
            </w:pPr>
            <w:r w:rsidRPr="00D56B68">
              <w:rPr>
                <w:noProof/>
                <w:sz w:val="20"/>
                <w:szCs w:val="20"/>
              </w:rPr>
              <w:t>2</w:t>
            </w:r>
          </w:p>
        </w:tc>
      </w:tr>
      <w:tr w:rsidR="00D72C7F" w14:paraId="106571C5"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346D83F" w14:textId="77777777" w:rsidR="00D72C7F" w:rsidRPr="00CD42CC" w:rsidRDefault="00D72C7F" w:rsidP="00D72C7F">
            <w:pPr>
              <w:suppressAutoHyphens/>
              <w:spacing w:line="300" w:lineRule="auto"/>
              <w:ind w:left="540"/>
              <w:rPr>
                <w:bCs/>
                <w:noProof/>
                <w:sz w:val="20"/>
                <w:szCs w:val="20"/>
              </w:rPr>
            </w:pPr>
            <w:r>
              <w:rPr>
                <w:rFonts w:eastAsia="Times New Roman"/>
                <w:b/>
                <w:bCs/>
                <w:color w:val="000000"/>
                <w:sz w:val="20"/>
                <w:szCs w:val="20"/>
              </w:rPr>
              <w:t>Bibliografie</w:t>
            </w:r>
          </w:p>
          <w:p w14:paraId="6FE2ACD8" w14:textId="77777777" w:rsidR="00D72C7F" w:rsidRPr="00CD42CC" w:rsidRDefault="00D72C7F" w:rsidP="00D72C7F">
            <w:pPr>
              <w:ind w:left="58"/>
              <w:rPr>
                <w:b/>
                <w:bCs/>
                <w:noProof/>
                <w:sz w:val="20"/>
                <w:szCs w:val="20"/>
              </w:rPr>
            </w:pPr>
            <w:r w:rsidRPr="00233770">
              <w:rPr>
                <w:b/>
                <w:bCs/>
                <w:noProof/>
                <w:sz w:val="20"/>
                <w:szCs w:val="20"/>
              </w:rPr>
              <w:t>Referinţe principale:</w:t>
            </w:r>
          </w:p>
          <w:p w14:paraId="660DD101" w14:textId="77777777" w:rsidR="00D72C7F" w:rsidRDefault="00D72C7F" w:rsidP="00D72C7F">
            <w:pPr>
              <w:numPr>
                <w:ilvl w:val="0"/>
                <w:numId w:val="3"/>
              </w:numPr>
              <w:tabs>
                <w:tab w:val="clear" w:pos="720"/>
                <w:tab w:val="num" w:pos="312"/>
              </w:tabs>
              <w:suppressAutoHyphens/>
              <w:spacing w:line="300" w:lineRule="auto"/>
              <w:ind w:left="540"/>
              <w:rPr>
                <w:bCs/>
                <w:noProof/>
                <w:sz w:val="20"/>
                <w:szCs w:val="20"/>
              </w:rPr>
            </w:pPr>
            <w:r w:rsidRPr="005D440E">
              <w:rPr>
                <w:bCs/>
                <w:noProof/>
                <w:sz w:val="20"/>
                <w:szCs w:val="20"/>
              </w:rPr>
              <w:t>Gourkhede</w:t>
            </w:r>
            <w:r>
              <w:rPr>
                <w:bCs/>
                <w:noProof/>
                <w:sz w:val="20"/>
                <w:szCs w:val="20"/>
              </w:rPr>
              <w:t>,</w:t>
            </w:r>
            <w:r w:rsidRPr="005D440E">
              <w:rPr>
                <w:bCs/>
                <w:noProof/>
                <w:sz w:val="20"/>
                <w:szCs w:val="20"/>
              </w:rPr>
              <w:t xml:space="preserve"> P</w:t>
            </w:r>
            <w:r>
              <w:rPr>
                <w:bCs/>
                <w:noProof/>
                <w:sz w:val="20"/>
                <w:szCs w:val="20"/>
              </w:rPr>
              <w:t>.</w:t>
            </w:r>
            <w:r w:rsidRPr="005D440E">
              <w:rPr>
                <w:bCs/>
                <w:noProof/>
                <w:sz w:val="20"/>
                <w:szCs w:val="20"/>
              </w:rPr>
              <w:t>H</w:t>
            </w:r>
            <w:r>
              <w:rPr>
                <w:bCs/>
                <w:noProof/>
                <w:sz w:val="20"/>
                <w:szCs w:val="20"/>
              </w:rPr>
              <w:t xml:space="preserve">., </w:t>
            </w:r>
            <w:r w:rsidRPr="005D440E">
              <w:rPr>
                <w:bCs/>
                <w:noProof/>
                <w:sz w:val="20"/>
                <w:szCs w:val="20"/>
              </w:rPr>
              <w:t>Biochemistry and its Application</w:t>
            </w:r>
            <w:r>
              <w:rPr>
                <w:bCs/>
                <w:noProof/>
                <w:sz w:val="20"/>
                <w:szCs w:val="20"/>
              </w:rPr>
              <w:t xml:space="preserve">, </w:t>
            </w:r>
            <w:r w:rsidRPr="005D440E">
              <w:rPr>
                <w:noProof/>
                <w:sz w:val="20"/>
                <w:szCs w:val="20"/>
                <w:lang w:val="eo-001"/>
              </w:rPr>
              <w:t>e-book,</w:t>
            </w:r>
            <w:r>
              <w:rPr>
                <w:b/>
                <w:bCs/>
                <w:noProof/>
                <w:sz w:val="20"/>
                <w:szCs w:val="20"/>
                <w:lang w:val="eo-001"/>
              </w:rPr>
              <w:t xml:space="preserve"> </w:t>
            </w:r>
            <w:r w:rsidRPr="005D440E">
              <w:rPr>
                <w:bCs/>
                <w:noProof/>
                <w:sz w:val="20"/>
                <w:szCs w:val="20"/>
              </w:rPr>
              <w:t>Arcler Press</w:t>
            </w:r>
            <w:r>
              <w:rPr>
                <w:bCs/>
                <w:noProof/>
                <w:sz w:val="20"/>
                <w:szCs w:val="20"/>
              </w:rPr>
              <w:t>, 2023</w:t>
            </w:r>
          </w:p>
          <w:p w14:paraId="3B17FAFD" w14:textId="77777777" w:rsidR="00D72C7F" w:rsidRDefault="00D72C7F" w:rsidP="00D72C7F">
            <w:pPr>
              <w:numPr>
                <w:ilvl w:val="0"/>
                <w:numId w:val="3"/>
              </w:numPr>
              <w:tabs>
                <w:tab w:val="clear" w:pos="720"/>
                <w:tab w:val="num" w:pos="312"/>
              </w:tabs>
              <w:suppressAutoHyphens/>
              <w:spacing w:line="300" w:lineRule="auto"/>
              <w:ind w:left="540"/>
              <w:rPr>
                <w:bCs/>
                <w:noProof/>
                <w:sz w:val="20"/>
                <w:szCs w:val="20"/>
              </w:rPr>
            </w:pPr>
            <w:r>
              <w:rPr>
                <w:bCs/>
                <w:noProof/>
                <w:sz w:val="20"/>
                <w:szCs w:val="20"/>
              </w:rPr>
              <w:t xml:space="preserve">Seager, S.L., Slabaugh, M.R., Hansen, M.S., Chemistry for Today. General, Organic and Biochemistry </w:t>
            </w:r>
            <w:r w:rsidRPr="003952E9">
              <w:rPr>
                <w:bCs/>
                <w:noProof/>
                <w:sz w:val="20"/>
                <w:szCs w:val="20"/>
              </w:rPr>
              <w:t>(</w:t>
            </w:r>
            <w:r>
              <w:rPr>
                <w:bCs/>
                <w:noProof/>
                <w:sz w:val="20"/>
                <w:szCs w:val="20"/>
              </w:rPr>
              <w:t>10</w:t>
            </w:r>
            <w:r w:rsidRPr="00B741D7">
              <w:rPr>
                <w:bCs/>
                <w:noProof/>
                <w:sz w:val="20"/>
                <w:szCs w:val="20"/>
                <w:vertAlign w:val="superscript"/>
              </w:rPr>
              <w:t xml:space="preserve">th </w:t>
            </w:r>
            <w:r w:rsidRPr="003952E9">
              <w:rPr>
                <w:bCs/>
                <w:noProof/>
                <w:sz w:val="20"/>
                <w:szCs w:val="20"/>
              </w:rPr>
              <w:t>Edition)</w:t>
            </w:r>
            <w:r>
              <w:rPr>
                <w:bCs/>
                <w:noProof/>
                <w:sz w:val="20"/>
                <w:szCs w:val="20"/>
              </w:rPr>
              <w:t>, Cantage, Boston, MA, USA, 2022.</w:t>
            </w:r>
          </w:p>
          <w:p w14:paraId="22049DC5" w14:textId="77777777" w:rsidR="00D72C7F" w:rsidRDefault="00D72C7F" w:rsidP="00D72C7F">
            <w:pPr>
              <w:numPr>
                <w:ilvl w:val="0"/>
                <w:numId w:val="3"/>
              </w:numPr>
              <w:tabs>
                <w:tab w:val="clear" w:pos="720"/>
                <w:tab w:val="num" w:pos="312"/>
              </w:tabs>
              <w:suppressAutoHyphens/>
              <w:spacing w:line="300" w:lineRule="auto"/>
              <w:ind w:left="540"/>
              <w:rPr>
                <w:bCs/>
                <w:noProof/>
                <w:sz w:val="20"/>
                <w:szCs w:val="20"/>
              </w:rPr>
            </w:pPr>
            <w:r>
              <w:rPr>
                <w:bCs/>
                <w:noProof/>
                <w:sz w:val="20"/>
                <w:szCs w:val="20"/>
              </w:rPr>
              <w:t>GRE</w:t>
            </w:r>
            <w:r w:rsidRPr="00EA1BFB">
              <w:rPr>
                <w:bCs/>
                <w:noProof/>
                <w:sz w:val="20"/>
                <w:szCs w:val="20"/>
                <w:vertAlign w:val="superscript"/>
              </w:rPr>
              <w:t>®</w:t>
            </w:r>
            <w:r>
              <w:rPr>
                <w:bCs/>
                <w:noProof/>
                <w:sz w:val="20"/>
                <w:szCs w:val="20"/>
              </w:rPr>
              <w:t xml:space="preserve"> Biochemistry, cell and molecular biology test. Practice Book, Educational Testing Service, 2016.</w:t>
            </w:r>
          </w:p>
          <w:p w14:paraId="26254A96" w14:textId="77777777" w:rsidR="00D72C7F" w:rsidRDefault="00D72C7F" w:rsidP="00D72C7F">
            <w:pPr>
              <w:numPr>
                <w:ilvl w:val="0"/>
                <w:numId w:val="3"/>
              </w:numPr>
              <w:tabs>
                <w:tab w:val="clear" w:pos="720"/>
                <w:tab w:val="num" w:pos="312"/>
              </w:tabs>
              <w:suppressAutoHyphens/>
              <w:spacing w:line="300" w:lineRule="auto"/>
              <w:ind w:left="540"/>
              <w:rPr>
                <w:bCs/>
                <w:noProof/>
                <w:sz w:val="20"/>
                <w:szCs w:val="20"/>
              </w:rPr>
            </w:pPr>
            <w:r w:rsidRPr="003952E9">
              <w:rPr>
                <w:bCs/>
                <w:noProof/>
                <w:sz w:val="20"/>
                <w:szCs w:val="20"/>
              </w:rPr>
              <w:t>Voet, D., Voet, J., Pratt, C. W., Fundamental of Biochemistry (3</w:t>
            </w:r>
            <w:r w:rsidRPr="00B741D7">
              <w:rPr>
                <w:bCs/>
                <w:noProof/>
                <w:sz w:val="20"/>
                <w:szCs w:val="20"/>
                <w:vertAlign w:val="superscript"/>
              </w:rPr>
              <w:t>th</w:t>
            </w:r>
            <w:r w:rsidRPr="003952E9">
              <w:rPr>
                <w:bCs/>
                <w:noProof/>
                <w:sz w:val="20"/>
                <w:szCs w:val="20"/>
              </w:rPr>
              <w:t xml:space="preserve"> Edition),</w:t>
            </w:r>
            <w:r>
              <w:t xml:space="preserve"> </w:t>
            </w:r>
            <w:r w:rsidRPr="003952E9">
              <w:rPr>
                <w:bCs/>
                <w:noProof/>
                <w:sz w:val="20"/>
                <w:szCs w:val="20"/>
              </w:rPr>
              <w:t>John Wiley &amp; Sons, Inc.</w:t>
            </w:r>
            <w:r>
              <w:rPr>
                <w:bCs/>
                <w:noProof/>
                <w:sz w:val="20"/>
                <w:szCs w:val="20"/>
              </w:rPr>
              <w:t>,</w:t>
            </w:r>
            <w:r>
              <w:t xml:space="preserve"> </w:t>
            </w:r>
            <w:r w:rsidRPr="003952E9">
              <w:rPr>
                <w:bCs/>
                <w:noProof/>
                <w:sz w:val="20"/>
                <w:szCs w:val="20"/>
              </w:rPr>
              <w:t>Hoboken, NJ, 2013.</w:t>
            </w:r>
          </w:p>
          <w:p w14:paraId="7FAB22EC" w14:textId="77777777" w:rsidR="00D72C7F" w:rsidRPr="00DA08CE" w:rsidRDefault="00D72C7F" w:rsidP="00D72C7F">
            <w:pPr>
              <w:numPr>
                <w:ilvl w:val="0"/>
                <w:numId w:val="3"/>
              </w:numPr>
              <w:tabs>
                <w:tab w:val="clear" w:pos="720"/>
                <w:tab w:val="num" w:pos="312"/>
              </w:tabs>
              <w:suppressAutoHyphens/>
              <w:spacing w:line="300" w:lineRule="auto"/>
              <w:ind w:left="540"/>
              <w:rPr>
                <w:bCs/>
                <w:noProof/>
                <w:sz w:val="20"/>
                <w:szCs w:val="20"/>
              </w:rPr>
            </w:pPr>
            <w:r w:rsidRPr="00DA08CE">
              <w:rPr>
                <w:bCs/>
                <w:noProof/>
                <w:sz w:val="20"/>
                <w:szCs w:val="20"/>
              </w:rPr>
              <w:t>Nelson, D. L., Cox, M. M., Lehninger Principles of Biochemistry (6</w:t>
            </w:r>
            <w:r w:rsidRPr="00B741D7">
              <w:rPr>
                <w:bCs/>
                <w:noProof/>
                <w:sz w:val="20"/>
                <w:szCs w:val="20"/>
                <w:vertAlign w:val="superscript"/>
              </w:rPr>
              <w:t>th</w:t>
            </w:r>
            <w:r w:rsidRPr="00DA08CE">
              <w:rPr>
                <w:bCs/>
                <w:noProof/>
                <w:sz w:val="20"/>
                <w:szCs w:val="20"/>
              </w:rPr>
              <w:t xml:space="preserve"> Edition), W.H. Freeman</w:t>
            </w:r>
            <w:r w:rsidRPr="00B63EC4">
              <w:rPr>
                <w:bCs/>
                <w:noProof/>
                <w:sz w:val="20"/>
                <w:szCs w:val="20"/>
              </w:rPr>
              <w:t xml:space="preserve"> and Company, </w:t>
            </w:r>
            <w:r>
              <w:rPr>
                <w:bCs/>
                <w:noProof/>
                <w:sz w:val="20"/>
                <w:szCs w:val="20"/>
              </w:rPr>
              <w:t>NY</w:t>
            </w:r>
            <w:r w:rsidRPr="00DA08CE">
              <w:rPr>
                <w:bCs/>
                <w:noProof/>
                <w:sz w:val="20"/>
                <w:szCs w:val="20"/>
              </w:rPr>
              <w:t>, 2012.</w:t>
            </w:r>
          </w:p>
          <w:p w14:paraId="6367AE0B" w14:textId="77777777" w:rsidR="00D72C7F" w:rsidRDefault="00D72C7F" w:rsidP="00D72C7F">
            <w:pPr>
              <w:numPr>
                <w:ilvl w:val="0"/>
                <w:numId w:val="3"/>
              </w:numPr>
              <w:tabs>
                <w:tab w:val="clear" w:pos="720"/>
                <w:tab w:val="num" w:pos="312"/>
              </w:tabs>
              <w:suppressAutoHyphens/>
              <w:spacing w:line="300" w:lineRule="auto"/>
              <w:ind w:left="540"/>
              <w:rPr>
                <w:bCs/>
                <w:noProof/>
                <w:sz w:val="20"/>
                <w:szCs w:val="20"/>
              </w:rPr>
            </w:pPr>
            <w:r>
              <w:rPr>
                <w:bCs/>
                <w:noProof/>
                <w:sz w:val="20"/>
                <w:szCs w:val="20"/>
              </w:rPr>
              <w:t xml:space="preserve">Laberge, M., Biochemistry, Chelsea House Publishers, NY, 2008. </w:t>
            </w:r>
          </w:p>
          <w:p w14:paraId="1B8CD502" w14:textId="77777777" w:rsidR="00D72C7F" w:rsidRPr="009947E1" w:rsidRDefault="00D72C7F" w:rsidP="00D72C7F">
            <w:pPr>
              <w:numPr>
                <w:ilvl w:val="0"/>
                <w:numId w:val="3"/>
              </w:numPr>
              <w:tabs>
                <w:tab w:val="clear" w:pos="720"/>
                <w:tab w:val="num" w:pos="312"/>
              </w:tabs>
              <w:suppressAutoHyphens/>
              <w:spacing w:line="300" w:lineRule="auto"/>
              <w:ind w:left="540"/>
              <w:rPr>
                <w:bCs/>
                <w:noProof/>
                <w:sz w:val="20"/>
                <w:szCs w:val="20"/>
              </w:rPr>
            </w:pPr>
            <w:r w:rsidRPr="00B63EC4">
              <w:rPr>
                <w:bCs/>
                <w:noProof/>
                <w:sz w:val="20"/>
                <w:szCs w:val="20"/>
              </w:rPr>
              <w:t>Berg, J.M., Tzmocyko, J.L., Stryer, L., Biochemistry (7</w:t>
            </w:r>
            <w:r w:rsidRPr="00B63EC4">
              <w:rPr>
                <w:bCs/>
                <w:noProof/>
                <w:sz w:val="20"/>
                <w:szCs w:val="20"/>
                <w:vertAlign w:val="superscript"/>
              </w:rPr>
              <w:t>th</w:t>
            </w:r>
            <w:r w:rsidRPr="00B63EC4">
              <w:rPr>
                <w:bCs/>
                <w:noProof/>
                <w:sz w:val="20"/>
                <w:szCs w:val="20"/>
              </w:rPr>
              <w:t xml:space="preserve"> Edition), W. H. Freeman 2012.</w:t>
            </w:r>
          </w:p>
          <w:p w14:paraId="04D46E9E" w14:textId="77777777" w:rsidR="00D72C7F" w:rsidRDefault="00D72C7F" w:rsidP="00D72C7F">
            <w:pPr>
              <w:spacing w:line="300" w:lineRule="auto"/>
              <w:ind w:left="58"/>
              <w:rPr>
                <w:b/>
                <w:bCs/>
                <w:noProof/>
                <w:sz w:val="20"/>
                <w:szCs w:val="20"/>
              </w:rPr>
            </w:pPr>
            <w:r w:rsidRPr="00233770">
              <w:rPr>
                <w:b/>
                <w:bCs/>
                <w:noProof/>
                <w:sz w:val="20"/>
                <w:szCs w:val="20"/>
              </w:rPr>
              <w:t>Referinţe suplimentare:</w:t>
            </w:r>
          </w:p>
          <w:p w14:paraId="64A46269" w14:textId="77777777" w:rsidR="00D72C7F" w:rsidRPr="00054DF5" w:rsidRDefault="00D72C7F" w:rsidP="00D72C7F">
            <w:pPr>
              <w:numPr>
                <w:ilvl w:val="0"/>
                <w:numId w:val="4"/>
              </w:numPr>
              <w:suppressAutoHyphens/>
              <w:spacing w:line="300" w:lineRule="auto"/>
              <w:ind w:left="540"/>
              <w:rPr>
                <w:bCs/>
                <w:noProof/>
                <w:sz w:val="20"/>
                <w:szCs w:val="20"/>
              </w:rPr>
            </w:pPr>
            <w:r>
              <w:rPr>
                <w:bCs/>
                <w:noProof/>
                <w:sz w:val="20"/>
                <w:szCs w:val="20"/>
              </w:rPr>
              <w:t xml:space="preserve">Ronner, P.,  Netter’s Essential Biochemistry, Elsevier, </w:t>
            </w:r>
            <w:r w:rsidRPr="00054DF5">
              <w:rPr>
                <w:bCs/>
                <w:noProof/>
                <w:sz w:val="20"/>
                <w:szCs w:val="20"/>
              </w:rPr>
              <w:t>Philadelphia</w:t>
            </w:r>
            <w:r>
              <w:rPr>
                <w:bCs/>
                <w:noProof/>
                <w:sz w:val="20"/>
                <w:szCs w:val="20"/>
              </w:rPr>
              <w:t>, 2018</w:t>
            </w:r>
          </w:p>
          <w:p w14:paraId="11604D22" w14:textId="77777777" w:rsidR="00D72C7F" w:rsidRPr="0018030D" w:rsidRDefault="00D72C7F" w:rsidP="00D72C7F">
            <w:pPr>
              <w:numPr>
                <w:ilvl w:val="0"/>
                <w:numId w:val="4"/>
              </w:numPr>
              <w:suppressAutoHyphens/>
              <w:spacing w:line="300" w:lineRule="auto"/>
              <w:ind w:left="540"/>
              <w:rPr>
                <w:bCs/>
                <w:noProof/>
                <w:sz w:val="20"/>
                <w:szCs w:val="20"/>
              </w:rPr>
            </w:pPr>
            <w:r w:rsidRPr="006C2B9C">
              <w:rPr>
                <w:bCs/>
                <w:noProof/>
                <w:sz w:val="20"/>
                <w:szCs w:val="20"/>
                <w:lang w:val="de-DE"/>
              </w:rPr>
              <w:t xml:space="preserve">Oprica, L. </w:t>
            </w:r>
            <w:r>
              <w:rPr>
                <w:bCs/>
                <w:noProof/>
                <w:sz w:val="20"/>
                <w:szCs w:val="20"/>
                <w:lang w:val="de-DE"/>
              </w:rPr>
              <w:t>Biochimia produselor alimentare, Tehnopress, Iași, 2011</w:t>
            </w:r>
            <w:r w:rsidRPr="006C2B9C">
              <w:rPr>
                <w:bCs/>
                <w:noProof/>
                <w:sz w:val="20"/>
                <w:szCs w:val="20"/>
                <w:lang w:val="de-DE"/>
              </w:rPr>
              <w:t>.</w:t>
            </w:r>
          </w:p>
          <w:p w14:paraId="367BD5E9" w14:textId="77777777" w:rsidR="00D72C7F" w:rsidRDefault="00D72C7F" w:rsidP="00D72C7F">
            <w:pPr>
              <w:numPr>
                <w:ilvl w:val="0"/>
                <w:numId w:val="4"/>
              </w:numPr>
              <w:suppressAutoHyphens/>
              <w:spacing w:line="300" w:lineRule="auto"/>
              <w:ind w:left="540"/>
              <w:rPr>
                <w:bCs/>
                <w:noProof/>
                <w:sz w:val="20"/>
                <w:szCs w:val="20"/>
              </w:rPr>
            </w:pPr>
            <w:r w:rsidRPr="00DB199E">
              <w:rPr>
                <w:bCs/>
                <w:noProof/>
                <w:sz w:val="20"/>
                <w:szCs w:val="20"/>
              </w:rPr>
              <w:t>Loffler</w:t>
            </w:r>
            <w:r>
              <w:rPr>
                <w:bCs/>
                <w:noProof/>
                <w:sz w:val="20"/>
                <w:szCs w:val="20"/>
              </w:rPr>
              <w:t>, G.,</w:t>
            </w:r>
            <w:r w:rsidRPr="00DB199E">
              <w:rPr>
                <w:bCs/>
                <w:noProof/>
                <w:sz w:val="20"/>
                <w:szCs w:val="20"/>
              </w:rPr>
              <w:t xml:space="preserve"> </w:t>
            </w:r>
            <w:r>
              <w:rPr>
                <w:bCs/>
                <w:noProof/>
                <w:sz w:val="20"/>
                <w:szCs w:val="20"/>
              </w:rPr>
              <w:t>Basiswissen Biochemie</w:t>
            </w:r>
            <w:r w:rsidRPr="00DB199E">
              <w:rPr>
                <w:bCs/>
                <w:noProof/>
                <w:sz w:val="20"/>
                <w:szCs w:val="20"/>
              </w:rPr>
              <w:t xml:space="preserve"> </w:t>
            </w:r>
            <w:r>
              <w:rPr>
                <w:bCs/>
                <w:noProof/>
                <w:sz w:val="20"/>
                <w:szCs w:val="20"/>
              </w:rPr>
              <w:t>mit Pathobiochemie (</w:t>
            </w:r>
            <w:r w:rsidRPr="00DB199E">
              <w:rPr>
                <w:bCs/>
                <w:noProof/>
                <w:sz w:val="20"/>
                <w:szCs w:val="20"/>
              </w:rPr>
              <w:t>7 Auflage)</w:t>
            </w:r>
            <w:r>
              <w:rPr>
                <w:bCs/>
                <w:noProof/>
                <w:sz w:val="20"/>
                <w:szCs w:val="20"/>
              </w:rPr>
              <w:t>, Springer, Heidelberg, 2008</w:t>
            </w:r>
            <w:r w:rsidRPr="00DB199E">
              <w:rPr>
                <w:bCs/>
                <w:noProof/>
                <w:sz w:val="20"/>
                <w:szCs w:val="20"/>
              </w:rPr>
              <w:t>.</w:t>
            </w:r>
          </w:p>
          <w:p w14:paraId="47CA2D33" w14:textId="77777777" w:rsidR="00D72C7F" w:rsidRPr="005F5877" w:rsidRDefault="00D72C7F" w:rsidP="00D72C7F">
            <w:pPr>
              <w:numPr>
                <w:ilvl w:val="0"/>
                <w:numId w:val="4"/>
              </w:numPr>
              <w:suppressAutoHyphens/>
              <w:spacing w:line="300" w:lineRule="auto"/>
              <w:ind w:left="540"/>
              <w:rPr>
                <w:bCs/>
                <w:noProof/>
                <w:sz w:val="20"/>
                <w:szCs w:val="20"/>
              </w:rPr>
            </w:pPr>
            <w:r w:rsidRPr="005F5877">
              <w:rPr>
                <w:bCs/>
                <w:noProof/>
                <w:sz w:val="20"/>
                <w:szCs w:val="20"/>
              </w:rPr>
              <w:t>Mallikarjuna, N. R., Medical Biochemistry (2</w:t>
            </w:r>
            <w:r w:rsidRPr="00B741D7">
              <w:rPr>
                <w:bCs/>
                <w:noProof/>
                <w:sz w:val="20"/>
                <w:szCs w:val="20"/>
                <w:vertAlign w:val="superscript"/>
              </w:rPr>
              <w:t xml:space="preserve">nd </w:t>
            </w:r>
            <w:r w:rsidRPr="005F5877">
              <w:rPr>
                <w:bCs/>
                <w:noProof/>
                <w:sz w:val="20"/>
                <w:szCs w:val="20"/>
              </w:rPr>
              <w:t>Edition), New Age International (P) Ltd., Publishers, New Delhi, 2006)</w:t>
            </w:r>
          </w:p>
          <w:p w14:paraId="56DC2718" w14:textId="77777777" w:rsidR="00D72C7F" w:rsidRDefault="00D72C7F" w:rsidP="00D72C7F">
            <w:pPr>
              <w:numPr>
                <w:ilvl w:val="0"/>
                <w:numId w:val="4"/>
              </w:numPr>
              <w:suppressAutoHyphens/>
              <w:spacing w:line="300" w:lineRule="auto"/>
              <w:ind w:left="540"/>
              <w:rPr>
                <w:bCs/>
                <w:noProof/>
                <w:sz w:val="20"/>
                <w:szCs w:val="20"/>
              </w:rPr>
            </w:pPr>
            <w:r w:rsidRPr="00C52025">
              <w:rPr>
                <w:bCs/>
                <w:noProof/>
                <w:sz w:val="20"/>
                <w:szCs w:val="20"/>
              </w:rPr>
              <w:t>Lieberman, M.,  Marks, A. D., Marks’ Basic Medical Biochemistry. A Clinical Approach (3</w:t>
            </w:r>
            <w:r w:rsidRPr="00B741D7">
              <w:rPr>
                <w:bCs/>
                <w:noProof/>
                <w:sz w:val="20"/>
                <w:szCs w:val="20"/>
                <w:vertAlign w:val="superscript"/>
              </w:rPr>
              <w:t>th</w:t>
            </w:r>
            <w:r w:rsidRPr="00C52025">
              <w:rPr>
                <w:bCs/>
                <w:noProof/>
                <w:sz w:val="20"/>
                <w:szCs w:val="20"/>
              </w:rPr>
              <w:t xml:space="preserve"> Edition), </w:t>
            </w:r>
            <w:r w:rsidRPr="00C52025">
              <w:rPr>
                <w:color w:val="000000"/>
                <w:sz w:val="19"/>
                <w:szCs w:val="19"/>
                <w:shd w:val="clear" w:color="auto" w:fill="FFFFFF"/>
              </w:rPr>
              <w:t xml:space="preserve">Lippincott Williams &amp; Wilkins, </w:t>
            </w:r>
            <w:r>
              <w:rPr>
                <w:color w:val="000000"/>
                <w:sz w:val="19"/>
                <w:szCs w:val="19"/>
                <w:shd w:val="clear" w:color="auto" w:fill="FFFFFF"/>
              </w:rPr>
              <w:t xml:space="preserve">Philadelphia, </w:t>
            </w:r>
            <w:r w:rsidRPr="00C52025">
              <w:rPr>
                <w:bCs/>
                <w:noProof/>
                <w:sz w:val="20"/>
                <w:szCs w:val="20"/>
              </w:rPr>
              <w:t>2008.</w:t>
            </w:r>
          </w:p>
          <w:p w14:paraId="511792BE" w14:textId="793A9111" w:rsidR="00D72C7F" w:rsidRPr="00D72C7F" w:rsidRDefault="00D72C7F" w:rsidP="00D72C7F">
            <w:pPr>
              <w:numPr>
                <w:ilvl w:val="0"/>
                <w:numId w:val="4"/>
              </w:numPr>
              <w:suppressAutoHyphens/>
              <w:spacing w:line="300" w:lineRule="auto"/>
              <w:ind w:left="540"/>
              <w:rPr>
                <w:bCs/>
                <w:noProof/>
                <w:sz w:val="20"/>
                <w:szCs w:val="20"/>
              </w:rPr>
            </w:pPr>
            <w:r w:rsidRPr="00D72C7F">
              <w:rPr>
                <w:bCs/>
                <w:noProof/>
                <w:sz w:val="20"/>
                <w:szCs w:val="20"/>
              </w:rPr>
              <w:t>Rodwell, V. W., Bender, D. A., Botham, K. M., Kennelly, P. J., Weil, P.A., Harper’s Illustrated Biochemistry (30 Edition), McGraw-Hill Education, NY, 2015.</w:t>
            </w:r>
          </w:p>
        </w:tc>
      </w:tr>
      <w:tr w:rsidR="00D72C7F" w14:paraId="1E0E2480" w14:textId="77777777" w:rsidTr="00D72C7F">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ECA57E1" w14:textId="77777777" w:rsidR="00D72C7F" w:rsidRDefault="00D72C7F" w:rsidP="00D72C7F">
            <w:pPr>
              <w:rPr>
                <w:rFonts w:eastAsia="Times New Roman"/>
                <w:color w:val="000000"/>
                <w:sz w:val="20"/>
                <w:szCs w:val="20"/>
              </w:rPr>
            </w:pPr>
            <w:r>
              <w:rPr>
                <w:rFonts w:eastAsia="Times New Roman"/>
                <w:b/>
                <w:bCs/>
                <w:color w:val="000000"/>
                <w:sz w:val="20"/>
                <w:szCs w:val="20"/>
              </w:rPr>
              <w:t>8.2</w:t>
            </w:r>
          </w:p>
        </w:tc>
        <w:tc>
          <w:tcPr>
            <w:tcW w:w="1967"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39A06E3" w14:textId="77777777" w:rsidR="00D72C7F" w:rsidRDefault="00D72C7F" w:rsidP="00D72C7F">
            <w:pPr>
              <w:rPr>
                <w:rFonts w:eastAsia="Times New Roman"/>
                <w:color w:val="000000"/>
                <w:sz w:val="20"/>
                <w:szCs w:val="20"/>
              </w:rPr>
            </w:pPr>
            <w:r>
              <w:rPr>
                <w:rFonts w:eastAsia="Times New Roman"/>
                <w:b/>
                <w:bCs/>
                <w:color w:val="000000"/>
                <w:sz w:val="20"/>
                <w:szCs w:val="20"/>
              </w:rPr>
              <w:t>Seminar / Laborator</w:t>
            </w:r>
          </w:p>
        </w:tc>
        <w:tc>
          <w:tcPr>
            <w:tcW w:w="1183"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7071C7D" w14:textId="77777777" w:rsidR="00D72C7F" w:rsidRDefault="00D72C7F" w:rsidP="00D72C7F">
            <w:pPr>
              <w:rPr>
                <w:rFonts w:eastAsia="Times New Roman"/>
                <w:color w:val="000000"/>
                <w:sz w:val="20"/>
                <w:szCs w:val="20"/>
              </w:rPr>
            </w:pPr>
            <w:r>
              <w:rPr>
                <w:rFonts w:eastAsia="Times New Roman"/>
                <w:b/>
                <w:bCs/>
                <w:color w:val="000000"/>
                <w:sz w:val="20"/>
                <w:szCs w:val="20"/>
              </w:rPr>
              <w:t>Metode de predare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6DCC213" w14:textId="77777777" w:rsidR="00D72C7F" w:rsidRDefault="00D72C7F" w:rsidP="00D72C7F">
            <w:pPr>
              <w:rPr>
                <w:rFonts w:eastAsia="Times New Roman"/>
                <w:color w:val="000000"/>
                <w:sz w:val="20"/>
                <w:szCs w:val="20"/>
              </w:rPr>
            </w:pPr>
            <w:r>
              <w:rPr>
                <w:rFonts w:eastAsia="Times New Roman"/>
                <w:b/>
                <w:bCs/>
                <w:color w:val="000000"/>
                <w:sz w:val="20"/>
                <w:szCs w:val="20"/>
              </w:rPr>
              <w:t>Observaţii</w:t>
            </w:r>
            <w:r>
              <w:rPr>
                <w:rFonts w:eastAsia="Times New Roman"/>
                <w:color w:val="000000"/>
                <w:sz w:val="20"/>
                <w:szCs w:val="20"/>
              </w:rPr>
              <w:br/>
            </w:r>
            <w:r>
              <w:rPr>
                <w:rFonts w:eastAsia="Times New Roman"/>
                <w:color w:val="000000"/>
                <w:sz w:val="18"/>
                <w:szCs w:val="18"/>
              </w:rPr>
              <w:t>(ore şi referinţe bibliografice)</w:t>
            </w:r>
          </w:p>
        </w:tc>
      </w:tr>
      <w:tr w:rsidR="00D72C7F" w14:paraId="248A2932" w14:textId="77777777" w:rsidTr="00D72C7F">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F9B14EC" w14:textId="77777777" w:rsidR="00D72C7F" w:rsidRDefault="00D72C7F" w:rsidP="00D72C7F">
            <w:pPr>
              <w:rPr>
                <w:rFonts w:eastAsia="Times New Roman"/>
                <w:color w:val="000000"/>
                <w:sz w:val="20"/>
                <w:szCs w:val="20"/>
              </w:rPr>
            </w:pPr>
            <w:r>
              <w:rPr>
                <w:rFonts w:eastAsia="Times New Roman"/>
                <w:color w:val="000000"/>
                <w:sz w:val="20"/>
                <w:szCs w:val="20"/>
              </w:rPr>
              <w:t>1.</w:t>
            </w:r>
          </w:p>
        </w:tc>
        <w:tc>
          <w:tcPr>
            <w:tcW w:w="1967"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3A0D796" w14:textId="77777777" w:rsidR="00D72C7F" w:rsidRDefault="00D72C7F" w:rsidP="00D72C7F">
            <w:pPr>
              <w:ind w:left="45"/>
              <w:rPr>
                <w:bCs/>
                <w:noProof/>
                <w:sz w:val="20"/>
                <w:szCs w:val="20"/>
              </w:rPr>
            </w:pPr>
            <w:r w:rsidRPr="00D476DA">
              <w:rPr>
                <w:bCs/>
                <w:noProof/>
                <w:sz w:val="20"/>
                <w:szCs w:val="20"/>
                <w:lang w:val="fr-RE"/>
              </w:rPr>
              <w:t xml:space="preserve">Reguli în laboratorul de biochimie. </w:t>
            </w:r>
            <w:r w:rsidRPr="0062522F">
              <w:rPr>
                <w:bCs/>
                <w:noProof/>
                <w:sz w:val="20"/>
                <w:szCs w:val="20"/>
              </w:rPr>
              <w:t>Echipamente şi aparatura.</w:t>
            </w:r>
          </w:p>
          <w:p w14:paraId="4C7B3F01" w14:textId="77777777" w:rsidR="00D72C7F" w:rsidRDefault="00D72C7F" w:rsidP="00D72C7F">
            <w:pPr>
              <w:ind w:left="45"/>
              <w:rPr>
                <w:bCs/>
                <w:noProof/>
                <w:sz w:val="20"/>
                <w:szCs w:val="20"/>
              </w:rPr>
            </w:pPr>
            <w:r>
              <w:rPr>
                <w:bCs/>
                <w:noProof/>
                <w:sz w:val="20"/>
                <w:szCs w:val="20"/>
              </w:rPr>
              <w:t>Prepararea soluțiilor tampon din laboratorul de biochimie.</w:t>
            </w:r>
          </w:p>
          <w:p w14:paraId="1B7E7415" w14:textId="2F2CD4F8" w:rsidR="00D72C7F" w:rsidRDefault="00D72C7F" w:rsidP="00D72C7F">
            <w:pPr>
              <w:rPr>
                <w:rFonts w:eastAsia="Times New Roman"/>
                <w:color w:val="000000"/>
                <w:sz w:val="20"/>
                <w:szCs w:val="20"/>
              </w:rPr>
            </w:pPr>
            <w:r>
              <w:rPr>
                <w:bCs/>
                <w:noProof/>
                <w:sz w:val="20"/>
                <w:szCs w:val="20"/>
              </w:rPr>
              <w:t>Seminar aminoacizi.</w:t>
            </w:r>
          </w:p>
        </w:tc>
        <w:tc>
          <w:tcPr>
            <w:tcW w:w="1183"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D381501" w14:textId="3359BD7A" w:rsidR="00D72C7F" w:rsidRDefault="00D72C7F" w:rsidP="00D72C7F">
            <w:pPr>
              <w:rPr>
                <w:rFonts w:eastAsia="Times New Roman"/>
                <w:color w:val="000000"/>
                <w:sz w:val="20"/>
                <w:szCs w:val="20"/>
              </w:rPr>
            </w:pPr>
            <w:r w:rsidRPr="0062522F">
              <w:rPr>
                <w:noProof/>
                <w:sz w:val="20"/>
                <w:szCs w:val="20"/>
              </w:rPr>
              <w:t>Experiment</w:t>
            </w:r>
            <w:r>
              <w:rPr>
                <w:noProof/>
                <w:sz w:val="20"/>
                <w:szCs w:val="20"/>
              </w:rPr>
              <w:t xml:space="preserve"> / demonstrație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B8ABD3A" w14:textId="2883E00B" w:rsidR="00D72C7F" w:rsidRDefault="00D72C7F" w:rsidP="00D72C7F">
            <w:pPr>
              <w:rPr>
                <w:rFonts w:eastAsia="Times New Roman"/>
                <w:color w:val="000000"/>
                <w:sz w:val="20"/>
                <w:szCs w:val="20"/>
              </w:rPr>
            </w:pPr>
            <w:r w:rsidRPr="0062522F">
              <w:rPr>
                <w:noProof/>
                <w:sz w:val="20"/>
                <w:szCs w:val="20"/>
              </w:rPr>
              <w:t>4</w:t>
            </w:r>
          </w:p>
        </w:tc>
      </w:tr>
      <w:tr w:rsidR="00D72C7F" w14:paraId="2FABC018" w14:textId="77777777" w:rsidTr="00D72C7F">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35B35CF" w14:textId="77777777" w:rsidR="00D72C7F" w:rsidRDefault="00D72C7F" w:rsidP="00D72C7F">
            <w:pPr>
              <w:rPr>
                <w:rFonts w:eastAsia="Times New Roman"/>
                <w:color w:val="000000"/>
                <w:sz w:val="20"/>
                <w:szCs w:val="20"/>
              </w:rPr>
            </w:pPr>
            <w:r>
              <w:rPr>
                <w:rFonts w:eastAsia="Times New Roman"/>
                <w:color w:val="000000"/>
                <w:sz w:val="20"/>
                <w:szCs w:val="20"/>
              </w:rPr>
              <w:t>2.</w:t>
            </w:r>
          </w:p>
        </w:tc>
        <w:tc>
          <w:tcPr>
            <w:tcW w:w="1967"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06CDAFA" w14:textId="77777777" w:rsidR="00D72C7F" w:rsidRDefault="00D72C7F" w:rsidP="00D72C7F">
            <w:pPr>
              <w:ind w:left="45"/>
              <w:rPr>
                <w:bCs/>
                <w:noProof/>
                <w:sz w:val="20"/>
                <w:szCs w:val="20"/>
              </w:rPr>
            </w:pPr>
            <w:r w:rsidRPr="0062522F">
              <w:rPr>
                <w:noProof/>
                <w:sz w:val="20"/>
                <w:szCs w:val="20"/>
              </w:rPr>
              <w:t>Estimarea concentraţiei proteinelor</w:t>
            </w:r>
            <w:r>
              <w:rPr>
                <w:noProof/>
                <w:sz w:val="20"/>
                <w:szCs w:val="20"/>
              </w:rPr>
              <w:t>. Metoda spectrofotometrică directă și Bradford.</w:t>
            </w:r>
            <w:r w:rsidRPr="0062522F">
              <w:rPr>
                <w:bCs/>
                <w:noProof/>
                <w:sz w:val="20"/>
                <w:szCs w:val="20"/>
              </w:rPr>
              <w:t xml:space="preserve"> </w:t>
            </w:r>
          </w:p>
          <w:p w14:paraId="3D2C2D73" w14:textId="4B198548" w:rsidR="00D72C7F" w:rsidRDefault="00D72C7F" w:rsidP="00D72C7F">
            <w:pPr>
              <w:rPr>
                <w:rFonts w:eastAsia="Times New Roman"/>
                <w:color w:val="000000"/>
                <w:sz w:val="20"/>
                <w:szCs w:val="20"/>
              </w:rPr>
            </w:pPr>
            <w:r>
              <w:rPr>
                <w:bCs/>
                <w:noProof/>
                <w:sz w:val="20"/>
                <w:szCs w:val="20"/>
              </w:rPr>
              <w:t>Test aminoacizi.</w:t>
            </w:r>
          </w:p>
        </w:tc>
        <w:tc>
          <w:tcPr>
            <w:tcW w:w="1183"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2D87A27" w14:textId="7F0A62BC" w:rsidR="00D72C7F" w:rsidRDefault="00D72C7F" w:rsidP="00D72C7F">
            <w:pPr>
              <w:rPr>
                <w:rFonts w:eastAsia="Times New Roman"/>
                <w:color w:val="000000"/>
                <w:sz w:val="20"/>
                <w:szCs w:val="20"/>
              </w:rPr>
            </w:pPr>
            <w:r w:rsidRPr="0062522F">
              <w:rPr>
                <w:noProof/>
                <w:sz w:val="20"/>
                <w:szCs w:val="20"/>
              </w:rPr>
              <w:t>Experiment</w:t>
            </w:r>
            <w:r>
              <w:rPr>
                <w:noProof/>
                <w:sz w:val="20"/>
                <w:szCs w:val="20"/>
              </w:rPr>
              <w:t xml:space="preserve"> / demonstrație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5D32128" w14:textId="1D576BAA" w:rsidR="00D72C7F" w:rsidRDefault="00D72C7F" w:rsidP="00D72C7F">
            <w:pPr>
              <w:rPr>
                <w:rFonts w:eastAsia="Times New Roman"/>
                <w:color w:val="000000"/>
                <w:sz w:val="20"/>
                <w:szCs w:val="20"/>
              </w:rPr>
            </w:pPr>
            <w:r w:rsidRPr="0062522F">
              <w:rPr>
                <w:noProof/>
                <w:sz w:val="20"/>
                <w:szCs w:val="20"/>
              </w:rPr>
              <w:t>4</w:t>
            </w:r>
          </w:p>
        </w:tc>
      </w:tr>
      <w:tr w:rsidR="00D72C7F" w14:paraId="7288726A" w14:textId="77777777" w:rsidTr="00D72C7F">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AF513E9" w14:textId="13889A87" w:rsidR="00D72C7F" w:rsidRDefault="00D72C7F" w:rsidP="00D72C7F">
            <w:pPr>
              <w:rPr>
                <w:rFonts w:eastAsia="Times New Roman"/>
                <w:color w:val="000000"/>
                <w:sz w:val="20"/>
                <w:szCs w:val="20"/>
              </w:rPr>
            </w:pPr>
            <w:r>
              <w:rPr>
                <w:rFonts w:eastAsia="Times New Roman"/>
                <w:color w:val="000000"/>
                <w:sz w:val="20"/>
                <w:szCs w:val="20"/>
              </w:rPr>
              <w:t>3.</w:t>
            </w:r>
          </w:p>
        </w:tc>
        <w:tc>
          <w:tcPr>
            <w:tcW w:w="1967"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B63CA0D" w14:textId="77777777" w:rsidR="00D72C7F" w:rsidRDefault="00D72C7F" w:rsidP="00D72C7F">
            <w:pPr>
              <w:ind w:left="45"/>
              <w:rPr>
                <w:noProof/>
                <w:sz w:val="20"/>
                <w:szCs w:val="20"/>
              </w:rPr>
            </w:pPr>
            <w:r>
              <w:rPr>
                <w:noProof/>
                <w:sz w:val="20"/>
                <w:szCs w:val="20"/>
              </w:rPr>
              <w:t>Extracția catalazei din surse vegetale. Influența pH-ului, temperaturii și a inhibitorilor asupra activității enzimatice.</w:t>
            </w:r>
          </w:p>
          <w:p w14:paraId="5709BE84" w14:textId="0E4B00C9" w:rsidR="00D72C7F" w:rsidRDefault="00D72C7F" w:rsidP="00D72C7F">
            <w:pPr>
              <w:rPr>
                <w:rFonts w:eastAsia="Times New Roman"/>
                <w:color w:val="000000"/>
                <w:sz w:val="20"/>
                <w:szCs w:val="20"/>
              </w:rPr>
            </w:pPr>
            <w:r>
              <w:rPr>
                <w:bCs/>
                <w:noProof/>
                <w:sz w:val="20"/>
                <w:szCs w:val="20"/>
              </w:rPr>
              <w:t>Seminar proteine.</w:t>
            </w:r>
          </w:p>
        </w:tc>
        <w:tc>
          <w:tcPr>
            <w:tcW w:w="1183"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BDEA4F2" w14:textId="6B9DB0BD" w:rsidR="00D72C7F" w:rsidRDefault="00D72C7F" w:rsidP="00D72C7F">
            <w:pPr>
              <w:rPr>
                <w:rFonts w:eastAsia="Times New Roman"/>
                <w:color w:val="000000"/>
                <w:sz w:val="20"/>
                <w:szCs w:val="20"/>
              </w:rPr>
            </w:pPr>
            <w:r w:rsidRPr="0062522F">
              <w:rPr>
                <w:noProof/>
                <w:sz w:val="20"/>
                <w:szCs w:val="20"/>
              </w:rPr>
              <w:t>Experiment</w:t>
            </w:r>
            <w:r>
              <w:rPr>
                <w:noProof/>
                <w:sz w:val="20"/>
                <w:szCs w:val="20"/>
              </w:rPr>
              <w:t xml:space="preserve"> / demonstrație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76AAD56" w14:textId="5394FB9F" w:rsidR="00D72C7F" w:rsidRDefault="00D72C7F" w:rsidP="00D72C7F">
            <w:pPr>
              <w:rPr>
                <w:rFonts w:eastAsia="Times New Roman"/>
                <w:color w:val="000000"/>
                <w:sz w:val="20"/>
                <w:szCs w:val="20"/>
              </w:rPr>
            </w:pPr>
            <w:r w:rsidRPr="0062522F">
              <w:rPr>
                <w:noProof/>
                <w:sz w:val="20"/>
                <w:szCs w:val="20"/>
              </w:rPr>
              <w:t>4</w:t>
            </w:r>
          </w:p>
        </w:tc>
      </w:tr>
      <w:tr w:rsidR="00D72C7F" w14:paraId="5D80F2D6" w14:textId="77777777" w:rsidTr="00D72C7F">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7776201" w14:textId="712E2D31" w:rsidR="00D72C7F" w:rsidRDefault="00D72C7F" w:rsidP="00D72C7F">
            <w:pPr>
              <w:rPr>
                <w:rFonts w:eastAsia="Times New Roman"/>
                <w:color w:val="000000"/>
                <w:sz w:val="20"/>
                <w:szCs w:val="20"/>
              </w:rPr>
            </w:pPr>
            <w:r>
              <w:rPr>
                <w:rFonts w:eastAsia="Times New Roman"/>
                <w:color w:val="000000"/>
                <w:sz w:val="20"/>
                <w:szCs w:val="20"/>
              </w:rPr>
              <w:t>4.</w:t>
            </w:r>
          </w:p>
        </w:tc>
        <w:tc>
          <w:tcPr>
            <w:tcW w:w="1967"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9F78FF0" w14:textId="1585D423" w:rsidR="00D72C7F" w:rsidRDefault="00D72C7F" w:rsidP="00D72C7F">
            <w:pPr>
              <w:rPr>
                <w:rFonts w:eastAsia="Times New Roman"/>
                <w:color w:val="000000"/>
                <w:sz w:val="20"/>
                <w:szCs w:val="20"/>
              </w:rPr>
            </w:pPr>
            <w:r w:rsidRPr="005D440E">
              <w:rPr>
                <w:noProof/>
                <w:sz w:val="20"/>
                <w:szCs w:val="20"/>
              </w:rPr>
              <w:t xml:space="preserve">Dozarea vitaminei B1 din preparatele farmaceutice </w:t>
            </w:r>
            <w:r>
              <w:rPr>
                <w:bCs/>
                <w:noProof/>
                <w:sz w:val="20"/>
                <w:szCs w:val="20"/>
              </w:rPr>
              <w:t>Test proteine.</w:t>
            </w:r>
          </w:p>
        </w:tc>
        <w:tc>
          <w:tcPr>
            <w:tcW w:w="1183"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959C048" w14:textId="4A28003B" w:rsidR="00D72C7F" w:rsidRDefault="00D72C7F" w:rsidP="00D72C7F">
            <w:pPr>
              <w:rPr>
                <w:rFonts w:eastAsia="Times New Roman"/>
                <w:color w:val="000000"/>
                <w:sz w:val="20"/>
                <w:szCs w:val="20"/>
              </w:rPr>
            </w:pPr>
            <w:r w:rsidRPr="0062522F">
              <w:rPr>
                <w:noProof/>
                <w:sz w:val="20"/>
                <w:szCs w:val="20"/>
              </w:rPr>
              <w:t>Experiment</w:t>
            </w:r>
            <w:r>
              <w:rPr>
                <w:noProof/>
                <w:sz w:val="20"/>
                <w:szCs w:val="20"/>
              </w:rPr>
              <w:t xml:space="preserve"> / demonstrație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33258AF" w14:textId="7B9DB624" w:rsidR="00D72C7F" w:rsidRDefault="00D72C7F" w:rsidP="00D72C7F">
            <w:pPr>
              <w:rPr>
                <w:rFonts w:eastAsia="Times New Roman"/>
                <w:color w:val="000000"/>
                <w:sz w:val="20"/>
                <w:szCs w:val="20"/>
              </w:rPr>
            </w:pPr>
            <w:r w:rsidRPr="0062522F">
              <w:rPr>
                <w:noProof/>
                <w:sz w:val="20"/>
                <w:szCs w:val="20"/>
              </w:rPr>
              <w:t>4</w:t>
            </w:r>
          </w:p>
        </w:tc>
      </w:tr>
      <w:tr w:rsidR="00D72C7F" w14:paraId="1B3BA4D4" w14:textId="77777777" w:rsidTr="00D72C7F">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6F0DD99" w14:textId="71130C54" w:rsidR="00D72C7F" w:rsidRDefault="00D72C7F" w:rsidP="00D72C7F">
            <w:pPr>
              <w:rPr>
                <w:rFonts w:eastAsia="Times New Roman"/>
                <w:color w:val="000000"/>
                <w:sz w:val="20"/>
                <w:szCs w:val="20"/>
              </w:rPr>
            </w:pPr>
            <w:r>
              <w:rPr>
                <w:rFonts w:eastAsia="Times New Roman"/>
                <w:color w:val="000000"/>
                <w:sz w:val="20"/>
                <w:szCs w:val="20"/>
              </w:rPr>
              <w:t>5.</w:t>
            </w:r>
          </w:p>
        </w:tc>
        <w:tc>
          <w:tcPr>
            <w:tcW w:w="1967"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17218F6" w14:textId="6C6173B1" w:rsidR="00D72C7F" w:rsidRDefault="00D72C7F" w:rsidP="00D72C7F">
            <w:pPr>
              <w:rPr>
                <w:rFonts w:eastAsia="Times New Roman"/>
                <w:color w:val="000000"/>
                <w:sz w:val="20"/>
                <w:szCs w:val="20"/>
              </w:rPr>
            </w:pPr>
            <w:r w:rsidRPr="005D440E">
              <w:rPr>
                <w:rFonts w:eastAsia="Times New Roman"/>
                <w:color w:val="000000"/>
                <w:sz w:val="20"/>
                <w:szCs w:val="20"/>
              </w:rPr>
              <w:t>Separarea aminoacizilor, peptidelor și proteinelor prin cromatografie de lichide de înaltă performanță (HPLC)</w:t>
            </w:r>
          </w:p>
        </w:tc>
        <w:tc>
          <w:tcPr>
            <w:tcW w:w="1183"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134822A" w14:textId="71A04DCD" w:rsidR="00D72C7F" w:rsidRDefault="00D72C7F" w:rsidP="00D72C7F">
            <w:pPr>
              <w:rPr>
                <w:rFonts w:eastAsia="Times New Roman"/>
                <w:color w:val="000000"/>
                <w:sz w:val="20"/>
                <w:szCs w:val="20"/>
              </w:rPr>
            </w:pPr>
            <w:r w:rsidRPr="0062522F">
              <w:rPr>
                <w:noProof/>
                <w:sz w:val="20"/>
                <w:szCs w:val="20"/>
              </w:rPr>
              <w:t>Experiment</w:t>
            </w:r>
            <w:r>
              <w:rPr>
                <w:noProof/>
                <w:sz w:val="20"/>
                <w:szCs w:val="20"/>
              </w:rPr>
              <w:t xml:space="preserve"> / demonstrație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6725534" w14:textId="2DD59F18" w:rsidR="00D72C7F" w:rsidRDefault="00D72C7F" w:rsidP="00D72C7F">
            <w:pPr>
              <w:rPr>
                <w:rFonts w:eastAsia="Times New Roman"/>
                <w:color w:val="000000"/>
                <w:sz w:val="20"/>
                <w:szCs w:val="20"/>
              </w:rPr>
            </w:pPr>
            <w:r w:rsidRPr="0062522F">
              <w:rPr>
                <w:noProof/>
                <w:sz w:val="20"/>
                <w:szCs w:val="20"/>
              </w:rPr>
              <w:t>4</w:t>
            </w:r>
          </w:p>
        </w:tc>
      </w:tr>
      <w:tr w:rsidR="00D72C7F" w14:paraId="14CE3C0A" w14:textId="77777777" w:rsidTr="00D72C7F">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A2F1315" w14:textId="3B0087CC" w:rsidR="00D72C7F" w:rsidRDefault="00D72C7F" w:rsidP="00D72C7F">
            <w:pPr>
              <w:rPr>
                <w:rFonts w:eastAsia="Times New Roman"/>
                <w:color w:val="000000"/>
                <w:sz w:val="20"/>
                <w:szCs w:val="20"/>
              </w:rPr>
            </w:pPr>
            <w:r>
              <w:rPr>
                <w:rFonts w:eastAsia="Times New Roman"/>
                <w:color w:val="000000"/>
                <w:sz w:val="20"/>
                <w:szCs w:val="20"/>
              </w:rPr>
              <w:lastRenderedPageBreak/>
              <w:t>6.</w:t>
            </w:r>
          </w:p>
        </w:tc>
        <w:tc>
          <w:tcPr>
            <w:tcW w:w="1967"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7452BAA" w14:textId="77777777" w:rsidR="00D72C7F" w:rsidRDefault="00D72C7F" w:rsidP="00D72C7F">
            <w:pPr>
              <w:ind w:left="45"/>
              <w:rPr>
                <w:bCs/>
                <w:noProof/>
                <w:sz w:val="20"/>
                <w:szCs w:val="20"/>
              </w:rPr>
            </w:pPr>
            <w:r w:rsidRPr="00203E78">
              <w:rPr>
                <w:bCs/>
                <w:noProof/>
                <w:sz w:val="20"/>
                <w:szCs w:val="20"/>
              </w:rPr>
              <w:t>Electroforeza ADN-ului</w:t>
            </w:r>
            <w:r w:rsidRPr="0062522F">
              <w:rPr>
                <w:bCs/>
                <w:noProof/>
                <w:sz w:val="20"/>
                <w:szCs w:val="20"/>
              </w:rPr>
              <w:t>.</w:t>
            </w:r>
          </w:p>
          <w:p w14:paraId="5AFC0410" w14:textId="33A911B1" w:rsidR="00D72C7F" w:rsidRDefault="00D72C7F" w:rsidP="00D72C7F">
            <w:pPr>
              <w:rPr>
                <w:rFonts w:eastAsia="Times New Roman"/>
                <w:color w:val="000000"/>
                <w:sz w:val="20"/>
                <w:szCs w:val="20"/>
              </w:rPr>
            </w:pPr>
            <w:r>
              <w:rPr>
                <w:bCs/>
                <w:noProof/>
                <w:sz w:val="20"/>
                <w:szCs w:val="20"/>
              </w:rPr>
              <w:t>Test enzime și acizi nucleici</w:t>
            </w:r>
          </w:p>
        </w:tc>
        <w:tc>
          <w:tcPr>
            <w:tcW w:w="1183"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134C82F" w14:textId="781893BB" w:rsidR="00D72C7F" w:rsidRDefault="00D72C7F" w:rsidP="00D72C7F">
            <w:pPr>
              <w:rPr>
                <w:rFonts w:eastAsia="Times New Roman"/>
                <w:color w:val="000000"/>
                <w:sz w:val="20"/>
                <w:szCs w:val="20"/>
              </w:rPr>
            </w:pPr>
            <w:r w:rsidRPr="0062522F">
              <w:rPr>
                <w:noProof/>
                <w:sz w:val="20"/>
                <w:szCs w:val="20"/>
              </w:rPr>
              <w:t>Experiment</w:t>
            </w:r>
            <w:r>
              <w:rPr>
                <w:noProof/>
                <w:sz w:val="20"/>
                <w:szCs w:val="20"/>
              </w:rPr>
              <w:t xml:space="preserve"> / demonstrație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0F07BE8" w14:textId="61E8645E" w:rsidR="00D72C7F" w:rsidRDefault="00D72C7F" w:rsidP="00D72C7F">
            <w:pPr>
              <w:rPr>
                <w:rFonts w:eastAsia="Times New Roman"/>
                <w:color w:val="000000"/>
                <w:sz w:val="20"/>
                <w:szCs w:val="20"/>
              </w:rPr>
            </w:pPr>
            <w:r w:rsidRPr="0062522F">
              <w:rPr>
                <w:noProof/>
                <w:sz w:val="20"/>
                <w:szCs w:val="20"/>
              </w:rPr>
              <w:t>4</w:t>
            </w:r>
          </w:p>
        </w:tc>
      </w:tr>
      <w:tr w:rsidR="00D72C7F" w14:paraId="56A7D370" w14:textId="77777777" w:rsidTr="00D72C7F">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FFA881C" w14:textId="66765733" w:rsidR="00D72C7F" w:rsidRDefault="00D72C7F" w:rsidP="00D72C7F">
            <w:pPr>
              <w:rPr>
                <w:rFonts w:eastAsia="Times New Roman"/>
                <w:color w:val="000000"/>
                <w:sz w:val="20"/>
                <w:szCs w:val="20"/>
              </w:rPr>
            </w:pPr>
            <w:r>
              <w:rPr>
                <w:rFonts w:eastAsia="Times New Roman"/>
                <w:color w:val="000000"/>
                <w:sz w:val="20"/>
                <w:szCs w:val="20"/>
              </w:rPr>
              <w:t>7.</w:t>
            </w:r>
          </w:p>
        </w:tc>
        <w:tc>
          <w:tcPr>
            <w:tcW w:w="1967"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9447CED" w14:textId="2B5F58AB" w:rsidR="00D72C7F" w:rsidRDefault="00D72C7F" w:rsidP="00D72C7F">
            <w:pPr>
              <w:rPr>
                <w:rFonts w:eastAsia="Times New Roman"/>
                <w:color w:val="000000"/>
                <w:sz w:val="20"/>
                <w:szCs w:val="20"/>
              </w:rPr>
            </w:pPr>
            <w:r w:rsidRPr="0062522F">
              <w:rPr>
                <w:bCs/>
                <w:noProof/>
                <w:sz w:val="20"/>
                <w:szCs w:val="20"/>
              </w:rPr>
              <w:t xml:space="preserve">Referat literatura </w:t>
            </w:r>
            <w:r w:rsidRPr="0062522F">
              <w:rPr>
                <w:noProof/>
                <w:sz w:val="20"/>
                <w:szCs w:val="20"/>
              </w:rPr>
              <w:t>– prezentarea unei teme de interes din domeniul Biochimei.</w:t>
            </w:r>
          </w:p>
        </w:tc>
        <w:tc>
          <w:tcPr>
            <w:tcW w:w="1183"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3797985" w14:textId="03D96EE4" w:rsidR="00D72C7F" w:rsidRDefault="00D72C7F" w:rsidP="00D72C7F">
            <w:pPr>
              <w:rPr>
                <w:rFonts w:eastAsia="Times New Roman"/>
                <w:color w:val="000000"/>
                <w:sz w:val="20"/>
                <w:szCs w:val="20"/>
              </w:rPr>
            </w:pPr>
            <w:r>
              <w:rPr>
                <w:noProof/>
                <w:sz w:val="20"/>
                <w:szCs w:val="20"/>
              </w:rPr>
              <w:t>Conversația / Expunerea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637D308" w14:textId="477FE157" w:rsidR="00D72C7F" w:rsidRDefault="00D72C7F" w:rsidP="00D72C7F">
            <w:pPr>
              <w:rPr>
                <w:rFonts w:eastAsia="Times New Roman"/>
                <w:color w:val="000000"/>
                <w:sz w:val="20"/>
                <w:szCs w:val="20"/>
              </w:rPr>
            </w:pPr>
            <w:r w:rsidRPr="0062522F">
              <w:rPr>
                <w:noProof/>
                <w:sz w:val="20"/>
                <w:szCs w:val="20"/>
              </w:rPr>
              <w:t>4</w:t>
            </w:r>
          </w:p>
        </w:tc>
      </w:tr>
      <w:tr w:rsidR="00D72C7F" w14:paraId="719E008E"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A8957F9" w14:textId="77777777" w:rsidR="00D72C7F" w:rsidRDefault="00D72C7F" w:rsidP="00D72C7F">
            <w:pPr>
              <w:pStyle w:val="ListParagraph"/>
              <w:numPr>
                <w:ilvl w:val="0"/>
                <w:numId w:val="5"/>
              </w:numPr>
              <w:ind w:left="672" w:hanging="270"/>
              <w:rPr>
                <w:rFonts w:eastAsia="Times New Roman"/>
                <w:color w:val="000000"/>
                <w:sz w:val="20"/>
                <w:szCs w:val="20"/>
              </w:rPr>
            </w:pPr>
            <w:proofErr w:type="spellStart"/>
            <w:r>
              <w:rPr>
                <w:rFonts w:eastAsia="Times New Roman"/>
                <w:b/>
                <w:bCs/>
                <w:color w:val="000000"/>
                <w:sz w:val="20"/>
                <w:szCs w:val="20"/>
              </w:rPr>
              <w:t>Bibliografie</w:t>
            </w:r>
            <w:proofErr w:type="spellEnd"/>
            <w:r>
              <w:rPr>
                <w:rFonts w:eastAsia="Times New Roman"/>
                <w:color w:val="000000"/>
                <w:sz w:val="20"/>
                <w:szCs w:val="20"/>
              </w:rPr>
              <w:br/>
              <w:t> </w:t>
            </w:r>
            <w:r w:rsidRPr="00333BFC">
              <w:rPr>
                <w:rFonts w:eastAsia="Times New Roman"/>
                <w:color w:val="000000"/>
                <w:sz w:val="20"/>
                <w:szCs w:val="20"/>
              </w:rPr>
              <w:t>Lasseter, B.F., Biochemistry in the Lab. A manual for undergraduates, CRC Press, Boca Raton, FL, USA, 2020</w:t>
            </w:r>
          </w:p>
          <w:p w14:paraId="6200C5BE" w14:textId="77777777" w:rsidR="00D72C7F" w:rsidRDefault="00D72C7F" w:rsidP="00D72C7F">
            <w:pPr>
              <w:pStyle w:val="ListParagraph"/>
              <w:numPr>
                <w:ilvl w:val="0"/>
                <w:numId w:val="5"/>
              </w:numPr>
              <w:ind w:left="672" w:hanging="270"/>
              <w:rPr>
                <w:rFonts w:eastAsia="Times New Roman"/>
                <w:color w:val="000000"/>
                <w:sz w:val="20"/>
                <w:szCs w:val="20"/>
              </w:rPr>
            </w:pPr>
            <w:r w:rsidRPr="00260B3E">
              <w:rPr>
                <w:rFonts w:eastAsia="Times New Roman"/>
                <w:color w:val="000000"/>
                <w:sz w:val="20"/>
                <w:szCs w:val="20"/>
                <w:lang w:val="ro-RO"/>
              </w:rPr>
              <w:t>Nosareva</w:t>
            </w:r>
            <w:r>
              <w:rPr>
                <w:rFonts w:eastAsia="Times New Roman"/>
                <w:color w:val="000000"/>
                <w:sz w:val="20"/>
                <w:szCs w:val="20"/>
                <w:lang w:val="ro-RO"/>
              </w:rPr>
              <w:t>,</w:t>
            </w:r>
            <w:r w:rsidRPr="00260B3E">
              <w:rPr>
                <w:rFonts w:eastAsia="Times New Roman"/>
                <w:color w:val="000000"/>
                <w:sz w:val="20"/>
                <w:szCs w:val="20"/>
                <w:lang w:val="ro-RO"/>
              </w:rPr>
              <w:t xml:space="preserve"> O.L., Stepovaya</w:t>
            </w:r>
            <w:r>
              <w:rPr>
                <w:rFonts w:eastAsia="Times New Roman"/>
                <w:color w:val="000000"/>
                <w:sz w:val="20"/>
                <w:szCs w:val="20"/>
                <w:lang w:val="ro-RO"/>
              </w:rPr>
              <w:t>,</w:t>
            </w:r>
            <w:r w:rsidRPr="00260B3E">
              <w:rPr>
                <w:rFonts w:eastAsia="Times New Roman"/>
                <w:color w:val="000000"/>
                <w:sz w:val="20"/>
                <w:szCs w:val="20"/>
                <w:lang w:val="ro-RO"/>
              </w:rPr>
              <w:t xml:space="preserve"> E.A., Fedorova</w:t>
            </w:r>
            <w:r>
              <w:rPr>
                <w:rFonts w:eastAsia="Times New Roman"/>
                <w:color w:val="000000"/>
                <w:sz w:val="20"/>
                <w:szCs w:val="20"/>
                <w:lang w:val="ro-RO"/>
              </w:rPr>
              <w:t>,</w:t>
            </w:r>
            <w:r w:rsidRPr="00260B3E">
              <w:rPr>
                <w:rFonts w:eastAsia="Times New Roman"/>
                <w:color w:val="000000"/>
                <w:sz w:val="20"/>
                <w:szCs w:val="20"/>
                <w:lang w:val="ro-RO"/>
              </w:rPr>
              <w:t xml:space="preserve"> T.S., Timin</w:t>
            </w:r>
            <w:r>
              <w:rPr>
                <w:rFonts w:eastAsia="Times New Roman"/>
                <w:color w:val="000000"/>
                <w:sz w:val="20"/>
                <w:szCs w:val="20"/>
                <w:lang w:val="ro-RO"/>
              </w:rPr>
              <w:t>,</w:t>
            </w:r>
            <w:r w:rsidRPr="00260B3E">
              <w:rPr>
                <w:rFonts w:eastAsia="Times New Roman"/>
                <w:color w:val="000000"/>
                <w:sz w:val="20"/>
                <w:szCs w:val="20"/>
                <w:lang w:val="ro-RO"/>
              </w:rPr>
              <w:t xml:space="preserve"> O.A., Shakhristova</w:t>
            </w:r>
            <w:r>
              <w:rPr>
                <w:rFonts w:eastAsia="Times New Roman"/>
                <w:color w:val="000000"/>
                <w:sz w:val="20"/>
                <w:szCs w:val="20"/>
                <w:lang w:val="ro-RO"/>
              </w:rPr>
              <w:t>,</w:t>
            </w:r>
            <w:r w:rsidRPr="00260B3E">
              <w:rPr>
                <w:rFonts w:eastAsia="Times New Roman"/>
                <w:color w:val="000000"/>
                <w:sz w:val="20"/>
                <w:szCs w:val="20"/>
                <w:lang w:val="ro-RO"/>
              </w:rPr>
              <w:t xml:space="preserve"> E.V., Spirina L.V., Serebrov V.Yu.</w:t>
            </w:r>
            <w:r>
              <w:rPr>
                <w:rFonts w:eastAsia="Times New Roman"/>
                <w:color w:val="000000"/>
                <w:sz w:val="20"/>
                <w:szCs w:val="20"/>
                <w:lang w:val="ro-RO"/>
              </w:rPr>
              <w:t xml:space="preserve">, </w:t>
            </w:r>
            <w:r w:rsidRPr="00260B3E">
              <w:rPr>
                <w:rFonts w:eastAsia="Times New Roman"/>
                <w:color w:val="000000"/>
                <w:sz w:val="20"/>
                <w:szCs w:val="20"/>
                <w:lang w:val="ro-RO"/>
              </w:rPr>
              <w:t>Laboratory Manual for Practical Biochemistry</w:t>
            </w:r>
            <w:r>
              <w:rPr>
                <w:rFonts w:eastAsia="Times New Roman"/>
                <w:color w:val="000000"/>
                <w:sz w:val="20"/>
                <w:szCs w:val="20"/>
                <w:lang w:val="ro-RO"/>
              </w:rPr>
              <w:t xml:space="preserve">, </w:t>
            </w:r>
            <w:r w:rsidRPr="00260B3E">
              <w:rPr>
                <w:rFonts w:eastAsia="Times New Roman"/>
                <w:color w:val="000000"/>
                <w:sz w:val="20"/>
                <w:szCs w:val="20"/>
                <w:lang w:val="ro-RO"/>
              </w:rPr>
              <w:t>СибГМУ</w:t>
            </w:r>
            <w:r>
              <w:rPr>
                <w:rFonts w:eastAsia="Times New Roman"/>
                <w:color w:val="000000"/>
                <w:sz w:val="20"/>
                <w:szCs w:val="20"/>
                <w:lang w:val="ro-RO"/>
              </w:rPr>
              <w:t>, 2019.</w:t>
            </w:r>
          </w:p>
          <w:p w14:paraId="52AF0581" w14:textId="77777777" w:rsidR="00D72C7F" w:rsidRDefault="00D72C7F" w:rsidP="00D72C7F">
            <w:pPr>
              <w:pStyle w:val="ListParagraph"/>
              <w:numPr>
                <w:ilvl w:val="0"/>
                <w:numId w:val="5"/>
              </w:numPr>
              <w:ind w:left="672" w:hanging="270"/>
              <w:rPr>
                <w:rFonts w:eastAsia="Times New Roman"/>
                <w:color w:val="000000"/>
                <w:sz w:val="20"/>
                <w:szCs w:val="20"/>
              </w:rPr>
            </w:pPr>
            <w:r w:rsidRPr="00333BFC">
              <w:rPr>
                <w:rFonts w:eastAsia="Times New Roman"/>
                <w:color w:val="000000"/>
                <w:sz w:val="20"/>
                <w:szCs w:val="20"/>
              </w:rPr>
              <w:t xml:space="preserve">Joy, P.P., Surya S. and Aswathy C., Laboratory Manual of Biochemistry, </w:t>
            </w:r>
            <w:proofErr w:type="spellStart"/>
            <w:r w:rsidRPr="00333BFC">
              <w:rPr>
                <w:rFonts w:eastAsia="Times New Roman"/>
                <w:color w:val="000000"/>
                <w:sz w:val="20"/>
                <w:szCs w:val="20"/>
              </w:rPr>
              <w:t>Kenela</w:t>
            </w:r>
            <w:proofErr w:type="spellEnd"/>
            <w:r w:rsidRPr="00333BFC">
              <w:rPr>
                <w:rFonts w:eastAsia="Times New Roman"/>
                <w:color w:val="000000"/>
                <w:sz w:val="20"/>
                <w:szCs w:val="20"/>
              </w:rPr>
              <w:t xml:space="preserve"> Agricultural University, Pineapple Research Station, 2015.</w:t>
            </w:r>
          </w:p>
          <w:p w14:paraId="1F730CE4" w14:textId="77777777" w:rsidR="00D72C7F" w:rsidRDefault="00D72C7F" w:rsidP="00D72C7F">
            <w:pPr>
              <w:pStyle w:val="ListParagraph"/>
              <w:numPr>
                <w:ilvl w:val="0"/>
                <w:numId w:val="5"/>
              </w:numPr>
              <w:ind w:left="672" w:hanging="270"/>
              <w:rPr>
                <w:rFonts w:eastAsia="Times New Roman"/>
                <w:color w:val="000000"/>
                <w:sz w:val="20"/>
                <w:szCs w:val="20"/>
              </w:rPr>
            </w:pPr>
            <w:r w:rsidRPr="00333BFC">
              <w:rPr>
                <w:rFonts w:eastAsia="Times New Roman"/>
                <w:color w:val="000000"/>
                <w:sz w:val="20"/>
                <w:szCs w:val="20"/>
              </w:rPr>
              <w:t xml:space="preserve">Galewska, Z., </w:t>
            </w:r>
            <w:proofErr w:type="spellStart"/>
            <w:r w:rsidRPr="00333BFC">
              <w:rPr>
                <w:rFonts w:eastAsia="Times New Roman"/>
                <w:color w:val="000000"/>
                <w:sz w:val="20"/>
                <w:szCs w:val="20"/>
              </w:rPr>
              <w:t>Gogiel</w:t>
            </w:r>
            <w:proofErr w:type="spellEnd"/>
            <w:r w:rsidRPr="00333BFC">
              <w:rPr>
                <w:rFonts w:eastAsia="Times New Roman"/>
                <w:color w:val="000000"/>
                <w:sz w:val="20"/>
                <w:szCs w:val="20"/>
              </w:rPr>
              <w:t xml:space="preserve">, T., </w:t>
            </w:r>
            <w:proofErr w:type="spellStart"/>
            <w:r w:rsidRPr="00333BFC">
              <w:rPr>
                <w:rFonts w:eastAsia="Times New Roman"/>
                <w:color w:val="000000"/>
                <w:sz w:val="20"/>
                <w:szCs w:val="20"/>
              </w:rPr>
              <w:t>Małkowski</w:t>
            </w:r>
            <w:proofErr w:type="spellEnd"/>
            <w:r w:rsidRPr="00333BFC">
              <w:rPr>
                <w:rFonts w:eastAsia="Times New Roman"/>
                <w:color w:val="000000"/>
                <w:sz w:val="20"/>
                <w:szCs w:val="20"/>
              </w:rPr>
              <w:t xml:space="preserve">, A., Romanowicz, L., Sobolewski, K., Wolańska.  M., Biochemistry workbook, Bankowski, E. (Ed.), Medical University of </w:t>
            </w:r>
            <w:proofErr w:type="spellStart"/>
            <w:r w:rsidRPr="00333BFC">
              <w:rPr>
                <w:rFonts w:eastAsia="Times New Roman"/>
                <w:color w:val="000000"/>
                <w:sz w:val="20"/>
                <w:szCs w:val="20"/>
              </w:rPr>
              <w:t>Białystok</w:t>
            </w:r>
            <w:proofErr w:type="spellEnd"/>
            <w:r w:rsidRPr="00333BFC">
              <w:rPr>
                <w:rFonts w:eastAsia="Times New Roman"/>
                <w:color w:val="000000"/>
                <w:sz w:val="20"/>
                <w:szCs w:val="20"/>
              </w:rPr>
              <w:t xml:space="preserve">, </w:t>
            </w:r>
            <w:proofErr w:type="spellStart"/>
            <w:r w:rsidRPr="00333BFC">
              <w:rPr>
                <w:rFonts w:eastAsia="Times New Roman"/>
                <w:color w:val="000000"/>
                <w:sz w:val="20"/>
                <w:szCs w:val="20"/>
              </w:rPr>
              <w:t>Białystok</w:t>
            </w:r>
            <w:proofErr w:type="spellEnd"/>
            <w:r w:rsidRPr="00333BFC">
              <w:rPr>
                <w:rFonts w:eastAsia="Times New Roman"/>
                <w:color w:val="000000"/>
                <w:sz w:val="20"/>
                <w:szCs w:val="20"/>
              </w:rPr>
              <w:t>, 2013.</w:t>
            </w:r>
          </w:p>
          <w:p w14:paraId="1BC2574E" w14:textId="77777777" w:rsidR="00D72C7F" w:rsidRDefault="00D72C7F" w:rsidP="00D72C7F">
            <w:pPr>
              <w:pStyle w:val="ListParagraph"/>
              <w:numPr>
                <w:ilvl w:val="0"/>
                <w:numId w:val="5"/>
              </w:numPr>
              <w:ind w:left="672" w:hanging="270"/>
              <w:rPr>
                <w:rFonts w:eastAsia="Times New Roman"/>
                <w:color w:val="000000"/>
                <w:sz w:val="20"/>
                <w:szCs w:val="20"/>
              </w:rPr>
            </w:pPr>
            <w:r w:rsidRPr="00333BFC">
              <w:rPr>
                <w:rFonts w:eastAsia="Times New Roman"/>
                <w:color w:val="000000"/>
                <w:sz w:val="20"/>
                <w:szCs w:val="20"/>
              </w:rPr>
              <w:t xml:space="preserve">Gradinaru, R., </w:t>
            </w:r>
            <w:proofErr w:type="spellStart"/>
            <w:r w:rsidRPr="00333BFC">
              <w:rPr>
                <w:rFonts w:eastAsia="Times New Roman"/>
                <w:color w:val="000000"/>
                <w:sz w:val="20"/>
                <w:szCs w:val="20"/>
              </w:rPr>
              <w:t>Drochioiu</w:t>
            </w:r>
            <w:proofErr w:type="spellEnd"/>
            <w:r w:rsidRPr="00333BFC">
              <w:rPr>
                <w:rFonts w:eastAsia="Times New Roman"/>
                <w:color w:val="000000"/>
                <w:sz w:val="20"/>
                <w:szCs w:val="20"/>
              </w:rPr>
              <w:t xml:space="preserve">, G., </w:t>
            </w:r>
            <w:proofErr w:type="spellStart"/>
            <w:r w:rsidRPr="00333BFC">
              <w:rPr>
                <w:rFonts w:eastAsia="Times New Roman"/>
                <w:color w:val="000000"/>
                <w:sz w:val="20"/>
                <w:szCs w:val="20"/>
              </w:rPr>
              <w:t>Introducere</w:t>
            </w:r>
            <w:proofErr w:type="spellEnd"/>
            <w:r w:rsidRPr="00333BFC">
              <w:rPr>
                <w:rFonts w:eastAsia="Times New Roman"/>
                <w:color w:val="000000"/>
                <w:sz w:val="20"/>
                <w:szCs w:val="20"/>
              </w:rPr>
              <w:t xml:space="preserve"> </w:t>
            </w:r>
            <w:proofErr w:type="spellStart"/>
            <w:r w:rsidRPr="00333BFC">
              <w:rPr>
                <w:rFonts w:eastAsia="Times New Roman"/>
                <w:color w:val="000000"/>
                <w:sz w:val="20"/>
                <w:szCs w:val="20"/>
              </w:rPr>
              <w:t>în</w:t>
            </w:r>
            <w:proofErr w:type="spellEnd"/>
            <w:r w:rsidRPr="00333BFC">
              <w:rPr>
                <w:rFonts w:eastAsia="Times New Roman"/>
                <w:color w:val="000000"/>
                <w:sz w:val="20"/>
                <w:szCs w:val="20"/>
              </w:rPr>
              <w:t xml:space="preserve"> </w:t>
            </w:r>
            <w:proofErr w:type="spellStart"/>
            <w:r w:rsidRPr="00333BFC">
              <w:rPr>
                <w:rFonts w:eastAsia="Times New Roman"/>
                <w:color w:val="000000"/>
                <w:sz w:val="20"/>
                <w:szCs w:val="20"/>
              </w:rPr>
              <w:t>laboratorul</w:t>
            </w:r>
            <w:proofErr w:type="spellEnd"/>
            <w:r w:rsidRPr="00333BFC">
              <w:rPr>
                <w:rFonts w:eastAsia="Times New Roman"/>
                <w:color w:val="000000"/>
                <w:sz w:val="20"/>
                <w:szCs w:val="20"/>
              </w:rPr>
              <w:t xml:space="preserve"> de </w:t>
            </w:r>
            <w:proofErr w:type="spellStart"/>
            <w:r w:rsidRPr="00333BFC">
              <w:rPr>
                <w:rFonts w:eastAsia="Times New Roman"/>
                <w:color w:val="000000"/>
                <w:sz w:val="20"/>
                <w:szCs w:val="20"/>
              </w:rPr>
              <w:t>biochimie</w:t>
            </w:r>
            <w:proofErr w:type="spellEnd"/>
            <w:r w:rsidRPr="00333BFC">
              <w:rPr>
                <w:rFonts w:eastAsia="Times New Roman"/>
                <w:color w:val="000000"/>
                <w:sz w:val="20"/>
                <w:szCs w:val="20"/>
              </w:rPr>
              <w:t xml:space="preserve"> De la </w:t>
            </w:r>
            <w:proofErr w:type="spellStart"/>
            <w:r w:rsidRPr="00333BFC">
              <w:rPr>
                <w:rFonts w:eastAsia="Times New Roman"/>
                <w:color w:val="000000"/>
                <w:sz w:val="20"/>
                <w:szCs w:val="20"/>
              </w:rPr>
              <w:t>teorie</w:t>
            </w:r>
            <w:proofErr w:type="spellEnd"/>
            <w:r w:rsidRPr="00333BFC">
              <w:rPr>
                <w:rFonts w:eastAsia="Times New Roman"/>
                <w:color w:val="000000"/>
                <w:sz w:val="20"/>
                <w:szCs w:val="20"/>
              </w:rPr>
              <w:t xml:space="preserve"> la experiment, </w:t>
            </w:r>
            <w:proofErr w:type="spellStart"/>
            <w:r w:rsidRPr="00333BFC">
              <w:rPr>
                <w:rFonts w:eastAsia="Times New Roman"/>
                <w:color w:val="000000"/>
                <w:sz w:val="20"/>
                <w:szCs w:val="20"/>
              </w:rPr>
              <w:t>Editura</w:t>
            </w:r>
            <w:proofErr w:type="spellEnd"/>
            <w:r w:rsidRPr="00333BFC">
              <w:rPr>
                <w:rFonts w:eastAsia="Times New Roman"/>
                <w:color w:val="000000"/>
                <w:sz w:val="20"/>
                <w:szCs w:val="20"/>
              </w:rPr>
              <w:t xml:space="preserve"> </w:t>
            </w:r>
            <w:proofErr w:type="spellStart"/>
            <w:r w:rsidRPr="00333BFC">
              <w:rPr>
                <w:rFonts w:eastAsia="Times New Roman"/>
                <w:color w:val="000000"/>
                <w:sz w:val="20"/>
                <w:szCs w:val="20"/>
              </w:rPr>
              <w:t>Universității</w:t>
            </w:r>
            <w:proofErr w:type="spellEnd"/>
            <w:r w:rsidRPr="00333BFC">
              <w:rPr>
                <w:rFonts w:eastAsia="Times New Roman"/>
                <w:color w:val="000000"/>
                <w:sz w:val="20"/>
                <w:szCs w:val="20"/>
              </w:rPr>
              <w:t xml:space="preserve"> Alexandru Ioan Cuza, 2011.</w:t>
            </w:r>
          </w:p>
          <w:p w14:paraId="099C01F6" w14:textId="77777777" w:rsidR="00D72C7F" w:rsidRDefault="00D72C7F" w:rsidP="00D72C7F">
            <w:pPr>
              <w:pStyle w:val="ListParagraph"/>
              <w:numPr>
                <w:ilvl w:val="0"/>
                <w:numId w:val="5"/>
              </w:numPr>
              <w:ind w:left="672" w:hanging="270"/>
              <w:rPr>
                <w:rFonts w:eastAsia="Times New Roman"/>
                <w:color w:val="000000"/>
                <w:sz w:val="20"/>
                <w:szCs w:val="20"/>
              </w:rPr>
            </w:pPr>
            <w:r w:rsidRPr="00333BFC">
              <w:rPr>
                <w:rFonts w:eastAsia="Times New Roman"/>
                <w:color w:val="000000"/>
                <w:sz w:val="20"/>
                <w:szCs w:val="20"/>
              </w:rPr>
              <w:t>Katoh, R., Analytical Techniques in Biochemistry and Molecular Biology, Springer, NY, 2011.</w:t>
            </w:r>
          </w:p>
          <w:p w14:paraId="4103FDCE" w14:textId="77777777" w:rsidR="00D72C7F" w:rsidRPr="00333BFC" w:rsidRDefault="00D72C7F" w:rsidP="00D72C7F">
            <w:pPr>
              <w:pStyle w:val="ListParagraph"/>
              <w:numPr>
                <w:ilvl w:val="0"/>
                <w:numId w:val="5"/>
              </w:numPr>
              <w:ind w:left="672" w:hanging="270"/>
              <w:rPr>
                <w:rFonts w:eastAsia="Times New Roman"/>
                <w:color w:val="000000"/>
                <w:sz w:val="20"/>
                <w:szCs w:val="20"/>
              </w:rPr>
            </w:pPr>
            <w:r w:rsidRPr="00333BFC">
              <w:rPr>
                <w:rFonts w:eastAsia="Times New Roman"/>
                <w:color w:val="000000"/>
                <w:sz w:val="20"/>
                <w:szCs w:val="20"/>
              </w:rPr>
              <w:t>Moorthy, K., Fundamental of Biochemical Calculations (2</w:t>
            </w:r>
            <w:r w:rsidRPr="00333BFC">
              <w:rPr>
                <w:rFonts w:eastAsia="Times New Roman"/>
                <w:color w:val="000000"/>
                <w:sz w:val="20"/>
                <w:szCs w:val="20"/>
                <w:vertAlign w:val="superscript"/>
              </w:rPr>
              <w:t>nd</w:t>
            </w:r>
            <w:r w:rsidRPr="00333BFC">
              <w:rPr>
                <w:rFonts w:eastAsia="Times New Roman"/>
                <w:color w:val="000000"/>
                <w:sz w:val="20"/>
                <w:szCs w:val="20"/>
              </w:rPr>
              <w:t xml:space="preserve"> Edition), CRC Press, Boca Raton, FL, USA, 2008</w:t>
            </w:r>
            <w:r>
              <w:rPr>
                <w:rFonts w:eastAsia="Times New Roman"/>
                <w:color w:val="000000"/>
                <w:sz w:val="20"/>
                <w:szCs w:val="20"/>
              </w:rPr>
              <w:t>.</w:t>
            </w:r>
          </w:p>
          <w:p w14:paraId="512C8D98" w14:textId="77777777" w:rsidR="00D72C7F" w:rsidRPr="00B741D7" w:rsidRDefault="00D72C7F" w:rsidP="00D72C7F">
            <w:pPr>
              <w:ind w:left="672" w:hanging="270"/>
              <w:rPr>
                <w:rFonts w:eastAsia="Times New Roman"/>
                <w:color w:val="000000"/>
                <w:sz w:val="20"/>
                <w:szCs w:val="20"/>
              </w:rPr>
            </w:pPr>
            <w:r w:rsidRPr="00B741D7">
              <w:rPr>
                <w:rFonts w:eastAsia="Times New Roman"/>
                <w:color w:val="000000"/>
                <w:sz w:val="20"/>
                <w:szCs w:val="20"/>
              </w:rPr>
              <w:t>6.</w:t>
            </w:r>
            <w:r w:rsidRPr="00B741D7">
              <w:rPr>
                <w:rFonts w:eastAsia="Times New Roman"/>
                <w:color w:val="000000"/>
                <w:sz w:val="20"/>
                <w:szCs w:val="20"/>
              </w:rPr>
              <w:tab/>
              <w:t>Rehm, H., Der Experimentator. Proteinbiochemie/Proteomics (5 Auflage), Elsevier, Spectrum Akademisher Verlag, Munchen, 2006.</w:t>
            </w:r>
          </w:p>
          <w:p w14:paraId="3540DE2E" w14:textId="77777777" w:rsidR="00D72C7F" w:rsidRPr="00B741D7" w:rsidRDefault="00D72C7F" w:rsidP="00D72C7F">
            <w:pPr>
              <w:ind w:left="672" w:hanging="270"/>
              <w:rPr>
                <w:rFonts w:eastAsia="Times New Roman"/>
                <w:color w:val="000000"/>
                <w:sz w:val="20"/>
                <w:szCs w:val="20"/>
              </w:rPr>
            </w:pPr>
            <w:r w:rsidRPr="00B741D7">
              <w:rPr>
                <w:rFonts w:eastAsia="Times New Roman"/>
                <w:color w:val="000000"/>
                <w:sz w:val="20"/>
                <w:szCs w:val="20"/>
              </w:rPr>
              <w:t>7.</w:t>
            </w:r>
            <w:r w:rsidRPr="00B741D7">
              <w:rPr>
                <w:rFonts w:eastAsia="Times New Roman"/>
                <w:color w:val="000000"/>
                <w:sz w:val="20"/>
                <w:szCs w:val="20"/>
              </w:rPr>
              <w:tab/>
              <w:t>Boyer, R., Biochemistry laboratory: modern theory and techniques, Pearson Education Inc., San Francisco, CA, 2006.</w:t>
            </w:r>
          </w:p>
          <w:p w14:paraId="2D36A534" w14:textId="77777777" w:rsidR="00D72C7F" w:rsidRDefault="00D72C7F" w:rsidP="00D72C7F">
            <w:pPr>
              <w:ind w:left="672" w:hanging="270"/>
              <w:rPr>
                <w:rFonts w:eastAsia="Times New Roman"/>
                <w:color w:val="000000"/>
                <w:sz w:val="20"/>
                <w:szCs w:val="20"/>
              </w:rPr>
            </w:pPr>
            <w:r w:rsidRPr="00B741D7">
              <w:rPr>
                <w:rFonts w:eastAsia="Times New Roman"/>
                <w:color w:val="000000"/>
                <w:sz w:val="20"/>
                <w:szCs w:val="20"/>
              </w:rPr>
              <w:t>8.</w:t>
            </w:r>
            <w:r w:rsidRPr="00B741D7">
              <w:rPr>
                <w:rFonts w:eastAsia="Times New Roman"/>
                <w:color w:val="000000"/>
                <w:sz w:val="20"/>
                <w:szCs w:val="20"/>
              </w:rPr>
              <w:tab/>
              <w:t>Bollag, D.M., Rozycki, M.D., Edelstein, S.J., Protein methods (2nd Ed.), Wiley-Liss, NY, 1997.</w:t>
            </w:r>
          </w:p>
          <w:p w14:paraId="779A32DB" w14:textId="4F7AEB6B" w:rsidR="00D72C7F" w:rsidRDefault="00D72C7F" w:rsidP="00D72C7F">
            <w:pPr>
              <w:ind w:left="402"/>
              <w:rPr>
                <w:rFonts w:eastAsia="Times New Roman"/>
                <w:color w:val="000000"/>
                <w:sz w:val="20"/>
                <w:szCs w:val="20"/>
              </w:rPr>
            </w:pPr>
            <w:r>
              <w:rPr>
                <w:rFonts w:eastAsia="Times New Roman"/>
                <w:color w:val="000000"/>
                <w:sz w:val="20"/>
                <w:szCs w:val="20"/>
              </w:rPr>
              <w:t xml:space="preserve">9.  </w:t>
            </w:r>
            <w:r w:rsidRPr="00B741D7">
              <w:rPr>
                <w:rFonts w:eastAsia="Times New Roman"/>
                <w:color w:val="000000"/>
                <w:sz w:val="20"/>
                <w:szCs w:val="20"/>
              </w:rPr>
              <w:t>Tokuda, K., Tanimoto, K., A new method of serum bilirubin using vanadic acid, J. Clin.</w:t>
            </w:r>
            <w:r>
              <w:rPr>
                <w:rFonts w:eastAsia="Times New Roman"/>
                <w:color w:val="000000"/>
                <w:sz w:val="20"/>
                <w:szCs w:val="20"/>
              </w:rPr>
              <w:t xml:space="preserve"> </w:t>
            </w:r>
            <w:r w:rsidRPr="00B741D7">
              <w:rPr>
                <w:rFonts w:eastAsia="Times New Roman"/>
                <w:color w:val="000000"/>
                <w:sz w:val="20"/>
                <w:szCs w:val="20"/>
              </w:rPr>
              <w:t>Chem., 22 (2), 116, 1993.</w:t>
            </w:r>
          </w:p>
        </w:tc>
      </w:tr>
    </w:tbl>
    <w:p w14:paraId="64D888ED" w14:textId="77777777" w:rsidR="00FD705E" w:rsidRDefault="009F7E24">
      <w:pPr>
        <w:pStyle w:val="subtitlu"/>
        <w:rPr>
          <w:color w:val="000000"/>
          <w:sz w:val="22"/>
          <w:szCs w:val="22"/>
        </w:rPr>
      </w:pPr>
      <w:r>
        <w:rPr>
          <w:color w:val="000000"/>
          <w:sz w:val="22"/>
          <w:szCs w:val="22"/>
        </w:rPr>
        <w:t>9. Coroborarea conţinutului disciplinei cu aşteptările reprezentanţilor comunităţii, asociaţiilor profesionale şi angajatorilor reprezentativi din domeniul aferent programului</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041"/>
      </w:tblGrid>
      <w:tr w:rsidR="00FD705E" w14:paraId="2E42DF9C"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209D525" w14:textId="54B2AAC5" w:rsidR="00FD705E" w:rsidRDefault="009F7E24">
            <w:pPr>
              <w:rPr>
                <w:rFonts w:eastAsia="Times New Roman"/>
                <w:color w:val="000000"/>
                <w:sz w:val="20"/>
                <w:szCs w:val="20"/>
              </w:rPr>
            </w:pPr>
            <w:r>
              <w:rPr>
                <w:rFonts w:eastAsia="Times New Roman"/>
                <w:color w:val="000000"/>
                <w:sz w:val="20"/>
                <w:szCs w:val="20"/>
              </w:rPr>
              <w:t> </w:t>
            </w:r>
            <w:r w:rsidR="00D72C7F" w:rsidRPr="00C76D45">
              <w:rPr>
                <w:bCs/>
                <w:noProof/>
                <w:sz w:val="20"/>
                <w:szCs w:val="20"/>
                <w:lang w:val="fr-RE"/>
              </w:rPr>
              <w:t>Conţinutul disciplinei este în concordanţă cu cererile asociaţiilor profesionale</w:t>
            </w:r>
            <w:r>
              <w:rPr>
                <w:rFonts w:eastAsia="Times New Roman"/>
                <w:color w:val="000000"/>
                <w:sz w:val="20"/>
                <w:szCs w:val="20"/>
              </w:rPr>
              <w:br/>
              <w:t> </w:t>
            </w:r>
          </w:p>
        </w:tc>
      </w:tr>
    </w:tbl>
    <w:p w14:paraId="65553273" w14:textId="77777777" w:rsidR="00FD705E" w:rsidRDefault="009F7E24">
      <w:pPr>
        <w:pStyle w:val="subtitlu"/>
        <w:rPr>
          <w:color w:val="000000"/>
          <w:sz w:val="22"/>
          <w:szCs w:val="22"/>
        </w:rPr>
      </w:pPr>
      <w:r>
        <w:rPr>
          <w:color w:val="000000"/>
          <w:sz w:val="22"/>
          <w:szCs w:val="22"/>
        </w:rPr>
        <w:t>10. Evaluare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511"/>
        <w:gridCol w:w="2510"/>
        <w:gridCol w:w="2510"/>
        <w:gridCol w:w="2510"/>
      </w:tblGrid>
      <w:tr w:rsidR="00FD705E" w14:paraId="074CF953" w14:textId="77777777">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07D3F8B" w14:textId="77777777" w:rsidR="00FD705E" w:rsidRDefault="009F7E24">
            <w:pPr>
              <w:rPr>
                <w:rFonts w:eastAsia="Times New Roman"/>
                <w:color w:val="000000"/>
                <w:sz w:val="20"/>
                <w:szCs w:val="20"/>
              </w:rPr>
            </w:pPr>
            <w:r>
              <w:rPr>
                <w:rFonts w:eastAsia="Times New Roman"/>
                <w:b/>
                <w:bCs/>
                <w:color w:val="000000"/>
                <w:sz w:val="20"/>
                <w:szCs w:val="20"/>
              </w:rPr>
              <w:t>Tip activitate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FFB8233" w14:textId="77777777" w:rsidR="00FD705E" w:rsidRDefault="009F7E24">
            <w:pPr>
              <w:rPr>
                <w:rFonts w:eastAsia="Times New Roman"/>
                <w:color w:val="000000"/>
                <w:sz w:val="20"/>
                <w:szCs w:val="20"/>
              </w:rPr>
            </w:pPr>
            <w:r>
              <w:rPr>
                <w:rFonts w:eastAsia="Times New Roman"/>
                <w:b/>
                <w:bCs/>
                <w:color w:val="000000"/>
                <w:sz w:val="20"/>
                <w:szCs w:val="20"/>
              </w:rPr>
              <w:t>10.1 Criterii de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EBEBC09" w14:textId="77777777" w:rsidR="00FD705E" w:rsidRDefault="009F7E24">
            <w:pPr>
              <w:rPr>
                <w:rFonts w:eastAsia="Times New Roman"/>
                <w:color w:val="000000"/>
                <w:sz w:val="20"/>
                <w:szCs w:val="20"/>
              </w:rPr>
            </w:pPr>
            <w:r>
              <w:rPr>
                <w:rFonts w:eastAsia="Times New Roman"/>
                <w:b/>
                <w:bCs/>
                <w:color w:val="000000"/>
                <w:sz w:val="20"/>
                <w:szCs w:val="20"/>
              </w:rPr>
              <w:t>10.2 Metode de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640997B" w14:textId="77777777" w:rsidR="00FD705E" w:rsidRDefault="009F7E24">
            <w:pPr>
              <w:rPr>
                <w:rFonts w:eastAsia="Times New Roman"/>
                <w:color w:val="000000"/>
                <w:sz w:val="20"/>
                <w:szCs w:val="20"/>
              </w:rPr>
            </w:pPr>
            <w:r>
              <w:rPr>
                <w:rFonts w:eastAsia="Times New Roman"/>
                <w:b/>
                <w:bCs/>
                <w:color w:val="000000"/>
                <w:sz w:val="20"/>
                <w:szCs w:val="20"/>
              </w:rPr>
              <w:t>10.3 Pondere în nota finală (%)</w:t>
            </w:r>
          </w:p>
        </w:tc>
      </w:tr>
      <w:tr w:rsidR="00D72C7F" w14:paraId="157A685A"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F059F5F" w14:textId="77777777" w:rsidR="00D72C7F" w:rsidRDefault="00D72C7F" w:rsidP="00D72C7F">
            <w:pPr>
              <w:rPr>
                <w:rFonts w:eastAsia="Times New Roman"/>
                <w:color w:val="000000"/>
                <w:sz w:val="20"/>
                <w:szCs w:val="20"/>
              </w:rPr>
            </w:pPr>
            <w:r>
              <w:rPr>
                <w:rFonts w:eastAsia="Times New Roman"/>
                <w:b/>
                <w:bCs/>
                <w:color w:val="000000"/>
                <w:sz w:val="20"/>
                <w:szCs w:val="20"/>
              </w:rPr>
              <w:t>10.4</w:t>
            </w:r>
            <w:r>
              <w:rPr>
                <w:rFonts w:eastAsia="Times New Roman"/>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5BFDE86" w14:textId="7756FC52" w:rsidR="00D72C7F" w:rsidRDefault="00D72C7F" w:rsidP="00D72C7F">
            <w:pPr>
              <w:rPr>
                <w:rFonts w:eastAsia="Times New Roman"/>
                <w:color w:val="000000"/>
                <w:sz w:val="20"/>
                <w:szCs w:val="20"/>
              </w:rPr>
            </w:pPr>
            <w:r w:rsidRPr="000D0053">
              <w:rPr>
                <w:noProof/>
                <w:sz w:val="20"/>
                <w:szCs w:val="20"/>
              </w:rPr>
              <w:t>Cunoştinţele dobândite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19EF978" w14:textId="77777777" w:rsidR="00D72C7F" w:rsidRDefault="00D72C7F" w:rsidP="00D72C7F">
            <w:pPr>
              <w:rPr>
                <w:rFonts w:eastAsia="Times New Roman"/>
                <w:color w:val="000000"/>
                <w:sz w:val="20"/>
                <w:szCs w:val="20"/>
              </w:rPr>
            </w:pPr>
            <w:r>
              <w:rPr>
                <w:noProof/>
                <w:sz w:val="20"/>
                <w:szCs w:val="20"/>
              </w:rPr>
              <w:t xml:space="preserve">Scris </w:t>
            </w:r>
          </w:p>
          <w:p w14:paraId="2CC87A72" w14:textId="5F1AC907" w:rsidR="00D72C7F" w:rsidRDefault="00D72C7F" w:rsidP="00D72C7F">
            <w:pPr>
              <w:rPr>
                <w:rFonts w:eastAsia="Times New Roman"/>
                <w:color w:val="000000"/>
                <w:sz w:val="20"/>
                <w:szCs w:val="20"/>
              </w:rPr>
            </w:pP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20E30FF" w14:textId="13367A44" w:rsidR="00D72C7F" w:rsidRDefault="00D72C7F" w:rsidP="00D72C7F">
            <w:pPr>
              <w:rPr>
                <w:rFonts w:eastAsia="Times New Roman"/>
                <w:color w:val="000000"/>
                <w:sz w:val="20"/>
                <w:szCs w:val="20"/>
              </w:rPr>
            </w:pPr>
            <w:r>
              <w:rPr>
                <w:noProof/>
                <w:sz w:val="20"/>
                <w:szCs w:val="20"/>
              </w:rPr>
              <w:t>7</w:t>
            </w:r>
            <w:r w:rsidRPr="000D0053">
              <w:rPr>
                <w:noProof/>
                <w:sz w:val="20"/>
                <w:szCs w:val="20"/>
              </w:rPr>
              <w:t>0</w:t>
            </w:r>
          </w:p>
        </w:tc>
      </w:tr>
      <w:tr w:rsidR="00D72C7F" w14:paraId="726A5626"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40203A3" w14:textId="77777777" w:rsidR="00D72C7F" w:rsidRDefault="00D72C7F" w:rsidP="00D72C7F">
            <w:pPr>
              <w:rPr>
                <w:rFonts w:eastAsia="Times New Roman"/>
                <w:color w:val="000000"/>
                <w:sz w:val="20"/>
                <w:szCs w:val="20"/>
              </w:rPr>
            </w:pPr>
            <w:r>
              <w:rPr>
                <w:rFonts w:eastAsia="Times New Roman"/>
                <w:b/>
                <w:bCs/>
                <w:color w:val="000000"/>
                <w:sz w:val="20"/>
                <w:szCs w:val="20"/>
              </w:rPr>
              <w:t>10.5</w:t>
            </w:r>
            <w:r>
              <w:rPr>
                <w:rFonts w:eastAsia="Times New Roman"/>
                <w:color w:val="000000"/>
                <w:sz w:val="20"/>
                <w:szCs w:val="20"/>
              </w:rPr>
              <w:t xml:space="preserve"> Seminar /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C524DDF" w14:textId="2F27F0F3" w:rsidR="00D72C7F" w:rsidRDefault="00D72C7F" w:rsidP="00D72C7F">
            <w:pPr>
              <w:rPr>
                <w:rFonts w:eastAsia="Times New Roman"/>
                <w:color w:val="000000"/>
                <w:sz w:val="20"/>
                <w:szCs w:val="20"/>
              </w:rPr>
            </w:pPr>
            <w:r w:rsidRPr="000D0053">
              <w:rPr>
                <w:noProof/>
                <w:sz w:val="20"/>
                <w:szCs w:val="20"/>
              </w:rPr>
              <w:t>Cunoştinţele şi abilităţile practice dobândite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C822CB1" w14:textId="5C0B120E" w:rsidR="00D72C7F" w:rsidRDefault="00D72C7F" w:rsidP="00D72C7F">
            <w:pPr>
              <w:rPr>
                <w:rFonts w:eastAsia="Times New Roman"/>
                <w:color w:val="000000"/>
                <w:sz w:val="20"/>
                <w:szCs w:val="20"/>
              </w:rPr>
            </w:pPr>
            <w:r>
              <w:rPr>
                <w:noProof/>
                <w:sz w:val="20"/>
                <w:szCs w:val="20"/>
              </w:rPr>
              <w:t>Scris + Oral</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8F9637B" w14:textId="094881F6" w:rsidR="00D72C7F" w:rsidRDefault="00D72C7F" w:rsidP="00D72C7F">
            <w:pPr>
              <w:rPr>
                <w:rFonts w:eastAsia="Times New Roman"/>
                <w:color w:val="000000"/>
                <w:sz w:val="20"/>
                <w:szCs w:val="20"/>
              </w:rPr>
            </w:pPr>
            <w:r>
              <w:rPr>
                <w:noProof/>
                <w:sz w:val="20"/>
                <w:szCs w:val="20"/>
              </w:rPr>
              <w:t>3</w:t>
            </w:r>
            <w:r w:rsidRPr="000D0053">
              <w:rPr>
                <w:noProof/>
                <w:sz w:val="20"/>
                <w:szCs w:val="20"/>
              </w:rPr>
              <w:t>0</w:t>
            </w:r>
          </w:p>
        </w:tc>
      </w:tr>
      <w:tr w:rsidR="00FD705E" w14:paraId="36314611"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477E24B" w14:textId="77777777" w:rsidR="00FD705E" w:rsidRDefault="009F7E24">
            <w:pPr>
              <w:rPr>
                <w:rFonts w:eastAsia="Times New Roman"/>
                <w:color w:val="000000"/>
                <w:sz w:val="20"/>
                <w:szCs w:val="20"/>
              </w:rPr>
            </w:pPr>
            <w:r>
              <w:rPr>
                <w:rFonts w:eastAsia="Times New Roman"/>
                <w:b/>
                <w:bCs/>
                <w:color w:val="000000"/>
                <w:sz w:val="20"/>
                <w:szCs w:val="20"/>
              </w:rPr>
              <w:t>10.6</w:t>
            </w:r>
            <w:r>
              <w:rPr>
                <w:rFonts w:eastAsia="Times New Roman"/>
                <w:color w:val="000000"/>
                <w:sz w:val="20"/>
                <w:szCs w:val="20"/>
              </w:rPr>
              <w:t xml:space="preserve"> Standard minim de performanţă</w:t>
            </w:r>
          </w:p>
        </w:tc>
      </w:tr>
      <w:tr w:rsidR="00FD705E" w14:paraId="5E220667"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A2B1FBD" w14:textId="77777777" w:rsidR="00D72C7F" w:rsidRPr="00FE461B" w:rsidRDefault="009F7E24" w:rsidP="00D72C7F">
            <w:pPr>
              <w:ind w:left="58"/>
              <w:rPr>
                <w:noProof/>
                <w:sz w:val="20"/>
                <w:szCs w:val="20"/>
                <w:lang w:val="en-GB"/>
              </w:rPr>
            </w:pPr>
            <w:r>
              <w:rPr>
                <w:rFonts w:eastAsia="Times New Roman"/>
                <w:color w:val="000000"/>
                <w:sz w:val="20"/>
                <w:szCs w:val="20"/>
              </w:rPr>
              <w:t> </w:t>
            </w:r>
            <w:r w:rsidR="00D72C7F" w:rsidRPr="00FE461B">
              <w:rPr>
                <w:i/>
                <w:noProof/>
                <w:sz w:val="20"/>
                <w:szCs w:val="20"/>
                <w:lang w:val="en-GB"/>
              </w:rPr>
              <w:t>Pregatirea teoretic</w:t>
            </w:r>
            <w:r w:rsidR="00D72C7F">
              <w:rPr>
                <w:i/>
                <w:noProof/>
                <w:sz w:val="20"/>
                <w:szCs w:val="20"/>
                <w:lang w:val="en-GB"/>
              </w:rPr>
              <w:t>ă</w:t>
            </w:r>
            <w:r w:rsidR="00D72C7F" w:rsidRPr="00FE461B">
              <w:rPr>
                <w:noProof/>
                <w:sz w:val="20"/>
                <w:szCs w:val="20"/>
                <w:lang w:val="en-GB"/>
              </w:rPr>
              <w:t>:</w:t>
            </w:r>
          </w:p>
          <w:p w14:paraId="136D895A" w14:textId="77777777" w:rsidR="00D72C7F" w:rsidRPr="00FE461B" w:rsidRDefault="00D72C7F" w:rsidP="00D72C7F">
            <w:pPr>
              <w:ind w:left="58"/>
              <w:rPr>
                <w:noProof/>
                <w:sz w:val="20"/>
                <w:szCs w:val="20"/>
                <w:lang w:val="en-GB"/>
              </w:rPr>
            </w:pPr>
            <w:r w:rsidRPr="00FE461B">
              <w:rPr>
                <w:noProof/>
                <w:sz w:val="20"/>
                <w:szCs w:val="20"/>
                <w:lang w:val="en-GB"/>
              </w:rPr>
              <w:t xml:space="preserve">Pentru nota minimă (5) studentul trebuie să-şi însuşească elementele de bază (structura generală a aminoacizilor, punctul izoelectric, </w:t>
            </w:r>
            <w:r>
              <w:rPr>
                <w:noProof/>
                <w:sz w:val="20"/>
                <w:szCs w:val="20"/>
                <w:lang w:val="en-GB"/>
              </w:rPr>
              <w:t>structura primară a proteinelor</w:t>
            </w:r>
            <w:r w:rsidRPr="00FE461B">
              <w:rPr>
                <w:noProof/>
                <w:sz w:val="20"/>
                <w:szCs w:val="20"/>
                <w:lang w:val="en-GB"/>
              </w:rPr>
              <w:t xml:space="preserve">, </w:t>
            </w:r>
            <w:r>
              <w:rPr>
                <w:noProof/>
                <w:sz w:val="20"/>
                <w:szCs w:val="20"/>
                <w:lang w:val="en-GB"/>
              </w:rPr>
              <w:t xml:space="preserve">structura triacilglicerolilor, </w:t>
            </w:r>
            <w:r w:rsidRPr="00FE461B">
              <w:rPr>
                <w:noProof/>
                <w:sz w:val="20"/>
                <w:szCs w:val="20"/>
                <w:lang w:val="en-GB"/>
              </w:rPr>
              <w:t>noţiuni de cinetică biochimică</w:t>
            </w:r>
            <w:r>
              <w:rPr>
                <w:noProof/>
                <w:sz w:val="20"/>
                <w:szCs w:val="20"/>
                <w:lang w:val="en-GB"/>
              </w:rPr>
              <w:t xml:space="preserve"> și perechile de baze nucleotidice</w:t>
            </w:r>
            <w:r w:rsidRPr="00FE461B">
              <w:rPr>
                <w:noProof/>
                <w:sz w:val="20"/>
                <w:szCs w:val="20"/>
                <w:lang w:val="en-GB"/>
              </w:rPr>
              <w:t>).</w:t>
            </w:r>
          </w:p>
          <w:p w14:paraId="6C3B068D" w14:textId="77777777" w:rsidR="00D72C7F" w:rsidRPr="00FE461B" w:rsidRDefault="00D72C7F" w:rsidP="00D72C7F">
            <w:pPr>
              <w:ind w:left="58"/>
              <w:rPr>
                <w:noProof/>
                <w:sz w:val="20"/>
                <w:szCs w:val="20"/>
                <w:lang w:val="en-GB"/>
              </w:rPr>
            </w:pPr>
            <w:r w:rsidRPr="00FE461B">
              <w:rPr>
                <w:noProof/>
                <w:sz w:val="20"/>
                <w:szCs w:val="20"/>
                <w:lang w:val="en-GB"/>
              </w:rPr>
              <w:t>Pentru nota maximă (10) studentul trebuie să-si însuşească atât elementele de bază cât şi aspecte din curs cu grad de dificultate mediu sau mărit (să cunoască aminoacizii fluorescenţi, să cunoască structura chimică a aminoacizilor, structura, rolul vitaminelor, structura membranelor bilipidice, să descrie nivelele de organizare ale proteinelor</w:t>
            </w:r>
            <w:r>
              <w:rPr>
                <w:noProof/>
                <w:sz w:val="20"/>
                <w:szCs w:val="20"/>
                <w:lang w:val="en-GB"/>
              </w:rPr>
              <w:t>, să înțeleagă tehnicile de separare ale proteinelor și ADN-ului prin electroforeză, să descrie principiul amplificării ADN-ului prin tehnica PCR</w:t>
            </w:r>
            <w:r w:rsidRPr="00FE461B">
              <w:rPr>
                <w:noProof/>
                <w:sz w:val="20"/>
                <w:szCs w:val="20"/>
                <w:lang w:val="en-GB"/>
              </w:rPr>
              <w:t>).</w:t>
            </w:r>
          </w:p>
          <w:p w14:paraId="2F774CA7" w14:textId="77777777" w:rsidR="00D72C7F" w:rsidRPr="00FE461B" w:rsidRDefault="00D72C7F" w:rsidP="00D72C7F">
            <w:pPr>
              <w:ind w:left="58"/>
              <w:rPr>
                <w:noProof/>
                <w:sz w:val="20"/>
                <w:szCs w:val="20"/>
                <w:lang w:val="en-GB"/>
              </w:rPr>
            </w:pPr>
            <w:r w:rsidRPr="00FE461B">
              <w:rPr>
                <w:i/>
                <w:noProof/>
                <w:sz w:val="20"/>
                <w:szCs w:val="20"/>
                <w:lang w:val="en-GB"/>
              </w:rPr>
              <w:t>Pregătirea practică de laborator</w:t>
            </w:r>
            <w:r w:rsidRPr="00FE461B">
              <w:rPr>
                <w:noProof/>
                <w:sz w:val="20"/>
                <w:szCs w:val="20"/>
                <w:lang w:val="en-GB"/>
              </w:rPr>
              <w:t>:</w:t>
            </w:r>
          </w:p>
          <w:p w14:paraId="0EC47F35" w14:textId="77777777" w:rsidR="00D72C7F" w:rsidRPr="00FE461B" w:rsidRDefault="00D72C7F" w:rsidP="00D72C7F">
            <w:pPr>
              <w:ind w:left="58"/>
              <w:rPr>
                <w:noProof/>
                <w:sz w:val="20"/>
                <w:szCs w:val="20"/>
                <w:lang w:val="it-IT"/>
              </w:rPr>
            </w:pPr>
            <w:r w:rsidRPr="00FE461B">
              <w:rPr>
                <w:noProof/>
                <w:sz w:val="20"/>
                <w:szCs w:val="20"/>
                <w:lang w:val="it-IT"/>
              </w:rPr>
              <w:t xml:space="preserve">Pentru nota minimă (5) studentul trebuie să fie implicat efectiv în activităţile de laborator şi să-şi </w:t>
            </w:r>
            <w:r w:rsidRPr="00FE461B">
              <w:rPr>
                <w:noProof/>
                <w:sz w:val="20"/>
                <w:szCs w:val="20"/>
                <w:lang w:val="en-GB"/>
              </w:rPr>
              <w:t>însuşească</w:t>
            </w:r>
            <w:r w:rsidRPr="00FE461B">
              <w:rPr>
                <w:noProof/>
                <w:sz w:val="20"/>
                <w:szCs w:val="20"/>
                <w:lang w:val="it-IT"/>
              </w:rPr>
              <w:t xml:space="preserve"> aptitudinile de laborator esenţiale</w:t>
            </w:r>
            <w:r>
              <w:rPr>
                <w:noProof/>
                <w:sz w:val="20"/>
                <w:szCs w:val="20"/>
                <w:lang w:val="it-IT"/>
              </w:rPr>
              <w:t xml:space="preserve"> (folosirea pipetelor automate, prepararea soluțiilor, colectarea datelor de laborator etc)</w:t>
            </w:r>
            <w:r w:rsidRPr="00FE461B">
              <w:rPr>
                <w:noProof/>
                <w:sz w:val="20"/>
                <w:szCs w:val="20"/>
                <w:lang w:val="it-IT"/>
              </w:rPr>
              <w:t>.</w:t>
            </w:r>
          </w:p>
          <w:p w14:paraId="1B59C688" w14:textId="24CE35D7" w:rsidR="00FD705E" w:rsidRDefault="00D72C7F" w:rsidP="00D72C7F">
            <w:pPr>
              <w:rPr>
                <w:rFonts w:eastAsia="Times New Roman"/>
                <w:color w:val="000000"/>
                <w:sz w:val="20"/>
                <w:szCs w:val="20"/>
              </w:rPr>
            </w:pPr>
            <w:r w:rsidRPr="00FE461B">
              <w:rPr>
                <w:noProof/>
                <w:sz w:val="20"/>
                <w:szCs w:val="20"/>
                <w:lang w:val="it-IT"/>
              </w:rPr>
              <w:t>Pentru nota maximă (10) studentul trebuie să fie implicat efectiv în activităţile de laborator, să interpreteze datele de laborator şi să sintetizeze rezultatele obţinute, respectiv să realizeze importanţa acestora în contextul biochimic.</w:t>
            </w:r>
          </w:p>
        </w:tc>
      </w:tr>
    </w:tbl>
    <w:p w14:paraId="5A5C83B2" w14:textId="77777777" w:rsidR="00FD705E" w:rsidRDefault="00FD705E">
      <w:pPr>
        <w:rPr>
          <w:rFonts w:eastAsia="Times New Roman"/>
          <w:color w:val="000000"/>
          <w:sz w:val="22"/>
          <w:szCs w:val="22"/>
        </w:rPr>
      </w:pPr>
    </w:p>
    <w:tbl>
      <w:tblPr>
        <w:tblW w:w="5000" w:type="pct"/>
        <w:tblCellMar>
          <w:top w:w="15" w:type="dxa"/>
          <w:left w:w="15" w:type="dxa"/>
          <w:bottom w:w="15" w:type="dxa"/>
          <w:right w:w="15" w:type="dxa"/>
        </w:tblCellMar>
        <w:tblLook w:val="04A0" w:firstRow="1" w:lastRow="0" w:firstColumn="1" w:lastColumn="0" w:noHBand="0" w:noVBand="1"/>
      </w:tblPr>
      <w:tblGrid>
        <w:gridCol w:w="2210"/>
        <w:gridCol w:w="4171"/>
        <w:gridCol w:w="3676"/>
      </w:tblGrid>
      <w:tr w:rsidR="00FD705E" w14:paraId="1F58E0D6" w14:textId="77777777">
        <w:tc>
          <w:tcPr>
            <w:tcW w:w="0" w:type="auto"/>
            <w:hideMark/>
          </w:tcPr>
          <w:p w14:paraId="2A351B2F" w14:textId="4ED985BD" w:rsidR="00FD705E" w:rsidRDefault="009F7E24">
            <w:pPr>
              <w:jc w:val="center"/>
              <w:rPr>
                <w:rFonts w:eastAsia="Times New Roman"/>
                <w:b/>
                <w:bCs/>
                <w:color w:val="000000"/>
              </w:rPr>
            </w:pPr>
            <w:r>
              <w:rPr>
                <w:rFonts w:eastAsia="Times New Roman"/>
                <w:b/>
                <w:bCs/>
                <w:color w:val="000000"/>
              </w:rPr>
              <w:t>Data completării,</w:t>
            </w:r>
            <w:r>
              <w:rPr>
                <w:rFonts w:eastAsia="Times New Roman"/>
                <w:b/>
                <w:bCs/>
                <w:color w:val="000000"/>
              </w:rPr>
              <w:br/>
              <w:t> </w:t>
            </w:r>
            <w:r w:rsidR="00D72C7F" w:rsidRPr="00C76D45">
              <w:rPr>
                <w:rFonts w:eastAsia="Times New Roman"/>
                <w:color w:val="000000"/>
              </w:rPr>
              <w:t>2</w:t>
            </w:r>
            <w:r w:rsidR="00D72C7F">
              <w:rPr>
                <w:rFonts w:eastAsia="Times New Roman"/>
                <w:color w:val="000000"/>
              </w:rPr>
              <w:t>6</w:t>
            </w:r>
            <w:r w:rsidR="00D72C7F" w:rsidRPr="00C76D45">
              <w:rPr>
                <w:rFonts w:eastAsia="Times New Roman"/>
                <w:color w:val="000000"/>
              </w:rPr>
              <w:t>.</w:t>
            </w:r>
            <w:r w:rsidR="00126D6A">
              <w:rPr>
                <w:rFonts w:eastAsia="Times New Roman"/>
                <w:color w:val="000000"/>
              </w:rPr>
              <w:t>09</w:t>
            </w:r>
            <w:r w:rsidR="00D72C7F" w:rsidRPr="00C76D45">
              <w:rPr>
                <w:rFonts w:eastAsia="Times New Roman"/>
                <w:color w:val="000000"/>
              </w:rPr>
              <w:t>.202</w:t>
            </w:r>
            <w:r w:rsidR="00D72C7F">
              <w:rPr>
                <w:rFonts w:eastAsia="Times New Roman"/>
                <w:color w:val="000000"/>
              </w:rPr>
              <w:t>4</w:t>
            </w:r>
            <w:r w:rsidR="00D72C7F">
              <w:rPr>
                <w:rFonts w:eastAsia="Times New Roman"/>
                <w:b/>
                <w:bCs/>
                <w:color w:val="000000"/>
              </w:rPr>
              <w:t> </w:t>
            </w:r>
          </w:p>
        </w:tc>
        <w:tc>
          <w:tcPr>
            <w:tcW w:w="0" w:type="auto"/>
            <w:hideMark/>
          </w:tcPr>
          <w:p w14:paraId="5260938B" w14:textId="38E0D8A9" w:rsidR="00FD705E" w:rsidRDefault="009F7E24">
            <w:pPr>
              <w:jc w:val="center"/>
              <w:rPr>
                <w:rFonts w:eastAsia="Times New Roman"/>
                <w:b/>
                <w:bCs/>
                <w:color w:val="000000"/>
              </w:rPr>
            </w:pPr>
            <w:r>
              <w:rPr>
                <w:rFonts w:eastAsia="Times New Roman"/>
                <w:b/>
                <w:bCs/>
                <w:color w:val="000000"/>
              </w:rPr>
              <w:t>Titular de curs,</w:t>
            </w:r>
            <w:r>
              <w:rPr>
                <w:rFonts w:eastAsia="Times New Roman"/>
                <w:b/>
                <w:bCs/>
                <w:color w:val="000000"/>
              </w:rPr>
              <w:br/>
              <w:t> </w:t>
            </w:r>
            <w:r w:rsidR="00D72C7F" w:rsidRPr="00C76D45">
              <w:rPr>
                <w:rFonts w:eastAsia="Times New Roman"/>
                <w:color w:val="000000"/>
              </w:rPr>
              <w:t>Conf. dr.</w:t>
            </w:r>
            <w:r w:rsidR="00D72C7F">
              <w:rPr>
                <w:rFonts w:eastAsia="Times New Roman"/>
                <w:b/>
                <w:bCs/>
                <w:color w:val="000000"/>
              </w:rPr>
              <w:t> </w:t>
            </w:r>
            <w:r w:rsidR="00D72C7F" w:rsidRPr="00C76D45">
              <w:rPr>
                <w:rFonts w:eastAsia="Times New Roman"/>
                <w:color w:val="000000"/>
              </w:rPr>
              <w:t>Vasile Robert Grădinaru</w:t>
            </w:r>
            <w:r w:rsidR="00D72C7F">
              <w:rPr>
                <w:rFonts w:eastAsia="Times New Roman"/>
                <w:b/>
                <w:bCs/>
                <w:color w:val="000000"/>
              </w:rPr>
              <w:t> </w:t>
            </w:r>
          </w:p>
        </w:tc>
        <w:tc>
          <w:tcPr>
            <w:tcW w:w="0" w:type="auto"/>
            <w:hideMark/>
          </w:tcPr>
          <w:p w14:paraId="301F23AD" w14:textId="77777777" w:rsidR="00D72C7F" w:rsidRDefault="009F7E24" w:rsidP="00D72C7F">
            <w:pPr>
              <w:jc w:val="center"/>
              <w:rPr>
                <w:rFonts w:eastAsia="Times New Roman"/>
                <w:color w:val="000000"/>
              </w:rPr>
            </w:pPr>
            <w:r>
              <w:rPr>
                <w:rFonts w:eastAsia="Times New Roman"/>
                <w:b/>
                <w:bCs/>
                <w:color w:val="000000"/>
              </w:rPr>
              <w:t>Titular de seminar,</w:t>
            </w:r>
            <w:r>
              <w:rPr>
                <w:rFonts w:eastAsia="Times New Roman"/>
                <w:b/>
                <w:bCs/>
                <w:color w:val="000000"/>
              </w:rPr>
              <w:br/>
            </w:r>
            <w:r w:rsidR="00D72C7F" w:rsidRPr="00C76D45">
              <w:rPr>
                <w:rFonts w:eastAsia="Times New Roman"/>
                <w:color w:val="000000"/>
              </w:rPr>
              <w:t>Conf. dr.</w:t>
            </w:r>
            <w:r w:rsidR="00D72C7F">
              <w:rPr>
                <w:rFonts w:eastAsia="Times New Roman"/>
                <w:b/>
                <w:bCs/>
                <w:color w:val="000000"/>
              </w:rPr>
              <w:t> </w:t>
            </w:r>
            <w:r w:rsidR="00D72C7F" w:rsidRPr="00AB3017">
              <w:rPr>
                <w:rFonts w:eastAsia="Times New Roman"/>
                <w:color w:val="000000"/>
              </w:rPr>
              <w:t>Brîndușa Alina Petre</w:t>
            </w:r>
            <w:r w:rsidR="00D72C7F">
              <w:rPr>
                <w:rFonts w:eastAsia="Times New Roman"/>
                <w:b/>
                <w:bCs/>
                <w:color w:val="000000"/>
              </w:rPr>
              <w:t> </w:t>
            </w:r>
          </w:p>
          <w:p w14:paraId="35A8626A" w14:textId="77777777" w:rsidR="00D72C7F" w:rsidRDefault="00D72C7F" w:rsidP="00D72C7F">
            <w:pPr>
              <w:jc w:val="center"/>
              <w:rPr>
                <w:rFonts w:eastAsia="Times New Roman"/>
                <w:b/>
                <w:bCs/>
                <w:color w:val="000000"/>
              </w:rPr>
            </w:pPr>
          </w:p>
          <w:p w14:paraId="5E09218C" w14:textId="2C37263B" w:rsidR="00FD705E" w:rsidRDefault="00D72C7F" w:rsidP="00D72C7F">
            <w:pPr>
              <w:jc w:val="center"/>
              <w:rPr>
                <w:rFonts w:eastAsia="Times New Roman"/>
                <w:b/>
                <w:bCs/>
                <w:color w:val="000000"/>
              </w:rPr>
            </w:pPr>
            <w:r w:rsidRPr="006D64DE">
              <w:rPr>
                <w:rFonts w:eastAsia="Times New Roman"/>
                <w:color w:val="000000"/>
              </w:rPr>
              <w:t>Dr. Darie-Ion Laura</w:t>
            </w:r>
            <w:r w:rsidR="009F7E24">
              <w:rPr>
                <w:rFonts w:eastAsia="Times New Roman"/>
                <w:b/>
                <w:bCs/>
                <w:color w:val="000000"/>
              </w:rPr>
              <w:t> </w:t>
            </w:r>
          </w:p>
        </w:tc>
      </w:tr>
    </w:tbl>
    <w:p w14:paraId="2FB63794" w14:textId="77777777" w:rsidR="00FD705E" w:rsidRDefault="00FD705E">
      <w:pPr>
        <w:rPr>
          <w:rFonts w:eastAsia="Times New Roman"/>
          <w:color w:val="000000"/>
          <w:sz w:val="22"/>
          <w:szCs w:val="22"/>
        </w:rPr>
      </w:pPr>
    </w:p>
    <w:tbl>
      <w:tblPr>
        <w:tblW w:w="5000" w:type="pct"/>
        <w:tblCellMar>
          <w:top w:w="15" w:type="dxa"/>
          <w:left w:w="15" w:type="dxa"/>
          <w:bottom w:w="15" w:type="dxa"/>
          <w:right w:w="15" w:type="dxa"/>
        </w:tblCellMar>
        <w:tblLook w:val="04A0" w:firstRow="1" w:lastRow="0" w:firstColumn="1" w:lastColumn="0" w:noHBand="0" w:noVBand="1"/>
      </w:tblPr>
      <w:tblGrid>
        <w:gridCol w:w="4246"/>
        <w:gridCol w:w="5811"/>
      </w:tblGrid>
      <w:tr w:rsidR="00FD705E" w14:paraId="07007786" w14:textId="77777777">
        <w:tc>
          <w:tcPr>
            <w:tcW w:w="0" w:type="auto"/>
            <w:hideMark/>
          </w:tcPr>
          <w:p w14:paraId="7C7EE754" w14:textId="77777777" w:rsidR="00FD705E" w:rsidRDefault="009F7E24">
            <w:pPr>
              <w:jc w:val="center"/>
              <w:rPr>
                <w:rFonts w:eastAsia="Times New Roman"/>
                <w:b/>
                <w:bCs/>
                <w:color w:val="000000"/>
              </w:rPr>
            </w:pPr>
            <w:r>
              <w:rPr>
                <w:rFonts w:eastAsia="Times New Roman"/>
                <w:b/>
                <w:bCs/>
                <w:color w:val="000000"/>
              </w:rPr>
              <w:t>Data avizării în departament,</w:t>
            </w:r>
            <w:r>
              <w:rPr>
                <w:rFonts w:eastAsia="Times New Roman"/>
                <w:b/>
                <w:bCs/>
                <w:color w:val="000000"/>
              </w:rPr>
              <w:br/>
              <w:t> </w:t>
            </w:r>
          </w:p>
        </w:tc>
        <w:tc>
          <w:tcPr>
            <w:tcW w:w="0" w:type="auto"/>
            <w:hideMark/>
          </w:tcPr>
          <w:p w14:paraId="2B7D750F" w14:textId="77777777" w:rsidR="00FD705E" w:rsidRDefault="009F7E24">
            <w:pPr>
              <w:jc w:val="center"/>
              <w:rPr>
                <w:rFonts w:eastAsia="Times New Roman"/>
                <w:b/>
                <w:bCs/>
                <w:color w:val="000000"/>
              </w:rPr>
            </w:pPr>
            <w:r>
              <w:rPr>
                <w:rFonts w:eastAsia="Times New Roman"/>
                <w:b/>
                <w:bCs/>
                <w:color w:val="000000"/>
              </w:rPr>
              <w:t>Director de departament,</w:t>
            </w:r>
            <w:r>
              <w:rPr>
                <w:rFonts w:eastAsia="Times New Roman"/>
                <w:b/>
                <w:bCs/>
                <w:color w:val="000000"/>
              </w:rPr>
              <w:br/>
            </w:r>
            <w:r w:rsidRPr="00D72C7F">
              <w:rPr>
                <w:rFonts w:eastAsia="Times New Roman"/>
                <w:color w:val="000000"/>
              </w:rPr>
              <w:t>Prof. univ. dr. habil. Mihail-Lucian BÎRSĂ</w:t>
            </w:r>
          </w:p>
        </w:tc>
      </w:tr>
    </w:tbl>
    <w:p w14:paraId="37F61690" w14:textId="77777777" w:rsidR="009F7E24" w:rsidRDefault="009F7E24">
      <w:pPr>
        <w:rPr>
          <w:rFonts w:eastAsia="Times New Roman"/>
        </w:rPr>
      </w:pPr>
    </w:p>
    <w:sectPr w:rsidR="009F7E24">
      <w:pgSz w:w="11900" w:h="16840"/>
      <w:pgMar w:top="720" w:right="567" w:bottom="720" w:left="1276" w:header="720" w:footer="14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E06BD"/>
    <w:multiLevelType w:val="hybridMultilevel"/>
    <w:tmpl w:val="48A67DC6"/>
    <w:lvl w:ilvl="0" w:tplc="A1B048B8">
      <w:start w:val="1"/>
      <w:numFmt w:val="decimal"/>
      <w:lvlText w:val="%1."/>
      <w:lvlJc w:val="left"/>
      <w:pPr>
        <w:ind w:left="417" w:hanging="360"/>
      </w:pPr>
      <w:rPr>
        <w:rFonts w:hint="default"/>
        <w:b w:val="0"/>
        <w:color w:val="auto"/>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 w15:restartNumberingAfterBreak="0">
    <w:nsid w:val="2582386E"/>
    <w:multiLevelType w:val="hybridMultilevel"/>
    <w:tmpl w:val="3A1A6E2C"/>
    <w:lvl w:ilvl="0" w:tplc="0409000F">
      <w:start w:val="1"/>
      <w:numFmt w:val="decimal"/>
      <w:lvlText w:val="%1."/>
      <w:lvlJc w:val="left"/>
      <w:pPr>
        <w:ind w:left="1122" w:hanging="360"/>
      </w:pPr>
    </w:lvl>
    <w:lvl w:ilvl="1" w:tplc="04090019" w:tentative="1">
      <w:start w:val="1"/>
      <w:numFmt w:val="lowerLetter"/>
      <w:lvlText w:val="%2."/>
      <w:lvlJc w:val="left"/>
      <w:pPr>
        <w:ind w:left="1842" w:hanging="360"/>
      </w:pPr>
    </w:lvl>
    <w:lvl w:ilvl="2" w:tplc="0409001B" w:tentative="1">
      <w:start w:val="1"/>
      <w:numFmt w:val="lowerRoman"/>
      <w:lvlText w:val="%3."/>
      <w:lvlJc w:val="right"/>
      <w:pPr>
        <w:ind w:left="2562" w:hanging="180"/>
      </w:pPr>
    </w:lvl>
    <w:lvl w:ilvl="3" w:tplc="0409000F" w:tentative="1">
      <w:start w:val="1"/>
      <w:numFmt w:val="decimal"/>
      <w:lvlText w:val="%4."/>
      <w:lvlJc w:val="left"/>
      <w:pPr>
        <w:ind w:left="3282" w:hanging="360"/>
      </w:pPr>
    </w:lvl>
    <w:lvl w:ilvl="4" w:tplc="04090019" w:tentative="1">
      <w:start w:val="1"/>
      <w:numFmt w:val="lowerLetter"/>
      <w:lvlText w:val="%5."/>
      <w:lvlJc w:val="left"/>
      <w:pPr>
        <w:ind w:left="4002" w:hanging="360"/>
      </w:pPr>
    </w:lvl>
    <w:lvl w:ilvl="5" w:tplc="0409001B" w:tentative="1">
      <w:start w:val="1"/>
      <w:numFmt w:val="lowerRoman"/>
      <w:lvlText w:val="%6."/>
      <w:lvlJc w:val="right"/>
      <w:pPr>
        <w:ind w:left="4722" w:hanging="180"/>
      </w:pPr>
    </w:lvl>
    <w:lvl w:ilvl="6" w:tplc="0409000F" w:tentative="1">
      <w:start w:val="1"/>
      <w:numFmt w:val="decimal"/>
      <w:lvlText w:val="%7."/>
      <w:lvlJc w:val="left"/>
      <w:pPr>
        <w:ind w:left="5442" w:hanging="360"/>
      </w:pPr>
    </w:lvl>
    <w:lvl w:ilvl="7" w:tplc="04090019" w:tentative="1">
      <w:start w:val="1"/>
      <w:numFmt w:val="lowerLetter"/>
      <w:lvlText w:val="%8."/>
      <w:lvlJc w:val="left"/>
      <w:pPr>
        <w:ind w:left="6162" w:hanging="360"/>
      </w:pPr>
    </w:lvl>
    <w:lvl w:ilvl="8" w:tplc="0409001B" w:tentative="1">
      <w:start w:val="1"/>
      <w:numFmt w:val="lowerRoman"/>
      <w:lvlText w:val="%9."/>
      <w:lvlJc w:val="right"/>
      <w:pPr>
        <w:ind w:left="6882" w:hanging="180"/>
      </w:pPr>
    </w:lvl>
  </w:abstractNum>
  <w:abstractNum w:abstractNumId="2" w15:restartNumberingAfterBreak="0">
    <w:nsid w:val="363838A8"/>
    <w:multiLevelType w:val="multilevel"/>
    <w:tmpl w:val="AE860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C314FA"/>
    <w:multiLevelType w:val="hybridMultilevel"/>
    <w:tmpl w:val="D87A4B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E9A4EC4"/>
    <w:multiLevelType w:val="multilevel"/>
    <w:tmpl w:val="CFDCE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9772954">
    <w:abstractNumId w:val="2"/>
  </w:num>
  <w:num w:numId="2" w16cid:durableId="2065373987">
    <w:abstractNumId w:val="4"/>
  </w:num>
  <w:num w:numId="3" w16cid:durableId="160580656">
    <w:abstractNumId w:val="3"/>
  </w:num>
  <w:num w:numId="4" w16cid:durableId="409157377">
    <w:abstractNumId w:val="0"/>
  </w:num>
  <w:num w:numId="5" w16cid:durableId="654990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81A"/>
    <w:rsid w:val="000D5193"/>
    <w:rsid w:val="00126D6A"/>
    <w:rsid w:val="002C78AA"/>
    <w:rsid w:val="005B06D1"/>
    <w:rsid w:val="00631CB6"/>
    <w:rsid w:val="007617E6"/>
    <w:rsid w:val="008144F8"/>
    <w:rsid w:val="009F7E24"/>
    <w:rsid w:val="00CA181A"/>
    <w:rsid w:val="00D72C7F"/>
    <w:rsid w:val="00E03F80"/>
    <w:rsid w:val="00FD705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2BDEED"/>
  <w15:chartTrackingRefBased/>
  <w15:docId w15:val="{0A615CDE-30FE-4FAC-AAF3-FCB3F04F6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5" w:after="15"/>
    </w:pPr>
  </w:style>
  <w:style w:type="paragraph" w:styleId="NormalWeb">
    <w:name w:val="Normal (Web)"/>
    <w:basedOn w:val="Normal"/>
    <w:uiPriority w:val="99"/>
    <w:semiHidden/>
    <w:unhideWhenUsed/>
    <w:pPr>
      <w:spacing w:before="15" w:after="15"/>
    </w:pPr>
  </w:style>
  <w:style w:type="paragraph" w:customStyle="1" w:styleId="antetpagina">
    <w:name w:val="antet_pagina"/>
    <w:basedOn w:val="Normal"/>
    <w:pPr>
      <w:spacing w:before="15" w:after="15"/>
    </w:pPr>
    <w:rPr>
      <w:sz w:val="22"/>
      <w:szCs w:val="22"/>
    </w:rPr>
  </w:style>
  <w:style w:type="paragraph" w:customStyle="1" w:styleId="titlu">
    <w:name w:val="titlu"/>
    <w:basedOn w:val="Normal"/>
    <w:pPr>
      <w:spacing w:before="15" w:after="15"/>
    </w:pPr>
    <w:rPr>
      <w:b/>
      <w:bCs/>
      <w:sz w:val="22"/>
      <w:szCs w:val="22"/>
    </w:rPr>
  </w:style>
  <w:style w:type="paragraph" w:customStyle="1" w:styleId="titluplan">
    <w:name w:val="titlu_plan"/>
    <w:basedOn w:val="Normal"/>
    <w:pPr>
      <w:jc w:val="center"/>
    </w:pPr>
    <w:rPr>
      <w:b/>
      <w:bCs/>
      <w:sz w:val="26"/>
      <w:szCs w:val="26"/>
    </w:rPr>
  </w:style>
  <w:style w:type="paragraph" w:customStyle="1" w:styleId="titludiscplan">
    <w:name w:val="titlu_disc_plan"/>
    <w:basedOn w:val="Normal"/>
    <w:pPr>
      <w:spacing w:before="400" w:after="200"/>
      <w:jc w:val="center"/>
    </w:pPr>
    <w:rPr>
      <w:b/>
      <w:bCs/>
      <w:color w:val="006699"/>
      <w:sz w:val="22"/>
      <w:szCs w:val="22"/>
    </w:rPr>
  </w:style>
  <w:style w:type="paragraph" w:customStyle="1" w:styleId="subtitlu">
    <w:name w:val="subtitlu"/>
    <w:basedOn w:val="Normal"/>
    <w:pPr>
      <w:spacing w:before="400"/>
      <w:ind w:left="300"/>
    </w:pPr>
    <w:rPr>
      <w:b/>
      <w:bCs/>
    </w:rPr>
  </w:style>
  <w:style w:type="paragraph" w:customStyle="1" w:styleId="continut">
    <w:name w:val="continut"/>
    <w:basedOn w:val="Normal"/>
    <w:pPr>
      <w:ind w:left="100"/>
      <w:jc w:val="both"/>
    </w:pPr>
    <w:rPr>
      <w:sz w:val="22"/>
      <w:szCs w:val="22"/>
    </w:rPr>
  </w:style>
  <w:style w:type="paragraph" w:styleId="ListParagraph">
    <w:name w:val="List Paragraph"/>
    <w:basedOn w:val="Normal"/>
    <w:uiPriority w:val="34"/>
    <w:qFormat/>
    <w:rsid w:val="00D72C7F"/>
    <w:pPr>
      <w:ind w:left="720"/>
      <w:contextualSpacing/>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2198</Words>
  <Characters>12531</Characters>
  <Application>Microsoft Office Word</Application>
  <DocSecurity>0</DocSecurity>
  <Lines>104</Lines>
  <Paragraphs>29</Paragraphs>
  <ScaleCrop>false</ScaleCrop>
  <Company/>
  <LinksUpToDate>false</LinksUpToDate>
  <CharactersWithSpaces>14700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învăţământ</dc:title>
  <dc:subject/>
  <dc:creator>Utilizator</dc:creator>
  <cp:keywords/>
  <dc:description/>
  <cp:lastModifiedBy>Robert Gradinaru</cp:lastModifiedBy>
  <cp:revision>7</cp:revision>
  <dcterms:created xsi:type="dcterms:W3CDTF">2024-10-04T11:35:00Z</dcterms:created>
  <dcterms:modified xsi:type="dcterms:W3CDTF">2024-10-05T16:17:00Z</dcterms:modified>
</cp:coreProperties>
</file>