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300A" w:rsidRDefault="0084300A" w:rsidP="003A454C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</w:p>
    <w:p w:rsidR="00567356" w:rsidRPr="00331684" w:rsidRDefault="00AB4263" w:rsidP="003A454C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  <w:r w:rsidRPr="00331684">
        <w:rPr>
          <w:rFonts w:asciiTheme="minorHAnsi" w:hAnsiTheme="minorHAnsi" w:cstheme="minorHAnsi"/>
          <w:b/>
          <w:bCs/>
          <w:sz w:val="24"/>
          <w:szCs w:val="24"/>
          <w:lang w:val="ro-RO"/>
        </w:rPr>
        <w:t>FACULTATEA DE CHIMIE</w:t>
      </w:r>
      <w:r w:rsidRPr="00331684">
        <w:rPr>
          <w:rFonts w:asciiTheme="minorHAnsi" w:hAnsiTheme="minorHAnsi" w:cstheme="minorHAnsi"/>
          <w:b/>
          <w:bCs/>
          <w:sz w:val="24"/>
          <w:szCs w:val="24"/>
          <w:lang w:val="ro-RO"/>
        </w:rPr>
        <w:tab/>
      </w:r>
      <w:r w:rsidRPr="00331684">
        <w:rPr>
          <w:rFonts w:asciiTheme="minorHAnsi" w:hAnsiTheme="minorHAnsi" w:cstheme="minorHAnsi"/>
          <w:b/>
          <w:bCs/>
          <w:sz w:val="24"/>
          <w:szCs w:val="24"/>
          <w:lang w:val="ro-RO"/>
        </w:rPr>
        <w:tab/>
      </w:r>
      <w:r w:rsidRPr="00331684">
        <w:rPr>
          <w:rFonts w:asciiTheme="minorHAnsi" w:hAnsiTheme="minorHAnsi" w:cstheme="minorHAnsi"/>
          <w:b/>
          <w:bCs/>
          <w:sz w:val="24"/>
          <w:szCs w:val="24"/>
          <w:lang w:val="ro-RO"/>
        </w:rPr>
        <w:tab/>
      </w:r>
      <w:r w:rsidRPr="00331684">
        <w:rPr>
          <w:rFonts w:asciiTheme="minorHAnsi" w:hAnsiTheme="minorHAnsi" w:cstheme="minorHAnsi"/>
          <w:b/>
          <w:bCs/>
          <w:sz w:val="24"/>
          <w:szCs w:val="24"/>
          <w:lang w:val="ro-RO"/>
        </w:rPr>
        <w:tab/>
      </w:r>
      <w:r w:rsidRPr="00331684">
        <w:rPr>
          <w:rFonts w:asciiTheme="minorHAnsi" w:hAnsiTheme="minorHAnsi" w:cstheme="minorHAnsi"/>
          <w:b/>
          <w:bCs/>
          <w:sz w:val="24"/>
          <w:szCs w:val="24"/>
          <w:lang w:val="ro-RO"/>
        </w:rPr>
        <w:tab/>
      </w:r>
      <w:r w:rsidRPr="00331684">
        <w:rPr>
          <w:rFonts w:asciiTheme="minorHAnsi" w:hAnsiTheme="minorHAnsi" w:cstheme="minorHAnsi"/>
          <w:b/>
          <w:bCs/>
          <w:sz w:val="24"/>
          <w:szCs w:val="24"/>
          <w:lang w:val="ro-RO"/>
        </w:rPr>
        <w:tab/>
      </w:r>
      <w:r w:rsidR="0084300A">
        <w:rPr>
          <w:rFonts w:asciiTheme="minorHAnsi" w:hAnsiTheme="minorHAnsi" w:cstheme="minorHAnsi"/>
          <w:b/>
          <w:bCs/>
          <w:sz w:val="24"/>
          <w:szCs w:val="24"/>
          <w:lang w:val="ro-RO"/>
        </w:rPr>
        <w:tab/>
      </w:r>
      <w:r w:rsidR="00567356" w:rsidRPr="00331684">
        <w:rPr>
          <w:rFonts w:asciiTheme="minorHAnsi" w:hAnsiTheme="minorHAnsi" w:cstheme="minorHAnsi"/>
          <w:b/>
          <w:bCs/>
          <w:sz w:val="24"/>
          <w:szCs w:val="24"/>
          <w:lang w:val="ro-RO"/>
        </w:rPr>
        <w:t>Anexa nr. 1</w:t>
      </w:r>
    </w:p>
    <w:p w:rsidR="003A454C" w:rsidRDefault="003A454C" w:rsidP="003A454C">
      <w:pPr>
        <w:spacing w:after="0" w:line="240" w:lineRule="auto"/>
        <w:jc w:val="center"/>
        <w:rPr>
          <w:rFonts w:asciiTheme="minorHAnsi" w:hAnsiTheme="minorHAnsi" w:cstheme="minorHAnsi"/>
          <w:b/>
          <w:i/>
          <w:iCs/>
          <w:sz w:val="28"/>
          <w:szCs w:val="28"/>
          <w:lang w:val="ro-RO"/>
        </w:rPr>
      </w:pPr>
    </w:p>
    <w:p w:rsidR="003A454C" w:rsidRDefault="003A454C" w:rsidP="003A454C">
      <w:pPr>
        <w:spacing w:after="0" w:line="240" w:lineRule="auto"/>
        <w:jc w:val="center"/>
        <w:rPr>
          <w:rFonts w:asciiTheme="minorHAnsi" w:hAnsiTheme="minorHAnsi" w:cstheme="minorHAnsi"/>
          <w:b/>
          <w:i/>
          <w:iCs/>
          <w:sz w:val="28"/>
          <w:szCs w:val="28"/>
          <w:lang w:val="ro-RO"/>
        </w:rPr>
      </w:pPr>
    </w:p>
    <w:p w:rsidR="00567356" w:rsidRPr="0084300A" w:rsidRDefault="00567356" w:rsidP="003A454C">
      <w:pPr>
        <w:spacing w:after="0" w:line="240" w:lineRule="auto"/>
        <w:jc w:val="center"/>
        <w:rPr>
          <w:rFonts w:asciiTheme="minorHAnsi" w:hAnsiTheme="minorHAnsi" w:cstheme="minorHAnsi"/>
          <w:b/>
          <w:i/>
          <w:iCs/>
          <w:sz w:val="28"/>
          <w:szCs w:val="28"/>
          <w:lang w:val="ro-RO"/>
        </w:rPr>
      </w:pPr>
      <w:r w:rsidRPr="0084300A">
        <w:rPr>
          <w:rFonts w:asciiTheme="minorHAnsi" w:hAnsiTheme="minorHAnsi" w:cstheme="minorHAnsi"/>
          <w:b/>
          <w:i/>
          <w:iCs/>
          <w:sz w:val="28"/>
          <w:szCs w:val="28"/>
          <w:lang w:val="ro-RO"/>
        </w:rPr>
        <w:t>Formularul de auto-evaluare a performanțelor, în vederea obținerii unei gradații de merit</w:t>
      </w:r>
      <w:r w:rsidR="00D735A7" w:rsidRPr="0084300A">
        <w:rPr>
          <w:rFonts w:asciiTheme="minorHAnsi" w:hAnsiTheme="minorHAnsi" w:cstheme="minorHAnsi"/>
          <w:b/>
          <w:i/>
          <w:iCs/>
          <w:sz w:val="28"/>
          <w:szCs w:val="28"/>
          <w:lang w:val="ro-RO"/>
        </w:rPr>
        <w:t xml:space="preserve"> </w:t>
      </w:r>
      <w:r w:rsidR="00ED3C19" w:rsidRPr="0084300A">
        <w:rPr>
          <w:rFonts w:asciiTheme="minorHAnsi" w:hAnsiTheme="minorHAnsi" w:cstheme="minorHAnsi"/>
          <w:b/>
          <w:i/>
          <w:iCs/>
          <w:sz w:val="28"/>
          <w:szCs w:val="28"/>
          <w:lang w:val="ro-RO"/>
        </w:rPr>
        <w:t xml:space="preserve"> sau a </w:t>
      </w:r>
      <w:r w:rsidR="00D735A7" w:rsidRPr="0084300A">
        <w:rPr>
          <w:rFonts w:asciiTheme="minorHAnsi" w:hAnsiTheme="minorHAnsi" w:cstheme="minorHAnsi"/>
          <w:b/>
          <w:i/>
          <w:iCs/>
          <w:sz w:val="28"/>
          <w:szCs w:val="28"/>
          <w:lang w:val="ro-RO"/>
        </w:rPr>
        <w:t>sporu</w:t>
      </w:r>
      <w:r w:rsidR="00ED3C19" w:rsidRPr="0084300A">
        <w:rPr>
          <w:rFonts w:asciiTheme="minorHAnsi" w:hAnsiTheme="minorHAnsi" w:cstheme="minorHAnsi"/>
          <w:b/>
          <w:i/>
          <w:iCs/>
          <w:sz w:val="28"/>
          <w:szCs w:val="28"/>
          <w:lang w:val="ro-RO"/>
        </w:rPr>
        <w:t>lui</w:t>
      </w:r>
      <w:r w:rsidR="00D735A7" w:rsidRPr="0084300A">
        <w:rPr>
          <w:rFonts w:asciiTheme="minorHAnsi" w:hAnsiTheme="minorHAnsi" w:cstheme="minorHAnsi"/>
          <w:b/>
          <w:i/>
          <w:iCs/>
          <w:sz w:val="28"/>
          <w:szCs w:val="28"/>
          <w:lang w:val="ro-RO"/>
        </w:rPr>
        <w:t xml:space="preserve"> de performan</w:t>
      </w:r>
      <w:r w:rsidR="00ED3C19" w:rsidRPr="0084300A">
        <w:rPr>
          <w:rFonts w:asciiTheme="minorHAnsi" w:hAnsiTheme="minorHAnsi" w:cstheme="minorHAnsi"/>
          <w:b/>
          <w:i/>
          <w:iCs/>
          <w:sz w:val="28"/>
          <w:szCs w:val="28"/>
          <w:lang w:val="ro-RO"/>
        </w:rPr>
        <w:t>ţă</w:t>
      </w:r>
      <w:r w:rsidR="00D735A7" w:rsidRPr="0084300A">
        <w:rPr>
          <w:rFonts w:asciiTheme="minorHAnsi" w:hAnsiTheme="minorHAnsi" w:cstheme="minorHAnsi"/>
          <w:b/>
          <w:i/>
          <w:iCs/>
          <w:sz w:val="28"/>
          <w:szCs w:val="28"/>
          <w:lang w:val="ro-RO"/>
        </w:rPr>
        <w:t xml:space="preserve"> academic</w:t>
      </w:r>
      <w:r w:rsidR="00ED3C19" w:rsidRPr="0084300A">
        <w:rPr>
          <w:rFonts w:asciiTheme="minorHAnsi" w:hAnsiTheme="minorHAnsi" w:cstheme="minorHAnsi"/>
          <w:b/>
          <w:i/>
          <w:iCs/>
          <w:sz w:val="28"/>
          <w:szCs w:val="28"/>
          <w:lang w:val="ro-RO"/>
        </w:rPr>
        <w:t>ă</w:t>
      </w:r>
      <w:r w:rsidR="00D735A7" w:rsidRPr="0084300A">
        <w:rPr>
          <w:rFonts w:asciiTheme="minorHAnsi" w:hAnsiTheme="minorHAnsi" w:cstheme="minorHAnsi"/>
          <w:b/>
          <w:i/>
          <w:iCs/>
          <w:sz w:val="28"/>
          <w:szCs w:val="28"/>
          <w:lang w:val="ro-RO"/>
        </w:rPr>
        <w:t>*</w:t>
      </w:r>
    </w:p>
    <w:p w:rsidR="00331684" w:rsidRDefault="00331684" w:rsidP="003A454C">
      <w:pPr>
        <w:spacing w:after="0" w:line="240" w:lineRule="auto"/>
        <w:rPr>
          <w:rFonts w:asciiTheme="minorHAnsi" w:eastAsia="Times New Roman" w:hAnsiTheme="minorHAnsi" w:cstheme="minorHAnsi"/>
          <w:lang w:val="ro-RO" w:eastAsia="ro-RO"/>
        </w:rPr>
      </w:pPr>
    </w:p>
    <w:p w:rsidR="00331684" w:rsidRPr="00F8494B" w:rsidRDefault="00331684" w:rsidP="003A454C">
      <w:pPr>
        <w:pStyle w:val="ListParagraph"/>
        <w:numPr>
          <w:ilvl w:val="0"/>
          <w:numId w:val="28"/>
        </w:numPr>
        <w:spacing w:after="0" w:line="240" w:lineRule="auto"/>
        <w:rPr>
          <w:rFonts w:asciiTheme="minorHAnsi" w:hAnsiTheme="minorHAnsi" w:cstheme="minorHAnsi"/>
          <w:b/>
          <w:iCs/>
          <w:sz w:val="24"/>
          <w:szCs w:val="24"/>
          <w:lang w:val="ro-RO"/>
        </w:rPr>
      </w:pPr>
      <w:r w:rsidRPr="00F8494B">
        <w:rPr>
          <w:rFonts w:asciiTheme="minorHAnsi" w:hAnsiTheme="minorHAnsi" w:cstheme="minorHAnsi"/>
          <w:b/>
          <w:iCs/>
          <w:sz w:val="24"/>
          <w:szCs w:val="24"/>
          <w:lang w:val="ro-RO"/>
        </w:rPr>
        <w:t>Criterii obligatorii/eliminatorii:</w:t>
      </w:r>
    </w:p>
    <w:p w:rsidR="00331684" w:rsidRPr="00331684" w:rsidRDefault="00331684" w:rsidP="003A454C">
      <w:pPr>
        <w:spacing w:after="0" w:line="240" w:lineRule="auto"/>
        <w:rPr>
          <w:rFonts w:asciiTheme="minorHAnsi" w:eastAsia="Times New Roman" w:hAnsiTheme="minorHAnsi" w:cstheme="minorHAnsi"/>
          <w:lang w:val="ro-RO" w:eastAsia="ro-RO"/>
        </w:rPr>
      </w:pPr>
    </w:p>
    <w:p w:rsidR="00331684" w:rsidRPr="00331684" w:rsidRDefault="00331684" w:rsidP="003A454C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Theme="minorHAnsi" w:eastAsia="Times New Roman" w:hAnsiTheme="minorHAnsi" w:cstheme="minorHAnsi"/>
          <w:lang w:val="ro-RO" w:eastAsia="ro-RO"/>
        </w:rPr>
      </w:pPr>
      <w:r w:rsidRPr="00331684">
        <w:rPr>
          <w:rFonts w:asciiTheme="minorHAnsi" w:eastAsia="Times New Roman" w:hAnsiTheme="minorHAnsi" w:cstheme="minorHAnsi"/>
          <w:lang w:val="ro-RO" w:eastAsia="ro-RO"/>
        </w:rPr>
        <w:t>Contract individual de munc</w:t>
      </w:r>
      <w:r>
        <w:rPr>
          <w:rFonts w:asciiTheme="minorHAnsi" w:eastAsia="Times New Roman" w:hAnsiTheme="minorHAnsi" w:cstheme="minorHAnsi"/>
          <w:lang w:val="ro-RO" w:eastAsia="ro-RO"/>
        </w:rPr>
        <w:t>ă</w:t>
      </w:r>
      <w:r w:rsidRPr="00331684">
        <w:rPr>
          <w:rFonts w:asciiTheme="minorHAnsi" w:eastAsia="Times New Roman" w:hAnsiTheme="minorHAnsi" w:cstheme="minorHAnsi"/>
          <w:lang w:val="ro-RO" w:eastAsia="ro-RO"/>
        </w:rPr>
        <w:t>, norm</w:t>
      </w:r>
      <w:r>
        <w:rPr>
          <w:rFonts w:asciiTheme="minorHAnsi" w:eastAsia="Times New Roman" w:hAnsiTheme="minorHAnsi" w:cstheme="minorHAnsi"/>
          <w:lang w:val="ro-RO" w:eastAsia="ro-RO"/>
        </w:rPr>
        <w:t>ă</w:t>
      </w:r>
      <w:r w:rsidRPr="00331684">
        <w:rPr>
          <w:rFonts w:asciiTheme="minorHAnsi" w:eastAsia="Times New Roman" w:hAnsiTheme="minorHAnsi" w:cstheme="minorHAnsi"/>
          <w:lang w:val="ro-RO" w:eastAsia="ro-RO"/>
        </w:rPr>
        <w:t xml:space="preserve"> </w:t>
      </w:r>
      <w:r>
        <w:rPr>
          <w:rFonts w:asciiTheme="minorHAnsi" w:eastAsia="Times New Roman" w:hAnsiTheme="minorHAnsi" w:cstheme="minorHAnsi"/>
          <w:lang w:val="ro-RO" w:eastAsia="ro-RO"/>
        </w:rPr>
        <w:t>î</w:t>
      </w:r>
      <w:r w:rsidRPr="00331684">
        <w:rPr>
          <w:rFonts w:asciiTheme="minorHAnsi" w:eastAsia="Times New Roman" w:hAnsiTheme="minorHAnsi" w:cstheme="minorHAnsi"/>
          <w:lang w:val="ro-RO" w:eastAsia="ro-RO"/>
        </w:rPr>
        <w:t>ntreag</w:t>
      </w:r>
      <w:r>
        <w:rPr>
          <w:rFonts w:asciiTheme="minorHAnsi" w:eastAsia="Times New Roman" w:hAnsiTheme="minorHAnsi" w:cstheme="minorHAnsi"/>
          <w:lang w:val="ro-RO" w:eastAsia="ro-RO"/>
        </w:rPr>
        <w:t>ă</w:t>
      </w:r>
      <w:r w:rsidRPr="00331684">
        <w:rPr>
          <w:rFonts w:asciiTheme="minorHAnsi" w:eastAsia="Times New Roman" w:hAnsiTheme="minorHAnsi" w:cstheme="minorHAnsi"/>
          <w:lang w:val="ro-RO" w:eastAsia="ro-RO"/>
        </w:rPr>
        <w:t>, pe func</w:t>
      </w:r>
      <w:r>
        <w:rPr>
          <w:rFonts w:asciiTheme="minorHAnsi" w:eastAsia="Times New Roman" w:hAnsiTheme="minorHAnsi" w:cstheme="minorHAnsi"/>
          <w:lang w:val="ro-RO" w:eastAsia="ro-RO"/>
        </w:rPr>
        <w:t>ț</w:t>
      </w:r>
      <w:r w:rsidRPr="00331684">
        <w:rPr>
          <w:rFonts w:asciiTheme="minorHAnsi" w:eastAsia="Times New Roman" w:hAnsiTheme="minorHAnsi" w:cstheme="minorHAnsi"/>
          <w:lang w:val="ro-RO" w:eastAsia="ro-RO"/>
        </w:rPr>
        <w:t>ia de baz</w:t>
      </w:r>
      <w:r>
        <w:rPr>
          <w:rFonts w:asciiTheme="minorHAnsi" w:eastAsia="Times New Roman" w:hAnsiTheme="minorHAnsi" w:cstheme="minorHAnsi"/>
          <w:lang w:val="ro-RO" w:eastAsia="ro-RO"/>
        </w:rPr>
        <w:t>ă</w:t>
      </w:r>
      <w:r w:rsidRPr="00331684">
        <w:rPr>
          <w:rFonts w:asciiTheme="minorHAnsi" w:eastAsia="Times New Roman" w:hAnsiTheme="minorHAnsi" w:cstheme="minorHAnsi"/>
          <w:lang w:val="ro-RO" w:eastAsia="ro-RO"/>
        </w:rPr>
        <w:t xml:space="preserve"> UAIC</w:t>
      </w:r>
      <w:r>
        <w:rPr>
          <w:rFonts w:asciiTheme="minorHAnsi" w:eastAsia="Times New Roman" w:hAnsiTheme="minorHAnsi" w:cstheme="minorHAnsi"/>
          <w:lang w:val="ro-RO" w:eastAsia="ro-RO"/>
        </w:rPr>
        <w:t>;</w:t>
      </w:r>
    </w:p>
    <w:p w:rsidR="00331684" w:rsidRPr="00331684" w:rsidRDefault="00331684" w:rsidP="003A454C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Theme="minorHAnsi" w:eastAsia="Times New Roman" w:hAnsiTheme="minorHAnsi" w:cstheme="minorHAnsi"/>
          <w:lang w:val="ro-RO" w:eastAsia="ro-RO"/>
        </w:rPr>
      </w:pPr>
      <w:r>
        <w:rPr>
          <w:rFonts w:asciiTheme="minorHAnsi" w:eastAsia="Times New Roman" w:hAnsiTheme="minorHAnsi" w:cstheme="minorHAnsi"/>
          <w:lang w:val="ro-RO" w:eastAsia="ro-RO"/>
        </w:rPr>
        <w:t>S</w:t>
      </w:r>
      <w:r w:rsidRPr="00331684">
        <w:rPr>
          <w:rFonts w:asciiTheme="minorHAnsi" w:eastAsia="Times New Roman" w:hAnsiTheme="minorHAnsi" w:cstheme="minorHAnsi"/>
          <w:lang w:val="ro-RO" w:eastAsia="ro-RO"/>
        </w:rPr>
        <w:t xml:space="preserve">e va considera AIS din anul publicării sau din ultimul an în care AIS este disponibil </w:t>
      </w:r>
      <w:r>
        <w:rPr>
          <w:rFonts w:asciiTheme="minorHAnsi" w:eastAsia="Times New Roman" w:hAnsiTheme="minorHAnsi" w:cstheme="minorHAnsi"/>
          <w:lang w:val="ro-RO" w:eastAsia="ro-RO"/>
        </w:rPr>
        <w:t>î</w:t>
      </w:r>
      <w:r w:rsidRPr="00331684">
        <w:rPr>
          <w:rFonts w:asciiTheme="minorHAnsi" w:eastAsia="Times New Roman" w:hAnsiTheme="minorHAnsi" w:cstheme="minorHAnsi"/>
          <w:lang w:val="ro-RO" w:eastAsia="ro-RO"/>
        </w:rPr>
        <w:t>n WoS</w:t>
      </w:r>
      <w:r w:rsidR="00F8494B">
        <w:rPr>
          <w:rFonts w:asciiTheme="minorHAnsi" w:eastAsia="Times New Roman" w:hAnsiTheme="minorHAnsi" w:cstheme="minorHAnsi"/>
          <w:lang w:val="ro-RO" w:eastAsia="ro-RO"/>
        </w:rPr>
        <w:t>;</w:t>
      </w:r>
    </w:p>
    <w:p w:rsidR="00331684" w:rsidRPr="00331684" w:rsidRDefault="00331684" w:rsidP="003A454C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Theme="minorHAnsi" w:eastAsia="Times New Roman" w:hAnsiTheme="minorHAnsi" w:cstheme="minorHAnsi"/>
          <w:lang w:val="ro-RO" w:eastAsia="ro-RO"/>
        </w:rPr>
      </w:pPr>
      <w:r w:rsidRPr="00331684">
        <w:rPr>
          <w:rFonts w:asciiTheme="minorHAnsi" w:eastAsia="Times New Roman" w:hAnsiTheme="minorHAnsi" w:cstheme="minorHAnsi"/>
          <w:lang w:val="ro-RO" w:eastAsia="ro-RO"/>
        </w:rPr>
        <w:t>Nu a primit sanc</w:t>
      </w:r>
      <w:r w:rsidR="00225AE9">
        <w:rPr>
          <w:rFonts w:asciiTheme="minorHAnsi" w:eastAsia="Times New Roman" w:hAnsiTheme="minorHAnsi" w:cstheme="minorHAnsi"/>
          <w:lang w:val="ro-RO" w:eastAsia="ro-RO"/>
        </w:rPr>
        <w:t>ț</w:t>
      </w:r>
      <w:r w:rsidRPr="00331684">
        <w:rPr>
          <w:rFonts w:asciiTheme="minorHAnsi" w:eastAsia="Times New Roman" w:hAnsiTheme="minorHAnsi" w:cstheme="minorHAnsi"/>
          <w:lang w:val="ro-RO" w:eastAsia="ro-RO"/>
        </w:rPr>
        <w:t>iuni disciplinare de la comisia de disciplin</w:t>
      </w:r>
      <w:r w:rsidR="00225AE9">
        <w:rPr>
          <w:rFonts w:asciiTheme="minorHAnsi" w:eastAsia="Times New Roman" w:hAnsiTheme="minorHAnsi" w:cstheme="minorHAnsi"/>
          <w:lang w:val="ro-RO" w:eastAsia="ro-RO"/>
        </w:rPr>
        <w:t>ă</w:t>
      </w:r>
      <w:r w:rsidR="00F8494B">
        <w:rPr>
          <w:rFonts w:asciiTheme="minorHAnsi" w:eastAsia="Times New Roman" w:hAnsiTheme="minorHAnsi" w:cstheme="minorHAnsi"/>
          <w:lang w:val="ro-RO" w:eastAsia="ro-RO"/>
        </w:rPr>
        <w:t>,</w:t>
      </w:r>
      <w:r w:rsidRPr="00331684">
        <w:rPr>
          <w:rFonts w:asciiTheme="minorHAnsi" w:eastAsia="Times New Roman" w:hAnsiTheme="minorHAnsi" w:cstheme="minorHAnsi"/>
          <w:lang w:val="ro-RO" w:eastAsia="ro-RO"/>
        </w:rPr>
        <w:t xml:space="preserve"> comisia de etic</w:t>
      </w:r>
      <w:r w:rsidR="00225AE9">
        <w:rPr>
          <w:rFonts w:asciiTheme="minorHAnsi" w:eastAsia="Times New Roman" w:hAnsiTheme="minorHAnsi" w:cstheme="minorHAnsi"/>
          <w:lang w:val="ro-RO" w:eastAsia="ro-RO"/>
        </w:rPr>
        <w:t>ă</w:t>
      </w:r>
      <w:r w:rsidRPr="00331684">
        <w:rPr>
          <w:rFonts w:asciiTheme="minorHAnsi" w:eastAsia="Times New Roman" w:hAnsiTheme="minorHAnsi" w:cstheme="minorHAnsi"/>
          <w:lang w:val="ro-RO" w:eastAsia="ro-RO"/>
        </w:rPr>
        <w:t xml:space="preserve"> pe perioada evaluată</w:t>
      </w:r>
      <w:r w:rsidR="00F8494B">
        <w:rPr>
          <w:rFonts w:asciiTheme="minorHAnsi" w:eastAsia="Times New Roman" w:hAnsiTheme="minorHAnsi" w:cstheme="minorHAnsi"/>
          <w:lang w:val="ro-RO" w:eastAsia="ro-RO"/>
        </w:rPr>
        <w:t>;</w:t>
      </w:r>
    </w:p>
    <w:p w:rsidR="00331684" w:rsidRPr="00331684" w:rsidRDefault="00331684" w:rsidP="003A454C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Theme="minorHAnsi" w:eastAsia="Times New Roman" w:hAnsiTheme="minorHAnsi" w:cstheme="minorHAnsi"/>
          <w:lang w:val="ro-RO" w:eastAsia="ro-RO"/>
        </w:rPr>
      </w:pPr>
      <w:r w:rsidRPr="00331684">
        <w:rPr>
          <w:rFonts w:asciiTheme="minorHAnsi" w:eastAsia="Times New Roman" w:hAnsiTheme="minorHAnsi" w:cstheme="minorHAnsi"/>
          <w:lang w:val="ro-RO" w:eastAsia="ro-RO"/>
        </w:rPr>
        <w:t>De</w:t>
      </w:r>
      <w:r w:rsidR="00F8494B">
        <w:rPr>
          <w:rFonts w:asciiTheme="minorHAnsi" w:eastAsia="Times New Roman" w:hAnsiTheme="minorHAnsi" w:cstheme="minorHAnsi"/>
          <w:lang w:val="ro-RO" w:eastAsia="ro-RO"/>
        </w:rPr>
        <w:t>ț</w:t>
      </w:r>
      <w:r w:rsidRPr="00331684">
        <w:rPr>
          <w:rFonts w:asciiTheme="minorHAnsi" w:eastAsia="Times New Roman" w:hAnsiTheme="minorHAnsi" w:cstheme="minorHAnsi"/>
          <w:lang w:val="ro-RO" w:eastAsia="ro-RO"/>
        </w:rPr>
        <w:t>ine cont ORCID, brainmap, asociat cu UAIC</w:t>
      </w:r>
      <w:r w:rsidR="00F8494B">
        <w:rPr>
          <w:rFonts w:asciiTheme="minorHAnsi" w:eastAsia="Times New Roman" w:hAnsiTheme="minorHAnsi" w:cstheme="minorHAnsi"/>
          <w:lang w:val="ro-RO" w:eastAsia="ro-RO"/>
        </w:rPr>
        <w:t>;</w:t>
      </w:r>
    </w:p>
    <w:p w:rsidR="00331684" w:rsidRPr="00331684" w:rsidRDefault="00F8494B" w:rsidP="003A454C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Theme="minorHAnsi" w:eastAsia="Times New Roman" w:hAnsiTheme="minorHAnsi" w:cstheme="minorHAnsi"/>
          <w:lang w:val="ro-RO" w:eastAsia="ro-RO"/>
        </w:rPr>
      </w:pPr>
      <w:r>
        <w:rPr>
          <w:rFonts w:asciiTheme="minorHAnsi" w:eastAsia="Times New Roman" w:hAnsiTheme="minorHAnsi" w:cstheme="minorHAnsi"/>
          <w:lang w:val="ro-RO" w:eastAsia="ro-RO"/>
        </w:rPr>
        <w:t>Î</w:t>
      </w:r>
      <w:r w:rsidR="00331684" w:rsidRPr="00331684">
        <w:rPr>
          <w:rFonts w:asciiTheme="minorHAnsi" w:eastAsia="Times New Roman" w:hAnsiTheme="minorHAnsi" w:cstheme="minorHAnsi"/>
          <w:lang w:val="ro-RO" w:eastAsia="ro-RO"/>
        </w:rPr>
        <w:t>ndeplinirea condi</w:t>
      </w:r>
      <w:r>
        <w:rPr>
          <w:rFonts w:asciiTheme="minorHAnsi" w:eastAsia="Times New Roman" w:hAnsiTheme="minorHAnsi" w:cstheme="minorHAnsi"/>
          <w:lang w:val="ro-RO" w:eastAsia="ro-RO"/>
        </w:rPr>
        <w:t>ț</w:t>
      </w:r>
      <w:r w:rsidR="00331684" w:rsidRPr="00331684">
        <w:rPr>
          <w:rFonts w:asciiTheme="minorHAnsi" w:eastAsia="Times New Roman" w:hAnsiTheme="minorHAnsi" w:cstheme="minorHAnsi"/>
          <w:lang w:val="ro-RO" w:eastAsia="ro-RO"/>
        </w:rPr>
        <w:t>iilor minime ale postului de pe care se solicit</w:t>
      </w:r>
      <w:r>
        <w:rPr>
          <w:rFonts w:asciiTheme="minorHAnsi" w:eastAsia="Times New Roman" w:hAnsiTheme="minorHAnsi" w:cstheme="minorHAnsi"/>
          <w:lang w:val="ro-RO" w:eastAsia="ro-RO"/>
        </w:rPr>
        <w:t>ă</w:t>
      </w:r>
      <w:r w:rsidR="00331684" w:rsidRPr="00331684">
        <w:rPr>
          <w:rFonts w:asciiTheme="minorHAnsi" w:eastAsia="Times New Roman" w:hAnsiTheme="minorHAnsi" w:cstheme="minorHAnsi"/>
          <w:lang w:val="ro-RO" w:eastAsia="ro-RO"/>
        </w:rPr>
        <w:t xml:space="preserve"> recunoa</w:t>
      </w:r>
      <w:r>
        <w:rPr>
          <w:rFonts w:asciiTheme="minorHAnsi" w:eastAsia="Times New Roman" w:hAnsiTheme="minorHAnsi" w:cstheme="minorHAnsi"/>
          <w:lang w:val="ro-RO" w:eastAsia="ro-RO"/>
        </w:rPr>
        <w:t>ș</w:t>
      </w:r>
      <w:r w:rsidR="00331684" w:rsidRPr="00331684">
        <w:rPr>
          <w:rFonts w:asciiTheme="minorHAnsi" w:eastAsia="Times New Roman" w:hAnsiTheme="minorHAnsi" w:cstheme="minorHAnsi"/>
          <w:lang w:val="ro-RO" w:eastAsia="ro-RO"/>
        </w:rPr>
        <w:t>terea performan</w:t>
      </w:r>
      <w:r>
        <w:rPr>
          <w:rFonts w:asciiTheme="minorHAnsi" w:eastAsia="Times New Roman" w:hAnsiTheme="minorHAnsi" w:cstheme="minorHAnsi"/>
          <w:lang w:val="ro-RO" w:eastAsia="ro-RO"/>
        </w:rPr>
        <w:t>ț</w:t>
      </w:r>
      <w:r w:rsidR="00331684" w:rsidRPr="00331684">
        <w:rPr>
          <w:rFonts w:asciiTheme="minorHAnsi" w:eastAsia="Times New Roman" w:hAnsiTheme="minorHAnsi" w:cstheme="minorHAnsi"/>
          <w:lang w:val="ro-RO" w:eastAsia="ro-RO"/>
        </w:rPr>
        <w:t>ei</w:t>
      </w:r>
      <w:r>
        <w:rPr>
          <w:rFonts w:asciiTheme="minorHAnsi" w:eastAsia="Times New Roman" w:hAnsiTheme="minorHAnsi" w:cstheme="minorHAnsi"/>
          <w:lang w:val="ro-RO" w:eastAsia="ro-RO"/>
        </w:rPr>
        <w:t>;</w:t>
      </w:r>
    </w:p>
    <w:p w:rsidR="00331684" w:rsidRPr="004D28C5" w:rsidRDefault="00F8494B" w:rsidP="003A454C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Theme="minorHAnsi" w:eastAsia="Times New Roman" w:hAnsiTheme="minorHAnsi" w:cstheme="minorHAnsi"/>
          <w:lang w:val="ro-RO" w:eastAsia="ro-RO"/>
        </w:rPr>
      </w:pPr>
      <w:r w:rsidRPr="004D28C5">
        <w:rPr>
          <w:rFonts w:asciiTheme="minorHAnsi" w:eastAsia="Times New Roman" w:hAnsiTheme="minorHAnsi" w:cstheme="minorHAnsi"/>
          <w:lang w:val="ro-RO" w:eastAsia="ro-RO"/>
        </w:rPr>
        <w:t>Î</w:t>
      </w:r>
      <w:r w:rsidR="00331684" w:rsidRPr="004D28C5">
        <w:rPr>
          <w:rFonts w:asciiTheme="minorHAnsi" w:eastAsia="Times New Roman" w:hAnsiTheme="minorHAnsi" w:cstheme="minorHAnsi"/>
          <w:lang w:val="ro-RO" w:eastAsia="ro-RO"/>
        </w:rPr>
        <w:t>ndeplinirea condi</w:t>
      </w:r>
      <w:r w:rsidRPr="004D28C5">
        <w:rPr>
          <w:rFonts w:asciiTheme="minorHAnsi" w:eastAsia="Times New Roman" w:hAnsiTheme="minorHAnsi" w:cstheme="minorHAnsi"/>
          <w:lang w:val="ro-RO" w:eastAsia="ro-RO"/>
        </w:rPr>
        <w:t>ț</w:t>
      </w:r>
      <w:r w:rsidR="00331684" w:rsidRPr="004D28C5">
        <w:rPr>
          <w:rFonts w:asciiTheme="minorHAnsi" w:eastAsia="Times New Roman" w:hAnsiTheme="minorHAnsi" w:cstheme="minorHAnsi"/>
          <w:lang w:val="ro-RO" w:eastAsia="ro-RO"/>
        </w:rPr>
        <w:t>iilor minime ale postului de pe care se candidează pe criteriu de cercetare</w:t>
      </w:r>
      <w:r w:rsidRPr="004D28C5">
        <w:rPr>
          <w:rFonts w:asciiTheme="minorHAnsi" w:eastAsia="Times New Roman" w:hAnsiTheme="minorHAnsi" w:cstheme="minorHAnsi"/>
          <w:lang w:val="ro-RO" w:eastAsia="ro-RO"/>
        </w:rPr>
        <w:t>;</w:t>
      </w:r>
      <w:r w:rsidR="00331684" w:rsidRPr="004D28C5">
        <w:rPr>
          <w:rFonts w:asciiTheme="minorHAnsi" w:eastAsia="Times New Roman" w:hAnsiTheme="minorHAnsi" w:cstheme="minorHAnsi"/>
          <w:lang w:val="ro-RO" w:eastAsia="ro-RO"/>
        </w:rPr>
        <w:t xml:space="preserve"> </w:t>
      </w:r>
    </w:p>
    <w:p w:rsidR="00F8494B" w:rsidRDefault="00331684" w:rsidP="003A454C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Theme="minorHAnsi" w:eastAsia="Times New Roman" w:hAnsiTheme="minorHAnsi" w:cstheme="minorHAnsi"/>
          <w:lang w:val="ro-RO" w:eastAsia="ro-RO"/>
        </w:rPr>
      </w:pPr>
      <w:r w:rsidRPr="00331684">
        <w:rPr>
          <w:rFonts w:asciiTheme="minorHAnsi" w:eastAsia="Times New Roman" w:hAnsiTheme="minorHAnsi" w:cstheme="minorHAnsi"/>
          <w:lang w:val="ro-RO" w:eastAsia="ro-RO"/>
        </w:rPr>
        <w:t>Maxim 2 articole/an în același jurnal</w:t>
      </w:r>
      <w:r w:rsidR="00F8494B">
        <w:rPr>
          <w:rFonts w:asciiTheme="minorHAnsi" w:eastAsia="Times New Roman" w:hAnsiTheme="minorHAnsi" w:cstheme="minorHAnsi"/>
          <w:lang w:val="ro-RO" w:eastAsia="ro-RO"/>
        </w:rPr>
        <w:t>;</w:t>
      </w:r>
    </w:p>
    <w:p w:rsidR="00F8494B" w:rsidRDefault="00331684" w:rsidP="003A454C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Theme="minorHAnsi" w:eastAsia="Times New Roman" w:hAnsiTheme="minorHAnsi" w:cstheme="minorHAnsi"/>
          <w:lang w:val="ro-RO" w:eastAsia="ro-RO"/>
        </w:rPr>
      </w:pPr>
      <w:r w:rsidRPr="00F8494B">
        <w:rPr>
          <w:rFonts w:asciiTheme="minorHAnsi" w:eastAsia="Times New Roman" w:hAnsiTheme="minorHAnsi" w:cstheme="minorHAnsi"/>
          <w:lang w:val="ro-RO" w:eastAsia="ro-RO"/>
        </w:rPr>
        <w:t>Pentru gradația de merit candidații trebuie să aibă cel puțin 5 lucrări științifice publicate în Q1 sau Q2 în ultimii 5 ani, iar pentru sporul de performanță academică cel puțin o lucrare științifică publicată în Q1 sau Q2 în ultimul an</w:t>
      </w:r>
      <w:r w:rsidR="00F8494B" w:rsidRPr="00F8494B">
        <w:rPr>
          <w:rFonts w:asciiTheme="minorHAnsi" w:eastAsia="Times New Roman" w:hAnsiTheme="minorHAnsi" w:cstheme="minorHAnsi"/>
          <w:lang w:val="ro-RO" w:eastAsia="ro-RO"/>
        </w:rPr>
        <w:t>;</w:t>
      </w:r>
    </w:p>
    <w:p w:rsidR="00F8494B" w:rsidRDefault="00331684" w:rsidP="003A454C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Theme="minorHAnsi" w:eastAsia="Times New Roman" w:hAnsiTheme="minorHAnsi" w:cstheme="minorHAnsi"/>
          <w:lang w:val="ro-RO" w:eastAsia="ro-RO"/>
        </w:rPr>
      </w:pPr>
      <w:r w:rsidRPr="004D28C5">
        <w:rPr>
          <w:rFonts w:asciiTheme="minorHAnsi" w:eastAsia="Times New Roman" w:hAnsiTheme="minorHAnsi" w:cstheme="minorHAnsi"/>
          <w:lang w:val="ro-RO" w:eastAsia="ro-RO"/>
        </w:rPr>
        <w:t xml:space="preserve">Q1, Q2, Q3, Q4 trebuie să corespundă Web of Science/Clarivate, Journal Citation Report (JCR) </w:t>
      </w:r>
      <w:r w:rsidRPr="00F8494B">
        <w:rPr>
          <w:rFonts w:asciiTheme="minorHAnsi" w:eastAsia="Times New Roman" w:hAnsiTheme="minorHAnsi" w:cstheme="minorHAnsi"/>
          <w:lang w:val="ro-RO" w:eastAsia="ro-RO"/>
        </w:rPr>
        <w:t>category, din ultimul an</w:t>
      </w:r>
      <w:r w:rsidR="00F8494B" w:rsidRPr="00F8494B">
        <w:rPr>
          <w:rFonts w:asciiTheme="minorHAnsi" w:eastAsia="Times New Roman" w:hAnsiTheme="minorHAnsi" w:cstheme="minorHAnsi"/>
          <w:lang w:val="ro-RO" w:eastAsia="ro-RO"/>
        </w:rPr>
        <w:t>;</w:t>
      </w:r>
    </w:p>
    <w:p w:rsidR="00331684" w:rsidRDefault="00331684" w:rsidP="003A454C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Theme="minorHAnsi" w:eastAsia="Times New Roman" w:hAnsiTheme="minorHAnsi" w:cstheme="minorHAnsi"/>
          <w:lang w:val="ro-RO" w:eastAsia="ro-RO"/>
        </w:rPr>
      </w:pPr>
      <w:r w:rsidRPr="00F8494B">
        <w:rPr>
          <w:rFonts w:asciiTheme="minorHAnsi" w:eastAsia="Times New Roman" w:hAnsiTheme="minorHAnsi" w:cstheme="minorHAnsi"/>
          <w:lang w:val="ro-RO" w:eastAsia="ro-RO"/>
        </w:rPr>
        <w:t>Se iau în calcul doar articolele publicate în volume din perioada evaluată.</w:t>
      </w:r>
    </w:p>
    <w:p w:rsidR="00F8494B" w:rsidRPr="00F8494B" w:rsidRDefault="00F8494B" w:rsidP="003A454C">
      <w:pPr>
        <w:pStyle w:val="ListParagraph"/>
        <w:spacing w:after="0" w:line="240" w:lineRule="auto"/>
        <w:jc w:val="both"/>
        <w:rPr>
          <w:rFonts w:asciiTheme="minorHAnsi" w:eastAsia="Times New Roman" w:hAnsiTheme="minorHAnsi" w:cstheme="minorHAnsi"/>
          <w:lang w:val="ro-RO" w:eastAsia="ro-RO"/>
        </w:rPr>
      </w:pPr>
    </w:p>
    <w:p w:rsidR="00331684" w:rsidRPr="00F8494B" w:rsidRDefault="00331684" w:rsidP="003A454C">
      <w:pPr>
        <w:pStyle w:val="ListParagraph"/>
        <w:numPr>
          <w:ilvl w:val="0"/>
          <w:numId w:val="28"/>
        </w:numPr>
        <w:spacing w:after="0" w:line="240" w:lineRule="auto"/>
        <w:rPr>
          <w:rFonts w:asciiTheme="minorHAnsi" w:hAnsiTheme="minorHAnsi" w:cstheme="minorHAnsi"/>
          <w:b/>
          <w:iCs/>
          <w:sz w:val="24"/>
          <w:szCs w:val="24"/>
          <w:lang w:val="ro-RO"/>
        </w:rPr>
      </w:pPr>
      <w:r w:rsidRPr="00F8494B">
        <w:rPr>
          <w:rFonts w:asciiTheme="minorHAnsi" w:hAnsiTheme="minorHAnsi" w:cstheme="minorHAnsi"/>
          <w:b/>
          <w:iCs/>
          <w:sz w:val="24"/>
          <w:szCs w:val="24"/>
          <w:lang w:val="ro-RO"/>
        </w:rPr>
        <w:t>Un rezultat poate fi punctat o singură dată, la criteriul ales de candidat.</w:t>
      </w:r>
    </w:p>
    <w:p w:rsidR="00331684" w:rsidRPr="00331684" w:rsidRDefault="00331684" w:rsidP="003A454C">
      <w:pPr>
        <w:spacing w:after="0" w:line="240" w:lineRule="auto"/>
        <w:jc w:val="center"/>
        <w:rPr>
          <w:rFonts w:asciiTheme="minorHAnsi" w:hAnsiTheme="minorHAnsi" w:cstheme="minorHAnsi"/>
          <w:i/>
          <w:iCs/>
          <w:sz w:val="24"/>
          <w:szCs w:val="24"/>
          <w:lang w:val="ro-RO"/>
        </w:rPr>
      </w:pPr>
    </w:p>
    <w:p w:rsidR="00331684" w:rsidRPr="00331684" w:rsidRDefault="00331684" w:rsidP="003A454C">
      <w:pPr>
        <w:spacing w:after="0" w:line="240" w:lineRule="auto"/>
        <w:jc w:val="center"/>
        <w:rPr>
          <w:rFonts w:asciiTheme="minorHAnsi" w:hAnsiTheme="minorHAnsi" w:cstheme="minorHAnsi"/>
          <w:i/>
          <w:iCs/>
          <w:sz w:val="24"/>
          <w:szCs w:val="24"/>
          <w:lang w:val="ro-RO"/>
        </w:rPr>
      </w:pP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1985"/>
        <w:gridCol w:w="3066"/>
        <w:gridCol w:w="4588"/>
      </w:tblGrid>
      <w:tr w:rsidR="000F06B4" w:rsidRPr="00BC6CE6" w:rsidTr="002800FF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BD213D" w:rsidRPr="00BC6CE6" w:rsidRDefault="000F06B4" w:rsidP="00BD21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BC6CE6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ro-RO" w:eastAsia="ro-RO"/>
              </w:rPr>
              <w:t>CRITERIUL</w:t>
            </w:r>
          </w:p>
        </w:tc>
        <w:tc>
          <w:tcPr>
            <w:tcW w:w="30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vAlign w:val="center"/>
            <w:hideMark/>
          </w:tcPr>
          <w:p w:rsidR="000F06B4" w:rsidRPr="00BC6CE6" w:rsidRDefault="000F06B4" w:rsidP="003A45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BC6CE6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ro-RO" w:eastAsia="ro-RO"/>
              </w:rPr>
              <w:t>DESCRIPTORI</w:t>
            </w:r>
          </w:p>
        </w:tc>
        <w:tc>
          <w:tcPr>
            <w:tcW w:w="45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vAlign w:val="center"/>
            <w:hideMark/>
          </w:tcPr>
          <w:p w:rsidR="000F06B4" w:rsidRPr="00BC6CE6" w:rsidRDefault="000F06B4" w:rsidP="003A45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BC6CE6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ro-RO" w:eastAsia="ro-RO"/>
              </w:rPr>
              <w:t>PUNCTAJUL ACORDAT</w:t>
            </w:r>
          </w:p>
        </w:tc>
      </w:tr>
      <w:tr w:rsidR="000F278F" w:rsidRPr="00331684" w:rsidTr="002800FF">
        <w:trPr>
          <w:trHeight w:val="1545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278F" w:rsidRPr="00331684" w:rsidRDefault="000F278F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  <w:t>I. ACTIVITATEA DE CERCETARE (40%)</w:t>
            </w:r>
          </w:p>
        </w:tc>
        <w:tc>
          <w:tcPr>
            <w:tcW w:w="306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278F" w:rsidRPr="00331684" w:rsidRDefault="000F278F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  <w:t>1.A</w:t>
            </w: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 xml:space="preserve"> Articole ştiinţifice indexate WoS cu afiliere Facultatea de Chimie -UAIC </w:t>
            </w:r>
          </w:p>
        </w:tc>
        <w:tc>
          <w:tcPr>
            <w:tcW w:w="458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278F" w:rsidRPr="00331684" w:rsidRDefault="000F278F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</w:p>
          <w:p w:rsidR="000F278F" w:rsidRPr="00D44136" w:rsidRDefault="000F278F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val="ro-RO" w:eastAsia="ro-RO"/>
              </w:rPr>
            </w:pPr>
            <w:r w:rsidRPr="00D44136">
              <w:rPr>
                <w:rFonts w:asciiTheme="minorHAnsi" w:eastAsia="Times New Roman" w:hAnsiTheme="minorHAnsi" w:cstheme="minorHAnsi"/>
                <w:b/>
                <w:bCs/>
                <w:lang w:val="ro-RO" w:eastAsia="ro-RO"/>
              </w:rPr>
              <w:t>Q1: (250+300</w:t>
            </w:r>
            <w:r w:rsidR="003F4ED0">
              <w:rPr>
                <w:rFonts w:asciiTheme="minorHAnsi" w:eastAsia="Times New Roman" w:hAnsiTheme="minorHAnsi" w:cstheme="minorHAnsi"/>
                <w:b/>
                <w:bCs/>
                <w:lang w:val="ro-RO" w:eastAsia="ro-RO"/>
              </w:rPr>
              <w:t xml:space="preserve"> </w:t>
            </w:r>
            <w:r w:rsidRPr="00D44136">
              <w:rPr>
                <w:rFonts w:asciiTheme="minorHAnsi" w:eastAsia="Times New Roman" w:hAnsiTheme="minorHAnsi" w:cstheme="minorHAnsi"/>
                <w:b/>
                <w:bCs/>
                <w:lang w:val="ro-RO" w:eastAsia="ro-RO"/>
              </w:rPr>
              <w:t>x</w:t>
            </w:r>
            <w:r w:rsidR="003F4ED0">
              <w:rPr>
                <w:rFonts w:asciiTheme="minorHAnsi" w:eastAsia="Times New Roman" w:hAnsiTheme="minorHAnsi" w:cstheme="minorHAnsi"/>
                <w:b/>
                <w:bCs/>
                <w:lang w:val="ro-RO" w:eastAsia="ro-RO"/>
              </w:rPr>
              <w:t xml:space="preserve"> </w:t>
            </w:r>
            <w:r w:rsidRPr="00D44136">
              <w:rPr>
                <w:rFonts w:asciiTheme="minorHAnsi" w:eastAsia="Times New Roman" w:hAnsiTheme="minorHAnsi" w:cstheme="minorHAnsi"/>
                <w:b/>
                <w:bCs/>
                <w:lang w:val="ro-RO" w:eastAsia="ro-RO"/>
              </w:rPr>
              <w:t>AIS)/număr de autori</w:t>
            </w:r>
            <w:r w:rsidRPr="00D44136">
              <w:rPr>
                <w:rFonts w:asciiTheme="minorHAnsi" w:eastAsia="Times New Roman" w:hAnsiTheme="minorHAnsi" w:cstheme="minorHAnsi"/>
                <w:b/>
                <w:bCs/>
                <w:lang w:val="ro-RO" w:eastAsia="ro-RO"/>
              </w:rPr>
              <w:br/>
              <w:t>Q2: (200+300</w:t>
            </w:r>
            <w:r w:rsidR="003F4ED0">
              <w:rPr>
                <w:rFonts w:asciiTheme="minorHAnsi" w:eastAsia="Times New Roman" w:hAnsiTheme="minorHAnsi" w:cstheme="minorHAnsi"/>
                <w:b/>
                <w:bCs/>
                <w:lang w:val="ro-RO" w:eastAsia="ro-RO"/>
              </w:rPr>
              <w:t xml:space="preserve"> </w:t>
            </w:r>
            <w:r w:rsidRPr="00D44136">
              <w:rPr>
                <w:rFonts w:asciiTheme="minorHAnsi" w:eastAsia="Times New Roman" w:hAnsiTheme="minorHAnsi" w:cstheme="minorHAnsi"/>
                <w:b/>
                <w:bCs/>
                <w:lang w:val="ro-RO" w:eastAsia="ro-RO"/>
              </w:rPr>
              <w:t>x</w:t>
            </w:r>
            <w:r w:rsidR="003F4ED0">
              <w:rPr>
                <w:rFonts w:asciiTheme="minorHAnsi" w:eastAsia="Times New Roman" w:hAnsiTheme="minorHAnsi" w:cstheme="minorHAnsi"/>
                <w:b/>
                <w:bCs/>
                <w:lang w:val="ro-RO" w:eastAsia="ro-RO"/>
              </w:rPr>
              <w:t xml:space="preserve"> </w:t>
            </w:r>
            <w:r w:rsidRPr="00D44136">
              <w:rPr>
                <w:rFonts w:asciiTheme="minorHAnsi" w:eastAsia="Times New Roman" w:hAnsiTheme="minorHAnsi" w:cstheme="minorHAnsi"/>
                <w:b/>
                <w:bCs/>
                <w:lang w:val="ro-RO" w:eastAsia="ro-RO"/>
              </w:rPr>
              <w:t>AIS)/număr de autori</w:t>
            </w:r>
            <w:r w:rsidRPr="00D44136">
              <w:rPr>
                <w:rFonts w:asciiTheme="minorHAnsi" w:eastAsia="Times New Roman" w:hAnsiTheme="minorHAnsi" w:cstheme="minorHAnsi"/>
                <w:b/>
                <w:bCs/>
                <w:lang w:val="ro-RO" w:eastAsia="ro-RO"/>
              </w:rPr>
              <w:br/>
              <w:t>Q3: (100+300</w:t>
            </w:r>
            <w:r w:rsidR="003F4ED0">
              <w:rPr>
                <w:rFonts w:asciiTheme="minorHAnsi" w:eastAsia="Times New Roman" w:hAnsiTheme="minorHAnsi" w:cstheme="minorHAnsi"/>
                <w:b/>
                <w:bCs/>
                <w:lang w:val="ro-RO" w:eastAsia="ro-RO"/>
              </w:rPr>
              <w:t xml:space="preserve"> </w:t>
            </w:r>
            <w:r w:rsidRPr="00D44136">
              <w:rPr>
                <w:rFonts w:asciiTheme="minorHAnsi" w:eastAsia="Times New Roman" w:hAnsiTheme="minorHAnsi" w:cstheme="minorHAnsi"/>
                <w:b/>
                <w:bCs/>
                <w:lang w:val="ro-RO" w:eastAsia="ro-RO"/>
              </w:rPr>
              <w:t>x</w:t>
            </w:r>
            <w:r w:rsidR="003F4ED0">
              <w:rPr>
                <w:rFonts w:asciiTheme="minorHAnsi" w:eastAsia="Times New Roman" w:hAnsiTheme="minorHAnsi" w:cstheme="minorHAnsi"/>
                <w:b/>
                <w:bCs/>
                <w:lang w:val="ro-RO" w:eastAsia="ro-RO"/>
              </w:rPr>
              <w:t xml:space="preserve"> </w:t>
            </w:r>
            <w:r w:rsidRPr="00D44136">
              <w:rPr>
                <w:rFonts w:asciiTheme="minorHAnsi" w:eastAsia="Times New Roman" w:hAnsiTheme="minorHAnsi" w:cstheme="minorHAnsi"/>
                <w:b/>
                <w:bCs/>
                <w:lang w:val="ro-RO" w:eastAsia="ro-RO"/>
              </w:rPr>
              <w:t>AIS)/număr de autori</w:t>
            </w:r>
            <w:r w:rsidRPr="00D44136">
              <w:rPr>
                <w:rFonts w:asciiTheme="minorHAnsi" w:eastAsia="Times New Roman" w:hAnsiTheme="minorHAnsi" w:cstheme="minorHAnsi"/>
                <w:b/>
                <w:bCs/>
                <w:lang w:val="ro-RO" w:eastAsia="ro-RO"/>
              </w:rPr>
              <w:br/>
              <w:t>Q4: (50+300</w:t>
            </w:r>
            <w:r w:rsidR="003F4ED0">
              <w:rPr>
                <w:rFonts w:asciiTheme="minorHAnsi" w:eastAsia="Times New Roman" w:hAnsiTheme="minorHAnsi" w:cstheme="minorHAnsi"/>
                <w:b/>
                <w:bCs/>
                <w:lang w:val="ro-RO" w:eastAsia="ro-RO"/>
              </w:rPr>
              <w:t xml:space="preserve"> </w:t>
            </w:r>
            <w:r w:rsidRPr="00D44136">
              <w:rPr>
                <w:rFonts w:asciiTheme="minorHAnsi" w:eastAsia="Times New Roman" w:hAnsiTheme="minorHAnsi" w:cstheme="minorHAnsi"/>
                <w:b/>
                <w:bCs/>
                <w:lang w:val="ro-RO" w:eastAsia="ro-RO"/>
              </w:rPr>
              <w:t>x</w:t>
            </w:r>
            <w:r w:rsidR="003F4ED0">
              <w:rPr>
                <w:rFonts w:asciiTheme="minorHAnsi" w:eastAsia="Times New Roman" w:hAnsiTheme="minorHAnsi" w:cstheme="minorHAnsi"/>
                <w:b/>
                <w:bCs/>
                <w:lang w:val="ro-RO" w:eastAsia="ro-RO"/>
              </w:rPr>
              <w:t xml:space="preserve"> </w:t>
            </w:r>
            <w:r w:rsidRPr="00D44136">
              <w:rPr>
                <w:rFonts w:asciiTheme="minorHAnsi" w:eastAsia="Times New Roman" w:hAnsiTheme="minorHAnsi" w:cstheme="minorHAnsi"/>
                <w:b/>
                <w:bCs/>
                <w:lang w:val="ro-RO" w:eastAsia="ro-RO"/>
              </w:rPr>
              <w:t>AIS)/număr de autori</w:t>
            </w:r>
          </w:p>
          <w:p w:rsidR="000F278F" w:rsidRDefault="000F278F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</w:p>
          <w:p w:rsidR="000F278F" w:rsidRPr="00331684" w:rsidRDefault="000F278F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 xml:space="preserve">Pentru </w:t>
            </w:r>
            <w:r w:rsidRPr="00331684"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  <w:t>autor principal</w:t>
            </w: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 xml:space="preserve"> se aplică un factor de multiplicare de </w:t>
            </w:r>
            <w:r w:rsidRPr="00331684"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  <w:t>1,4</w:t>
            </w: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 xml:space="preserve">; în cazul în care sunt mai mult de </w:t>
            </w:r>
            <w:r w:rsidRPr="00331684"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  <w:t xml:space="preserve">3 </w:t>
            </w: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autori principali (n), contribuția se împarte la numărul acestora; (1+ 0,4/n)</w:t>
            </w:r>
          </w:p>
          <w:p w:rsidR="000F278F" w:rsidRPr="00331684" w:rsidRDefault="000F278F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  <w:t> </w:t>
            </w:r>
          </w:p>
          <w:p w:rsidR="000F278F" w:rsidRPr="00331684" w:rsidRDefault="000F278F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  <w:t xml:space="preserve">Se vor lua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  <w:t>î</w:t>
            </w:r>
            <w:r w:rsidRPr="00331684"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  <w:t>n considerare maxim dou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  <w:t>ă</w:t>
            </w:r>
            <w:r w:rsidRPr="00331684"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  <w:t xml:space="preserve"> articole publicate 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  <w:t>î</w:t>
            </w:r>
            <w:r w:rsidRPr="00331684"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  <w:t xml:space="preserve">ntr-un an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  <w:t>î</w:t>
            </w:r>
            <w:r w:rsidRPr="00331684"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  <w:t>n aceea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  <w:t>ș</w:t>
            </w:r>
            <w:r w:rsidRPr="00331684"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  <w:t>i revist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  <w:t>ă</w:t>
            </w:r>
          </w:p>
          <w:p w:rsidR="000F278F" w:rsidRPr="00331684" w:rsidRDefault="000F278F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(</w:t>
            </w:r>
            <w:r w:rsidRPr="00331684">
              <w:rPr>
                <w:rFonts w:asciiTheme="minorHAnsi" w:eastAsia="Times New Roman" w:hAnsiTheme="minorHAnsi" w:cstheme="minorHAnsi"/>
                <w:color w:val="0000FF"/>
                <w:lang w:val="ro-RO" w:eastAsia="ro-RO"/>
              </w:rPr>
              <w:t>AIS</w:t>
            </w: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 xml:space="preserve"> = </w:t>
            </w:r>
            <w:r w:rsidRPr="00331684">
              <w:rPr>
                <w:rFonts w:asciiTheme="minorHAnsi" w:eastAsia="Times New Roman" w:hAnsiTheme="minorHAnsi" w:cstheme="minorHAnsi"/>
                <w:color w:val="0000FF"/>
                <w:lang w:val="ro-RO" w:eastAsia="ro-RO"/>
              </w:rPr>
              <w:t>Scorul de Influ</w:t>
            </w:r>
            <w:r>
              <w:rPr>
                <w:rFonts w:asciiTheme="minorHAnsi" w:eastAsia="Times New Roman" w:hAnsiTheme="minorHAnsi" w:cstheme="minorHAnsi"/>
                <w:color w:val="0000FF"/>
                <w:lang w:val="ro-RO" w:eastAsia="ro-RO"/>
              </w:rPr>
              <w:t>e</w:t>
            </w:r>
            <w:r w:rsidRPr="00331684">
              <w:rPr>
                <w:rFonts w:asciiTheme="minorHAnsi" w:eastAsia="Times New Roman" w:hAnsiTheme="minorHAnsi" w:cstheme="minorHAnsi"/>
                <w:color w:val="0000FF"/>
                <w:lang w:val="ro-RO" w:eastAsia="ro-RO"/>
              </w:rPr>
              <w:t>n</w:t>
            </w:r>
            <w:r>
              <w:rPr>
                <w:rFonts w:asciiTheme="minorHAnsi" w:eastAsia="Times New Roman" w:hAnsiTheme="minorHAnsi" w:cstheme="minorHAnsi"/>
                <w:color w:val="0000FF"/>
                <w:lang w:val="ro-RO" w:eastAsia="ro-RO"/>
              </w:rPr>
              <w:t>ță</w:t>
            </w:r>
            <w:r w:rsidRPr="00331684">
              <w:rPr>
                <w:rFonts w:asciiTheme="minorHAnsi" w:eastAsia="Times New Roman" w:hAnsiTheme="minorHAnsi" w:cstheme="minorHAnsi"/>
                <w:color w:val="0000FF"/>
                <w:lang w:val="ro-RO" w:eastAsia="ro-RO"/>
              </w:rPr>
              <w:t xml:space="preserve"> a Articolului AIS</w:t>
            </w: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 xml:space="preserve">–Web of Science, din </w:t>
            </w:r>
            <w:r w:rsidRPr="00331684">
              <w:rPr>
                <w:rFonts w:asciiTheme="minorHAnsi" w:eastAsia="Times New Roman" w:hAnsiTheme="minorHAnsi" w:cstheme="minorHAnsi"/>
                <w:color w:val="0000FF"/>
                <w:lang w:val="ro-RO" w:eastAsia="ro-RO"/>
              </w:rPr>
              <w:t>anul public</w:t>
            </w:r>
            <w:r>
              <w:rPr>
                <w:rFonts w:asciiTheme="minorHAnsi" w:eastAsia="Times New Roman" w:hAnsiTheme="minorHAnsi" w:cstheme="minorHAnsi"/>
                <w:color w:val="0000FF"/>
                <w:lang w:val="ro-RO" w:eastAsia="ro-RO"/>
              </w:rPr>
              <w:t>ă</w:t>
            </w:r>
            <w:r w:rsidRPr="00331684">
              <w:rPr>
                <w:rFonts w:asciiTheme="minorHAnsi" w:eastAsia="Times New Roman" w:hAnsiTheme="minorHAnsi" w:cstheme="minorHAnsi"/>
                <w:color w:val="0000FF"/>
                <w:lang w:val="ro-RO" w:eastAsia="ro-RO"/>
              </w:rPr>
              <w:t>rii. Dac</w:t>
            </w:r>
            <w:r>
              <w:rPr>
                <w:rFonts w:asciiTheme="minorHAnsi" w:eastAsia="Times New Roman" w:hAnsiTheme="minorHAnsi" w:cstheme="minorHAnsi"/>
                <w:color w:val="0000FF"/>
                <w:lang w:val="ro-RO" w:eastAsia="ro-RO"/>
              </w:rPr>
              <w:t>ă</w:t>
            </w:r>
            <w:r w:rsidRPr="00331684">
              <w:rPr>
                <w:rFonts w:asciiTheme="minorHAnsi" w:eastAsia="Times New Roman" w:hAnsiTheme="minorHAnsi" w:cstheme="minorHAnsi"/>
                <w:color w:val="0000FF"/>
                <w:lang w:val="ro-RO" w:eastAsia="ro-RO"/>
              </w:rPr>
              <w:t xml:space="preserve"> nu este </w:t>
            </w:r>
            <w:r>
              <w:rPr>
                <w:rFonts w:asciiTheme="minorHAnsi" w:eastAsia="Times New Roman" w:hAnsiTheme="minorHAnsi" w:cstheme="minorHAnsi"/>
                <w:color w:val="0000FF"/>
                <w:lang w:val="ro-RO" w:eastAsia="ro-RO"/>
              </w:rPr>
              <w:t>î</w:t>
            </w:r>
            <w:r w:rsidRPr="00331684">
              <w:rPr>
                <w:rFonts w:asciiTheme="minorHAnsi" w:eastAsia="Times New Roman" w:hAnsiTheme="minorHAnsi" w:cstheme="minorHAnsi"/>
                <w:color w:val="0000FF"/>
                <w:lang w:val="ro-RO" w:eastAsia="ro-RO"/>
              </w:rPr>
              <w:t>nc</w:t>
            </w:r>
            <w:r>
              <w:rPr>
                <w:rFonts w:asciiTheme="minorHAnsi" w:eastAsia="Times New Roman" w:hAnsiTheme="minorHAnsi" w:cstheme="minorHAnsi"/>
                <w:color w:val="0000FF"/>
                <w:lang w:val="ro-RO" w:eastAsia="ro-RO"/>
              </w:rPr>
              <w:t>ă</w:t>
            </w:r>
            <w:r w:rsidRPr="00331684">
              <w:rPr>
                <w:rFonts w:asciiTheme="minorHAnsi" w:eastAsia="Times New Roman" w:hAnsiTheme="minorHAnsi" w:cstheme="minorHAnsi"/>
                <w:color w:val="0000FF"/>
                <w:lang w:val="ro-RO" w:eastAsia="ro-RO"/>
              </w:rPr>
              <w:t xml:space="preserve"> oficial stabilit, se va lua valoarea din anul anterior)</w:t>
            </w:r>
          </w:p>
        </w:tc>
      </w:tr>
      <w:tr w:rsidR="000F278F" w:rsidRPr="00331684" w:rsidTr="002800FF">
        <w:trPr>
          <w:trHeight w:val="1657"/>
        </w:trPr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78F" w:rsidRPr="00BF7075" w:rsidRDefault="00BF7075" w:rsidP="00BF707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u w:val="single"/>
                <w:lang w:val="ro-RO" w:eastAsia="ro-RO"/>
              </w:rPr>
            </w:pPr>
            <w:r w:rsidRPr="00BF7075">
              <w:rPr>
                <w:rFonts w:asciiTheme="minorHAnsi" w:eastAsia="Times New Roman" w:hAnsiTheme="minorHAnsi" w:cstheme="minorHAnsi"/>
                <w:color w:val="000000"/>
                <w:u w:val="single"/>
                <w:lang w:val="ro-RO" w:eastAsia="ro-RO"/>
              </w:rPr>
              <w:t>A. Realizări ale activității de cercetare</w:t>
            </w:r>
          </w:p>
        </w:tc>
        <w:tc>
          <w:tcPr>
            <w:tcW w:w="306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278F" w:rsidRPr="00331684" w:rsidRDefault="000F278F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4588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278F" w:rsidRPr="00331684" w:rsidRDefault="000F278F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</w:p>
        </w:tc>
      </w:tr>
      <w:tr w:rsidR="00292B01" w:rsidRPr="00331684" w:rsidTr="002800FF">
        <w:trPr>
          <w:trHeight w:val="162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B01" w:rsidRPr="00BF7075" w:rsidRDefault="00292B01" w:rsidP="00BF707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u w:val="single"/>
                <w:lang w:val="ro-RO" w:eastAsia="ro-RO"/>
              </w:rPr>
            </w:pPr>
          </w:p>
          <w:p w:rsidR="00292B01" w:rsidRPr="00BF7075" w:rsidRDefault="00292B01" w:rsidP="00BF707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u w:val="single"/>
                <w:lang w:val="ro-RO" w:eastAsia="ro-RO"/>
              </w:rPr>
            </w:pPr>
            <w:r w:rsidRPr="00BF7075">
              <w:rPr>
                <w:rFonts w:asciiTheme="minorHAnsi" w:eastAsia="Times New Roman" w:hAnsiTheme="minorHAnsi" w:cstheme="minorHAnsi"/>
                <w:color w:val="000000"/>
                <w:u w:val="single"/>
                <w:lang w:val="ro-RO" w:eastAsia="ro-RO"/>
              </w:rPr>
              <w:t>B. Recunoașterea activității de cercetare (B=maxim A/2)</w:t>
            </w:r>
          </w:p>
          <w:p w:rsidR="00292B01" w:rsidRPr="00BF7075" w:rsidRDefault="00292B01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u w:val="single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306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292B01" w:rsidRPr="00331684" w:rsidRDefault="00292B01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4588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292B01" w:rsidRPr="00331684" w:rsidRDefault="00292B01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</w:p>
        </w:tc>
      </w:tr>
      <w:tr w:rsidR="00D353A9" w:rsidRPr="00331684" w:rsidTr="002800FF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3A9" w:rsidRPr="00331684" w:rsidRDefault="00D353A9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lastRenderedPageBreak/>
              <w:t> 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D353A9" w:rsidRPr="00331684" w:rsidRDefault="00D353A9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  <w:t>2.A</w:t>
            </w: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 xml:space="preserve"> Articole ştiinţifice publicate </w:t>
            </w:r>
            <w:r w:rsidRPr="00331684">
              <w:rPr>
                <w:rFonts w:asciiTheme="minorHAnsi" w:eastAsia="Times New Roman" w:hAnsiTheme="minorHAnsi" w:cstheme="minorHAnsi"/>
                <w:i/>
                <w:iCs/>
                <w:color w:val="000000"/>
                <w:lang w:val="ro-RO" w:eastAsia="ro-RO"/>
              </w:rPr>
              <w:t>in extenso</w:t>
            </w: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 xml:space="preserve"> în reviste indexate BDI</w:t>
            </w:r>
          </w:p>
        </w:tc>
        <w:tc>
          <w:tcPr>
            <w:tcW w:w="458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D353A9" w:rsidRPr="00331684" w:rsidRDefault="00D353A9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  <w:t>50 puncte / număr autori/*</w:t>
            </w:r>
          </w:p>
          <w:p w:rsidR="00D353A9" w:rsidRPr="00331684" w:rsidRDefault="00D353A9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  <w:p w:rsidR="00D353A9" w:rsidRPr="00331684" w:rsidRDefault="00D353A9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 xml:space="preserve">Pentru </w:t>
            </w:r>
            <w:r w:rsidRPr="00331684"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  <w:t>autor principal</w:t>
            </w: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 xml:space="preserve"> se aplică un factor de multiplicare de </w:t>
            </w:r>
            <w:r w:rsidRPr="00331684"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  <w:t>1,4</w:t>
            </w: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 xml:space="preserve">; în cazul în care sunt mai mult de </w:t>
            </w:r>
            <w:r w:rsidRPr="00331684"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  <w:t xml:space="preserve">3 </w:t>
            </w: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autori principali (n), contribuția se împarte la numărul acestora; (1+ 0,4/n)</w:t>
            </w:r>
          </w:p>
        </w:tc>
      </w:tr>
      <w:tr w:rsidR="00D353A9" w:rsidRPr="00331684" w:rsidTr="00C521A6">
        <w:trPr>
          <w:trHeight w:val="285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3A9" w:rsidRPr="00331684" w:rsidRDefault="00D353A9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306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D353A9" w:rsidRPr="00331684" w:rsidRDefault="00D353A9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4588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D353A9" w:rsidRPr="00331684" w:rsidRDefault="00D353A9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</w:p>
        </w:tc>
      </w:tr>
      <w:tr w:rsidR="00D353A9" w:rsidRPr="00331684" w:rsidTr="00BD213D">
        <w:trPr>
          <w:trHeight w:val="143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3A9" w:rsidRPr="00331684" w:rsidRDefault="00D353A9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306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D353A9" w:rsidRPr="00331684" w:rsidRDefault="00D353A9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4588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D353A9" w:rsidRPr="00331684" w:rsidRDefault="00D353A9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</w:p>
        </w:tc>
      </w:tr>
      <w:tr w:rsidR="00D353A9" w:rsidRPr="00331684" w:rsidTr="00C77665">
        <w:trPr>
          <w:trHeight w:val="285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3A9" w:rsidRPr="00331684" w:rsidRDefault="00D353A9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3066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D353A9" w:rsidRPr="00331684" w:rsidRDefault="00D353A9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  <w:t>3.A</w:t>
            </w: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 xml:space="preserve"> Articole ştiinţifice publicate </w:t>
            </w:r>
            <w:r w:rsidRPr="00331684">
              <w:rPr>
                <w:rFonts w:asciiTheme="minorHAnsi" w:eastAsia="Times New Roman" w:hAnsiTheme="minorHAnsi" w:cstheme="minorHAnsi"/>
                <w:i/>
                <w:iCs/>
                <w:color w:val="000000"/>
                <w:lang w:val="ro-RO" w:eastAsia="ro-RO"/>
              </w:rPr>
              <w:t>in extenso</w:t>
            </w: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 xml:space="preserve"> în volumele conferinţelor, alte reviste de specialitate (cu ISSN), enciclopedii de specialitate</w:t>
            </w:r>
          </w:p>
        </w:tc>
        <w:tc>
          <w:tcPr>
            <w:tcW w:w="4588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D353A9" w:rsidRPr="00331684" w:rsidRDefault="00D353A9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  <w:t>30 puncte / număr autori</w:t>
            </w:r>
          </w:p>
          <w:p w:rsidR="00D353A9" w:rsidRPr="00331684" w:rsidRDefault="00D353A9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  <w:t> </w:t>
            </w:r>
          </w:p>
          <w:p w:rsidR="00D353A9" w:rsidRPr="00331684" w:rsidRDefault="00D353A9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 xml:space="preserve">Pentru </w:t>
            </w:r>
            <w:r w:rsidRPr="00331684"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  <w:t>autor principal</w:t>
            </w: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 xml:space="preserve"> se aplică un factor de multiplicare de </w:t>
            </w:r>
            <w:r w:rsidRPr="00331684"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  <w:t>1,4</w:t>
            </w: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 xml:space="preserve">; în cazul în care sunt mai mult de </w:t>
            </w:r>
            <w:r w:rsidRPr="00331684"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  <w:t xml:space="preserve">3 </w:t>
            </w: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autori principali (n), contribuția se împarte la numărul acestora; (1+ 0,4/n).</w:t>
            </w:r>
          </w:p>
        </w:tc>
      </w:tr>
      <w:tr w:rsidR="00D353A9" w:rsidRPr="00331684" w:rsidTr="00C77665">
        <w:trPr>
          <w:trHeight w:val="285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3A9" w:rsidRPr="00331684" w:rsidRDefault="00D353A9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3066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D353A9" w:rsidRPr="00331684" w:rsidRDefault="00D353A9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4588" w:type="dxa"/>
            <w:vMerge/>
            <w:tcBorders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D353A9" w:rsidRPr="00331684" w:rsidRDefault="00D353A9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</w:p>
        </w:tc>
      </w:tr>
      <w:tr w:rsidR="00D353A9" w:rsidRPr="00331684" w:rsidTr="00C77665">
        <w:trPr>
          <w:trHeight w:val="1872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3A9" w:rsidRPr="00331684" w:rsidRDefault="00D353A9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3066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D353A9" w:rsidRPr="00331684" w:rsidRDefault="00D353A9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4588" w:type="dxa"/>
            <w:vMerge/>
            <w:tcBorders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D353A9" w:rsidRPr="00331684" w:rsidRDefault="00D353A9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</w:p>
        </w:tc>
      </w:tr>
      <w:tr w:rsidR="00D353A9" w:rsidRPr="00331684" w:rsidTr="00BF7075">
        <w:trPr>
          <w:trHeight w:val="516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3A9" w:rsidRPr="00331684" w:rsidRDefault="00D353A9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3066" w:type="dxa"/>
            <w:tcBorders>
              <w:top w:val="single" w:sz="4" w:space="0" w:color="000000"/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D353A9" w:rsidRPr="00331684" w:rsidRDefault="00D353A9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  <w:t xml:space="preserve">4.A </w:t>
            </w: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Alte studii,</w:t>
            </w:r>
          </w:p>
        </w:tc>
        <w:tc>
          <w:tcPr>
            <w:tcW w:w="4588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353A9" w:rsidRPr="00331684" w:rsidRDefault="00D353A9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</w:p>
        </w:tc>
      </w:tr>
      <w:tr w:rsidR="00D353A9" w:rsidRPr="00331684" w:rsidTr="00BF7075">
        <w:trPr>
          <w:trHeight w:val="756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3A9" w:rsidRPr="00331684" w:rsidRDefault="00D353A9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D353A9" w:rsidRPr="00331684" w:rsidRDefault="00D353A9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recenzii publicate în reviste de specialitate indexate WoS</w:t>
            </w:r>
          </w:p>
        </w:tc>
        <w:tc>
          <w:tcPr>
            <w:tcW w:w="4588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353A9" w:rsidRPr="00331684" w:rsidRDefault="00C77665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  <w:t>(15+100</w:t>
            </w:r>
            <w:r w:rsidR="002800FF"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  <w:t xml:space="preserve"> </w:t>
            </w:r>
            <w:r w:rsidR="002800FF" w:rsidRPr="00EA5722">
              <w:rPr>
                <w:rFonts w:asciiTheme="minorHAnsi" w:eastAsia="Times New Roman" w:hAnsiTheme="minorHAnsi" w:cstheme="minorHAnsi"/>
                <w:b/>
                <w:bCs/>
                <w:lang w:val="ro-RO" w:eastAsia="ro-RO"/>
              </w:rPr>
              <w:t>x</w:t>
            </w:r>
            <w:r w:rsidR="002800FF" w:rsidRPr="00331684"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  <w:t xml:space="preserve"> </w:t>
            </w:r>
            <w:r w:rsidRPr="00331684"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  <w:t xml:space="preserve">AIS)/nr. autori*     </w:t>
            </w:r>
          </w:p>
        </w:tc>
      </w:tr>
      <w:tr w:rsidR="000F06B4" w:rsidRPr="00331684" w:rsidTr="00BF7075">
        <w:trPr>
          <w:trHeight w:val="1476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6B4" w:rsidRPr="00331684" w:rsidRDefault="000F06B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306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06B4" w:rsidRPr="00331684" w:rsidRDefault="000F06B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recenzii publicate în reviste de specialitate BDI</w:t>
            </w:r>
          </w:p>
        </w:tc>
        <w:tc>
          <w:tcPr>
            <w:tcW w:w="45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F06B4" w:rsidRPr="00331684" w:rsidRDefault="000F06B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  <w:t>15 puncte / număr autori*</w:t>
            </w:r>
          </w:p>
        </w:tc>
      </w:tr>
      <w:tr w:rsidR="000F06B4" w:rsidRPr="00331684" w:rsidTr="00593C3B">
        <w:trPr>
          <w:trHeight w:val="285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6B4" w:rsidRPr="00331684" w:rsidRDefault="000F06B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3066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06B4" w:rsidRPr="00331684" w:rsidRDefault="000F06B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  <w:t>5.A Cărţi ştiinţifice de autor și capitole de cărți (monografii, tratate, îndrumare, culegeri) publicate (pentru prima ediție) în edituri:cu ISBN/ISSN.</w:t>
            </w:r>
          </w:p>
        </w:tc>
        <w:tc>
          <w:tcPr>
            <w:tcW w:w="4588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06B4" w:rsidRPr="00EA5722" w:rsidRDefault="000F06B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lang w:val="ro-RO" w:eastAsia="ro-RO"/>
              </w:rPr>
            </w:pPr>
            <w:r w:rsidRPr="00EA5722">
              <w:rPr>
                <w:rFonts w:asciiTheme="minorHAnsi" w:eastAsia="Times New Roman" w:hAnsiTheme="minorHAnsi" w:cstheme="minorHAnsi"/>
                <w:lang w:val="ro-RO" w:eastAsia="ro-RO"/>
              </w:rPr>
              <w:t>- cu prestigiu internaţional, recunoscute CNCS: 150 puncte la 100 pag. / număr autori</w:t>
            </w:r>
          </w:p>
        </w:tc>
      </w:tr>
      <w:tr w:rsidR="000F06B4" w:rsidRPr="00331684" w:rsidTr="00593C3B">
        <w:trPr>
          <w:trHeight w:val="285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6B4" w:rsidRPr="00331684" w:rsidRDefault="000F06B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3066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06B4" w:rsidRPr="00331684" w:rsidRDefault="000F06B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4588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06B4" w:rsidRPr="00EA5722" w:rsidRDefault="000F06B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lang w:val="ro-RO" w:eastAsia="ro-RO"/>
              </w:rPr>
            </w:pPr>
          </w:p>
        </w:tc>
      </w:tr>
      <w:tr w:rsidR="000F06B4" w:rsidRPr="00331684" w:rsidTr="00593C3B">
        <w:trPr>
          <w:trHeight w:val="744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6B4" w:rsidRPr="00331684" w:rsidRDefault="000F06B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3066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06B4" w:rsidRPr="00331684" w:rsidRDefault="000F06B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06B4" w:rsidRPr="00EA5722" w:rsidRDefault="000F06B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lang w:val="ro-RO" w:eastAsia="ro-RO"/>
              </w:rPr>
            </w:pPr>
            <w:r w:rsidRPr="00EA5722">
              <w:rPr>
                <w:rFonts w:asciiTheme="minorHAnsi" w:eastAsia="Times New Roman" w:hAnsiTheme="minorHAnsi" w:cstheme="minorHAnsi"/>
                <w:lang w:val="ro-RO" w:eastAsia="ro-RO"/>
              </w:rPr>
              <w:t>- cu prestigiu naţional, recunoscute CNCS: 50 puncte la 100 pag. / număr autori</w:t>
            </w:r>
          </w:p>
        </w:tc>
      </w:tr>
      <w:tr w:rsidR="000F06B4" w:rsidRPr="00331684" w:rsidTr="00593C3B">
        <w:trPr>
          <w:trHeight w:val="285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6B4" w:rsidRPr="00331684" w:rsidRDefault="000F06B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3066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06B4" w:rsidRPr="00331684" w:rsidRDefault="000F06B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458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06B4" w:rsidRPr="00331684" w:rsidRDefault="000F06B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Calculul standard se va realiza pentru formatul academic, iar pentru celelalte formate se calculeaz</w:t>
            </w:r>
            <w:r w:rsidR="00593C3B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ă</w:t>
            </w: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 xml:space="preserve"> propor</w:t>
            </w:r>
            <w:r w:rsidR="00593C3B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ț</w:t>
            </w: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ional</w:t>
            </w:r>
          </w:p>
        </w:tc>
      </w:tr>
      <w:tr w:rsidR="000F06B4" w:rsidRPr="00331684" w:rsidTr="00593C3B">
        <w:trPr>
          <w:trHeight w:val="285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6B4" w:rsidRPr="00331684" w:rsidRDefault="000F06B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3066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06B4" w:rsidRPr="00331684" w:rsidRDefault="000F06B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458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06B4" w:rsidRPr="00331684" w:rsidRDefault="000F06B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</w:p>
        </w:tc>
      </w:tr>
      <w:tr w:rsidR="000F06B4" w:rsidRPr="00331684" w:rsidTr="00593C3B">
        <w:trPr>
          <w:trHeight w:val="114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6B4" w:rsidRPr="00331684" w:rsidRDefault="000F06B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3066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06B4" w:rsidRPr="00331684" w:rsidRDefault="000F06B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458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06B4" w:rsidRPr="00331684" w:rsidRDefault="000F06B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</w:p>
        </w:tc>
      </w:tr>
      <w:tr w:rsidR="000F06B4" w:rsidRPr="00331684" w:rsidTr="00C10972">
        <w:trPr>
          <w:trHeight w:val="996"/>
        </w:trPr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6B4" w:rsidRPr="00331684" w:rsidRDefault="000F06B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30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06B4" w:rsidRDefault="000F06B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  <w:t>6.A</w:t>
            </w: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 xml:space="preserve"> Traduceri cărți de specialitate publicate in edituri rcu ISBN sau ISSN</w:t>
            </w:r>
          </w:p>
          <w:p w:rsidR="00C10972" w:rsidRPr="00331684" w:rsidRDefault="00C10972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45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06B4" w:rsidRPr="00EA5722" w:rsidRDefault="000F06B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lang w:val="ro-RO" w:eastAsia="ro-RO"/>
              </w:rPr>
            </w:pPr>
            <w:r w:rsidRPr="00EA5722">
              <w:rPr>
                <w:rFonts w:asciiTheme="minorHAnsi" w:eastAsia="Times New Roman" w:hAnsiTheme="minorHAnsi" w:cstheme="minorHAnsi"/>
                <w:lang w:val="ro-RO" w:eastAsia="ro-RO"/>
              </w:rPr>
              <w:t>- publicate în edituri recunoscute CNCS: 50 puncte la 100 pag. / număr autori</w:t>
            </w:r>
          </w:p>
        </w:tc>
      </w:tr>
      <w:tr w:rsidR="000F06B4" w:rsidRPr="00331684" w:rsidTr="00C10972">
        <w:trPr>
          <w:trHeight w:val="4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6B4" w:rsidRPr="00331684" w:rsidRDefault="000F06B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306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06B4" w:rsidRPr="00331684" w:rsidRDefault="000F06B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  <w:t>7.A Coordonarea şi editarea de volume, compendii ori antologii în edituri recunoscute CNCS</w:t>
            </w:r>
          </w:p>
          <w:p w:rsidR="00C10972" w:rsidRDefault="00C10972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</w:p>
          <w:p w:rsidR="00BD213D" w:rsidRPr="00331684" w:rsidRDefault="00BD213D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</w:p>
          <w:p w:rsidR="000F06B4" w:rsidRPr="00331684" w:rsidRDefault="000F06B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06B4" w:rsidRPr="00EA5722" w:rsidRDefault="000F06B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lang w:val="ro-RO" w:eastAsia="ro-RO"/>
              </w:rPr>
            </w:pPr>
            <w:r w:rsidRPr="00EA5722">
              <w:rPr>
                <w:rFonts w:asciiTheme="minorHAnsi" w:eastAsia="Times New Roman" w:hAnsiTheme="minorHAnsi" w:cstheme="minorHAnsi"/>
                <w:lang w:val="ro-RO" w:eastAsia="ro-RO"/>
              </w:rPr>
              <w:t xml:space="preserve">- cu prestigiu internaţional: 50/nr. editori; </w:t>
            </w:r>
            <w:r w:rsidRPr="00EA5722">
              <w:rPr>
                <w:rFonts w:asciiTheme="minorHAnsi" w:eastAsia="Times New Roman" w:hAnsiTheme="minorHAnsi" w:cstheme="minorHAnsi"/>
                <w:lang w:val="ro-RO" w:eastAsia="ro-RO"/>
              </w:rPr>
              <w:br/>
              <w:t xml:space="preserve">- cu prestigiu naţional: 25/nr. editori </w:t>
            </w:r>
          </w:p>
        </w:tc>
      </w:tr>
      <w:tr w:rsidR="000F06B4" w:rsidRPr="00331684" w:rsidTr="00C10972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6B4" w:rsidRPr="00331684" w:rsidRDefault="000F06B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lastRenderedPageBreak/>
              <w:t> 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06B4" w:rsidRPr="00331684" w:rsidRDefault="000F06B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  <w:t>8.A</w:t>
            </w: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 xml:space="preserve"> Contracte de cercetare ştiinţifică obținute prin competiție (naţională/internaţională) derulate prin Universitate (exclus proiecte instituționale)</w:t>
            </w:r>
          </w:p>
        </w:tc>
        <w:tc>
          <w:tcPr>
            <w:tcW w:w="458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F06B4" w:rsidRPr="00331684" w:rsidRDefault="000F06B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 xml:space="preserve">Sub 5000 Euro/an – </w:t>
            </w:r>
            <w:r w:rsidRPr="00331684"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  <w:t>50p</w:t>
            </w:r>
          </w:p>
        </w:tc>
      </w:tr>
      <w:tr w:rsidR="000F06B4" w:rsidRPr="00331684" w:rsidTr="002178F8">
        <w:trPr>
          <w:trHeight w:val="285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6B4" w:rsidRPr="00331684" w:rsidRDefault="000F06B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306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06B4" w:rsidRPr="00331684" w:rsidRDefault="000F06B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F06B4" w:rsidRPr="00331684" w:rsidRDefault="000F06B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 xml:space="preserve">5.001 - 25.000 Euro/an – </w:t>
            </w:r>
            <w:r w:rsidRPr="00331684"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  <w:t>100p</w:t>
            </w:r>
          </w:p>
        </w:tc>
      </w:tr>
      <w:tr w:rsidR="000F06B4" w:rsidRPr="00331684" w:rsidTr="002178F8">
        <w:trPr>
          <w:trHeight w:val="288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6B4" w:rsidRPr="00331684" w:rsidRDefault="000F06B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306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06B4" w:rsidRPr="00331684" w:rsidRDefault="000F06B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F06B4" w:rsidRPr="00331684" w:rsidRDefault="000F06B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 xml:space="preserve">25.001-50.000 Euro/an  – </w:t>
            </w:r>
            <w:r w:rsidRPr="00331684"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  <w:t>150 p</w:t>
            </w:r>
          </w:p>
        </w:tc>
      </w:tr>
      <w:tr w:rsidR="000F06B4" w:rsidRPr="00331684" w:rsidTr="002178F8">
        <w:trPr>
          <w:trHeight w:val="285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6B4" w:rsidRPr="00331684" w:rsidRDefault="000F06B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306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06B4" w:rsidRPr="00331684" w:rsidRDefault="000F06B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F06B4" w:rsidRPr="00331684" w:rsidRDefault="000F06B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 xml:space="preserve">50.001-100.000 Euro/an – </w:t>
            </w:r>
            <w:r w:rsidRPr="00331684"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  <w:t>200p</w:t>
            </w:r>
          </w:p>
        </w:tc>
      </w:tr>
      <w:tr w:rsidR="000F06B4" w:rsidRPr="00331684" w:rsidTr="002178F8">
        <w:trPr>
          <w:trHeight w:val="285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6B4" w:rsidRPr="00331684" w:rsidRDefault="000F06B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306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06B4" w:rsidRPr="00331684" w:rsidRDefault="000F06B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F06B4" w:rsidRPr="00331684" w:rsidRDefault="000F06B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 xml:space="preserve">100.001-500.000 Euro/an – </w:t>
            </w:r>
            <w:r w:rsidRPr="00331684"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  <w:t>300p</w:t>
            </w:r>
          </w:p>
        </w:tc>
      </w:tr>
      <w:tr w:rsidR="000F06B4" w:rsidRPr="00331684" w:rsidTr="002178F8">
        <w:trPr>
          <w:trHeight w:val="636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6B4" w:rsidRPr="00331684" w:rsidRDefault="000F06B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306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06B4" w:rsidRPr="00331684" w:rsidRDefault="000F06B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F06B4" w:rsidRPr="00331684" w:rsidRDefault="000F06B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 xml:space="preserve">500.001 - 1.000.000 Euro/an – </w:t>
            </w:r>
            <w:r w:rsidRPr="00331684"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  <w:t>400p</w:t>
            </w:r>
          </w:p>
        </w:tc>
      </w:tr>
      <w:tr w:rsidR="000F06B4" w:rsidRPr="00331684" w:rsidTr="00F955CE">
        <w:trPr>
          <w:trHeight w:val="6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6B4" w:rsidRPr="00331684" w:rsidRDefault="000F06B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306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06B4" w:rsidRPr="00331684" w:rsidRDefault="000F06B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F06B4" w:rsidRPr="00331684" w:rsidRDefault="000F06B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 xml:space="preserve">Peste 1.000.000 Euro/an – </w:t>
            </w:r>
            <w:r w:rsidRPr="00331684"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  <w:t>500p</w:t>
            </w:r>
          </w:p>
        </w:tc>
      </w:tr>
      <w:tr w:rsidR="000F06B4" w:rsidRPr="00331684" w:rsidTr="002178F8">
        <w:trPr>
          <w:trHeight w:val="936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6B4" w:rsidRPr="00331684" w:rsidRDefault="000F06B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306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06B4" w:rsidRPr="00331684" w:rsidRDefault="000F06B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F06B4" w:rsidRPr="00331684" w:rsidRDefault="000F06B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* Conform devizului postcalcul anual (copie deviz postcalcul anual la dosar) (se exclud cheltuielile de personal)</w:t>
            </w:r>
          </w:p>
        </w:tc>
      </w:tr>
      <w:tr w:rsidR="000F06B4" w:rsidRPr="00331684" w:rsidTr="002178F8">
        <w:trPr>
          <w:trHeight w:val="756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6B4" w:rsidRPr="00331684" w:rsidRDefault="000F06B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306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06B4" w:rsidRPr="00331684" w:rsidRDefault="000F06B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F06B4" w:rsidRPr="00331684" w:rsidRDefault="000F06B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** Pentru directorul de proiect/grant punctajul este dublu/an</w:t>
            </w:r>
          </w:p>
        </w:tc>
      </w:tr>
      <w:tr w:rsidR="000F06B4" w:rsidRPr="00331684" w:rsidTr="002178F8">
        <w:trPr>
          <w:trHeight w:val="876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6B4" w:rsidRPr="00331684" w:rsidRDefault="000F06B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306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06B4" w:rsidRPr="00331684" w:rsidRDefault="000F06B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F06B4" w:rsidRPr="00331684" w:rsidRDefault="000F06B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*** membru – punctaj/an/nr. membri (fără director)</w:t>
            </w:r>
          </w:p>
        </w:tc>
      </w:tr>
      <w:tr w:rsidR="000F06B4" w:rsidRPr="00331684" w:rsidTr="005C0C43">
        <w:trPr>
          <w:trHeight w:val="624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6B4" w:rsidRPr="00331684" w:rsidRDefault="000F06B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3066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06B4" w:rsidRPr="00331684" w:rsidRDefault="000F06B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  <w:t>9.A</w:t>
            </w: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 xml:space="preserve"> Brevete 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06B4" w:rsidRPr="00EA5722" w:rsidRDefault="000F06B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lang w:val="ro-RO" w:eastAsia="ro-RO"/>
              </w:rPr>
            </w:pPr>
            <w:r w:rsidRPr="00EA5722">
              <w:rPr>
                <w:rFonts w:asciiTheme="minorHAnsi" w:eastAsia="Times New Roman" w:hAnsiTheme="minorHAnsi" w:cstheme="minorHAnsi"/>
                <w:lang w:val="ro-RO" w:eastAsia="ro-RO"/>
              </w:rPr>
              <w:t xml:space="preserve">Cerere de brevet Internaţional (EUWO): </w:t>
            </w:r>
            <w:r w:rsidRPr="00EA5722">
              <w:rPr>
                <w:rFonts w:asciiTheme="minorHAnsi" w:eastAsia="Times New Roman" w:hAnsiTheme="minorHAnsi" w:cstheme="minorHAnsi"/>
                <w:b/>
                <w:bCs/>
                <w:lang w:val="ro-RO" w:eastAsia="ro-RO"/>
              </w:rPr>
              <w:t>200</w:t>
            </w:r>
            <w:r w:rsidRPr="00EA5722">
              <w:rPr>
                <w:rFonts w:asciiTheme="minorHAnsi" w:eastAsia="Times New Roman" w:hAnsiTheme="minorHAnsi" w:cstheme="minorHAnsi"/>
                <w:lang w:val="ro-RO" w:eastAsia="ro-RO"/>
              </w:rPr>
              <w:t xml:space="preserve"> puncte / număr autori</w:t>
            </w:r>
          </w:p>
        </w:tc>
      </w:tr>
      <w:tr w:rsidR="000F06B4" w:rsidRPr="00331684" w:rsidTr="005C0C43">
        <w:trPr>
          <w:trHeight w:val="636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6B4" w:rsidRPr="00331684" w:rsidRDefault="000F06B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3066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06B4" w:rsidRPr="00331684" w:rsidRDefault="000F06B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06B4" w:rsidRPr="00EA5722" w:rsidRDefault="000F06B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lang w:val="ro-RO" w:eastAsia="ro-RO"/>
              </w:rPr>
            </w:pPr>
            <w:r w:rsidRPr="00EA5722">
              <w:rPr>
                <w:rFonts w:asciiTheme="minorHAnsi" w:eastAsia="Times New Roman" w:hAnsiTheme="minorHAnsi" w:cstheme="minorHAnsi"/>
                <w:lang w:val="ro-RO" w:eastAsia="ro-RO"/>
              </w:rPr>
              <w:t xml:space="preserve">Brevet Internaţional acordat (EUWO): </w:t>
            </w:r>
            <w:r w:rsidRPr="00EA5722">
              <w:rPr>
                <w:rFonts w:asciiTheme="minorHAnsi" w:eastAsia="Times New Roman" w:hAnsiTheme="minorHAnsi" w:cstheme="minorHAnsi"/>
                <w:b/>
                <w:bCs/>
                <w:lang w:val="ro-RO" w:eastAsia="ro-RO"/>
              </w:rPr>
              <w:t>400</w:t>
            </w:r>
            <w:r w:rsidRPr="00EA5722">
              <w:rPr>
                <w:rFonts w:asciiTheme="minorHAnsi" w:eastAsia="Times New Roman" w:hAnsiTheme="minorHAnsi" w:cstheme="minorHAnsi"/>
                <w:lang w:val="ro-RO" w:eastAsia="ro-RO"/>
              </w:rPr>
              <w:t xml:space="preserve"> puncte / număr autori</w:t>
            </w:r>
          </w:p>
        </w:tc>
      </w:tr>
      <w:tr w:rsidR="000F06B4" w:rsidRPr="00331684" w:rsidTr="00F955CE">
        <w:trPr>
          <w:trHeight w:val="622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6B4" w:rsidRPr="00331684" w:rsidRDefault="000F06B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3066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06B4" w:rsidRPr="00331684" w:rsidRDefault="000F06B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06B4" w:rsidRPr="00EA5722" w:rsidRDefault="000F06B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lang w:val="ro-RO" w:eastAsia="ro-RO"/>
              </w:rPr>
            </w:pPr>
            <w:r w:rsidRPr="00EA5722">
              <w:rPr>
                <w:rFonts w:asciiTheme="minorHAnsi" w:eastAsia="Times New Roman" w:hAnsiTheme="minorHAnsi" w:cstheme="minorHAnsi"/>
                <w:lang w:val="ro-RO" w:eastAsia="ro-RO"/>
              </w:rPr>
              <w:t xml:space="preserve">Cerere de brevet naţional: </w:t>
            </w:r>
            <w:r w:rsidRPr="00EA5722">
              <w:rPr>
                <w:rFonts w:asciiTheme="minorHAnsi" w:eastAsia="Times New Roman" w:hAnsiTheme="minorHAnsi" w:cstheme="minorHAnsi"/>
                <w:b/>
                <w:bCs/>
                <w:lang w:val="ro-RO" w:eastAsia="ro-RO"/>
              </w:rPr>
              <w:t>100</w:t>
            </w:r>
            <w:r w:rsidRPr="00EA5722">
              <w:rPr>
                <w:rFonts w:asciiTheme="minorHAnsi" w:eastAsia="Times New Roman" w:hAnsiTheme="minorHAnsi" w:cstheme="minorHAnsi"/>
                <w:lang w:val="ro-RO" w:eastAsia="ro-RO"/>
              </w:rPr>
              <w:t xml:space="preserve"> puncte / număr autori</w:t>
            </w:r>
          </w:p>
        </w:tc>
      </w:tr>
      <w:tr w:rsidR="000F06B4" w:rsidRPr="00331684" w:rsidTr="00F955CE">
        <w:trPr>
          <w:trHeight w:val="688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6B4" w:rsidRPr="00331684" w:rsidRDefault="000F06B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3066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06B4" w:rsidRPr="00331684" w:rsidRDefault="000F06B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06B4" w:rsidRPr="00EA5722" w:rsidRDefault="000F06B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lang w:val="ro-RO" w:eastAsia="ro-RO"/>
              </w:rPr>
            </w:pPr>
            <w:r w:rsidRPr="00EA5722">
              <w:rPr>
                <w:rFonts w:asciiTheme="minorHAnsi" w:eastAsia="Times New Roman" w:hAnsiTheme="minorHAnsi" w:cstheme="minorHAnsi"/>
                <w:lang w:val="ro-RO" w:eastAsia="ro-RO"/>
              </w:rPr>
              <w:t xml:space="preserve">Brevet naţional acordat: </w:t>
            </w:r>
            <w:r w:rsidRPr="00EA5722">
              <w:rPr>
                <w:rFonts w:asciiTheme="minorHAnsi" w:eastAsia="Times New Roman" w:hAnsiTheme="minorHAnsi" w:cstheme="minorHAnsi"/>
                <w:b/>
                <w:bCs/>
                <w:lang w:val="ro-RO" w:eastAsia="ro-RO"/>
              </w:rPr>
              <w:t>200</w:t>
            </w:r>
            <w:r w:rsidRPr="00EA5722">
              <w:rPr>
                <w:rFonts w:asciiTheme="minorHAnsi" w:eastAsia="Times New Roman" w:hAnsiTheme="minorHAnsi" w:cstheme="minorHAnsi"/>
                <w:lang w:val="ro-RO" w:eastAsia="ro-RO"/>
              </w:rPr>
              <w:t xml:space="preserve"> puncte / număr autori</w:t>
            </w:r>
          </w:p>
        </w:tc>
      </w:tr>
      <w:tr w:rsidR="000F06B4" w:rsidRPr="00331684" w:rsidTr="008E3A4C">
        <w:trPr>
          <w:trHeight w:val="48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6B4" w:rsidRPr="00331684" w:rsidRDefault="000F06B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30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725E2C" w:rsidRDefault="00725E2C" w:rsidP="00725E2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</w:p>
          <w:p w:rsidR="000F06B4" w:rsidRDefault="000F06B4" w:rsidP="00725E2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  <w:t>10.A</w:t>
            </w: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 xml:space="preserve"> Produse şi/sau servicii inovative cu impact economic demonstrabil prin documente emise de autorităţi legale (RENAR, ASRO)</w:t>
            </w:r>
          </w:p>
          <w:p w:rsidR="00292B01" w:rsidRDefault="00292B01" w:rsidP="00725E2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</w:p>
          <w:p w:rsidR="00725E2C" w:rsidRPr="00331684" w:rsidRDefault="00725E2C" w:rsidP="00725E2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06B4" w:rsidRPr="00331684" w:rsidRDefault="000F06B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  <w:t>50</w:t>
            </w: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 xml:space="preserve"> puncte / număr autori</w:t>
            </w:r>
          </w:p>
        </w:tc>
      </w:tr>
      <w:tr w:rsidR="00EA38FE" w:rsidRPr="00331684" w:rsidTr="008E3A4C">
        <w:trPr>
          <w:trHeight w:val="432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A38FE" w:rsidRPr="00331684" w:rsidRDefault="00EA38FE" w:rsidP="008E3A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3066" w:type="dxa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EA38FE" w:rsidRPr="00331684" w:rsidRDefault="00EA38FE" w:rsidP="008E3A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  <w:t>11.</w:t>
            </w:r>
            <w:r w:rsidRPr="00331684"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  <w:t xml:space="preserve">A </w:t>
            </w: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Prezentare orală/poster la conferințe /simpozioane/workshop,sesiuni științifice(dovedită cu atestat/program)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EA38FE" w:rsidRPr="00EA5722" w:rsidRDefault="00EA38FE" w:rsidP="008E3A4C">
            <w:pPr>
              <w:spacing w:after="0" w:line="240" w:lineRule="auto"/>
              <w:rPr>
                <w:rFonts w:asciiTheme="minorHAnsi" w:eastAsia="Times New Roman" w:hAnsiTheme="minorHAnsi" w:cstheme="minorHAnsi"/>
                <w:lang w:val="ro-RO" w:eastAsia="ro-RO"/>
              </w:rPr>
            </w:pPr>
            <w:r w:rsidRPr="00EA5722">
              <w:rPr>
                <w:rFonts w:asciiTheme="minorHAnsi" w:eastAsia="Times New Roman" w:hAnsiTheme="minorHAnsi" w:cstheme="minorHAnsi"/>
                <w:lang w:val="ro-RO" w:eastAsia="ro-RO"/>
              </w:rPr>
              <w:t xml:space="preserve">în străinate: prezentare orală: </w:t>
            </w:r>
            <w:r w:rsidRPr="00EA5722">
              <w:rPr>
                <w:rFonts w:asciiTheme="minorHAnsi" w:eastAsia="Times New Roman" w:hAnsiTheme="minorHAnsi" w:cstheme="minorHAnsi"/>
                <w:b/>
                <w:bCs/>
                <w:lang w:val="ro-RO" w:eastAsia="ro-RO"/>
              </w:rPr>
              <w:t>20</w:t>
            </w:r>
            <w:r w:rsidRPr="00EA5722">
              <w:rPr>
                <w:rFonts w:asciiTheme="minorHAnsi" w:eastAsia="Times New Roman" w:hAnsiTheme="minorHAnsi" w:cstheme="minorHAnsi"/>
                <w:lang w:val="ro-RO" w:eastAsia="ro-RO"/>
              </w:rPr>
              <w:t xml:space="preserve"> puncte/număr autori</w:t>
            </w:r>
          </w:p>
        </w:tc>
      </w:tr>
      <w:tr w:rsidR="00EA38FE" w:rsidRPr="00331684" w:rsidTr="008E3A4C">
        <w:trPr>
          <w:trHeight w:val="552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A38FE" w:rsidRPr="00331684" w:rsidRDefault="00EA38FE" w:rsidP="008E3A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3066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EA38FE" w:rsidRPr="00331684" w:rsidRDefault="00EA38FE" w:rsidP="008E3A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EA38FE" w:rsidRPr="00EA5722" w:rsidRDefault="00EA38FE" w:rsidP="008E3A4C">
            <w:pPr>
              <w:spacing w:after="0" w:line="240" w:lineRule="auto"/>
              <w:rPr>
                <w:rFonts w:asciiTheme="minorHAnsi" w:eastAsia="Times New Roman" w:hAnsiTheme="minorHAnsi" w:cstheme="minorHAnsi"/>
                <w:lang w:val="ro-RO" w:eastAsia="ro-RO"/>
              </w:rPr>
            </w:pPr>
            <w:r w:rsidRPr="00EA5722">
              <w:rPr>
                <w:rFonts w:asciiTheme="minorHAnsi" w:eastAsia="Times New Roman" w:hAnsiTheme="minorHAnsi" w:cstheme="minorHAnsi"/>
                <w:lang w:val="ro-RO" w:eastAsia="ro-RO"/>
              </w:rPr>
              <w:t xml:space="preserve">în străinate: poster: </w:t>
            </w:r>
            <w:r w:rsidRPr="00EA5722">
              <w:rPr>
                <w:rFonts w:asciiTheme="minorHAnsi" w:eastAsia="Times New Roman" w:hAnsiTheme="minorHAnsi" w:cstheme="minorHAnsi"/>
                <w:b/>
                <w:bCs/>
                <w:lang w:val="ro-RO" w:eastAsia="ro-RO"/>
              </w:rPr>
              <w:t>10</w:t>
            </w:r>
            <w:r w:rsidRPr="00EA5722">
              <w:rPr>
                <w:rFonts w:asciiTheme="minorHAnsi" w:eastAsia="Times New Roman" w:hAnsiTheme="minorHAnsi" w:cstheme="minorHAnsi"/>
                <w:lang w:val="ro-RO" w:eastAsia="ro-RO"/>
              </w:rPr>
              <w:t xml:space="preserve"> puncte/număr autori</w:t>
            </w:r>
          </w:p>
        </w:tc>
      </w:tr>
      <w:tr w:rsidR="00EA38FE" w:rsidRPr="00331684" w:rsidTr="008E3A4C">
        <w:trPr>
          <w:trHeight w:val="468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A38FE" w:rsidRPr="00331684" w:rsidRDefault="00EA38FE" w:rsidP="008E3A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3066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EA38FE" w:rsidRPr="00331684" w:rsidRDefault="00EA38FE" w:rsidP="008E3A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EA38FE" w:rsidRPr="00EA5722" w:rsidRDefault="00EA38FE" w:rsidP="008E3A4C">
            <w:pPr>
              <w:spacing w:after="0" w:line="240" w:lineRule="auto"/>
              <w:rPr>
                <w:rFonts w:asciiTheme="minorHAnsi" w:eastAsia="Times New Roman" w:hAnsiTheme="minorHAnsi" w:cstheme="minorHAnsi"/>
                <w:lang w:val="ro-RO" w:eastAsia="ro-RO"/>
              </w:rPr>
            </w:pPr>
            <w:r w:rsidRPr="00EA5722">
              <w:rPr>
                <w:rFonts w:asciiTheme="minorHAnsi" w:eastAsia="Times New Roman" w:hAnsiTheme="minorHAnsi" w:cstheme="minorHAnsi"/>
                <w:lang w:val="ro-RO" w:eastAsia="ro-RO"/>
              </w:rPr>
              <w:t xml:space="preserve">în țară: prezentare orală: </w:t>
            </w:r>
            <w:r w:rsidRPr="00EA5722">
              <w:rPr>
                <w:rFonts w:asciiTheme="minorHAnsi" w:eastAsia="Times New Roman" w:hAnsiTheme="minorHAnsi" w:cstheme="minorHAnsi"/>
                <w:b/>
                <w:bCs/>
                <w:lang w:val="ro-RO" w:eastAsia="ro-RO"/>
              </w:rPr>
              <w:t>10</w:t>
            </w:r>
            <w:r w:rsidRPr="00EA5722">
              <w:rPr>
                <w:rFonts w:asciiTheme="minorHAnsi" w:eastAsia="Times New Roman" w:hAnsiTheme="minorHAnsi" w:cstheme="minorHAnsi"/>
                <w:lang w:val="ro-RO" w:eastAsia="ro-RO"/>
              </w:rPr>
              <w:t xml:space="preserve"> puncte/număr autori</w:t>
            </w:r>
          </w:p>
        </w:tc>
      </w:tr>
      <w:tr w:rsidR="00EA38FE" w:rsidRPr="00331684" w:rsidTr="008E3A4C">
        <w:trPr>
          <w:trHeight w:val="468"/>
        </w:trPr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A38FE" w:rsidRPr="00331684" w:rsidRDefault="00EA38FE" w:rsidP="008E3A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3066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EA38FE" w:rsidRPr="00331684" w:rsidRDefault="00EA38FE" w:rsidP="008E3A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EA38FE" w:rsidRDefault="00EA38FE" w:rsidP="008E3A4C">
            <w:pPr>
              <w:spacing w:after="0" w:line="240" w:lineRule="auto"/>
              <w:rPr>
                <w:rFonts w:asciiTheme="minorHAnsi" w:eastAsia="Times New Roman" w:hAnsiTheme="minorHAnsi" w:cstheme="minorHAnsi"/>
                <w:lang w:val="ro-RO" w:eastAsia="ro-RO"/>
              </w:rPr>
            </w:pPr>
            <w:r w:rsidRPr="00EA5722">
              <w:rPr>
                <w:rFonts w:asciiTheme="minorHAnsi" w:eastAsia="Times New Roman" w:hAnsiTheme="minorHAnsi" w:cstheme="minorHAnsi"/>
                <w:lang w:val="ro-RO" w:eastAsia="ro-RO"/>
              </w:rPr>
              <w:t xml:space="preserve">în țară poster: </w:t>
            </w:r>
            <w:r w:rsidRPr="00721B2A">
              <w:rPr>
                <w:rFonts w:asciiTheme="minorHAnsi" w:eastAsia="Times New Roman" w:hAnsiTheme="minorHAnsi" w:cstheme="minorHAnsi"/>
                <w:b/>
                <w:lang w:val="ro-RO" w:eastAsia="ro-RO"/>
              </w:rPr>
              <w:t>5</w:t>
            </w:r>
            <w:r w:rsidRPr="00EA5722">
              <w:rPr>
                <w:rFonts w:asciiTheme="minorHAnsi" w:eastAsia="Times New Roman" w:hAnsiTheme="minorHAnsi" w:cstheme="minorHAnsi"/>
                <w:lang w:val="ro-RO" w:eastAsia="ro-RO"/>
              </w:rPr>
              <w:t xml:space="preserve"> puncte/număr autori</w:t>
            </w:r>
          </w:p>
          <w:p w:rsidR="00104204" w:rsidRPr="00EA5722" w:rsidRDefault="00104204" w:rsidP="008E3A4C">
            <w:pPr>
              <w:spacing w:after="0" w:line="240" w:lineRule="auto"/>
              <w:rPr>
                <w:rFonts w:asciiTheme="minorHAnsi" w:eastAsia="Times New Roman" w:hAnsiTheme="minorHAnsi" w:cstheme="minorHAnsi"/>
                <w:lang w:val="ro-RO" w:eastAsia="ro-RO"/>
              </w:rPr>
            </w:pPr>
          </w:p>
        </w:tc>
      </w:tr>
      <w:tr w:rsidR="00EA38FE" w:rsidRPr="00331684" w:rsidTr="008E3A4C">
        <w:trPr>
          <w:trHeight w:val="73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A38FE" w:rsidRPr="00331684" w:rsidRDefault="00EA38FE" w:rsidP="008E3A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3066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EA38FE" w:rsidRPr="00331684" w:rsidRDefault="00EA38FE" w:rsidP="008E3A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EA38FE" w:rsidRDefault="00EA38FE" w:rsidP="008E3A4C">
            <w:pPr>
              <w:spacing w:after="0" w:line="240" w:lineRule="auto"/>
              <w:rPr>
                <w:rFonts w:asciiTheme="minorHAnsi" w:eastAsia="Times New Roman" w:hAnsiTheme="minorHAnsi" w:cstheme="minorHAnsi"/>
                <w:lang w:val="ro-RO" w:eastAsia="ro-RO"/>
              </w:rPr>
            </w:pPr>
            <w:r w:rsidRPr="00EA5722">
              <w:rPr>
                <w:rFonts w:asciiTheme="minorHAnsi" w:eastAsia="Times New Roman" w:hAnsiTheme="minorHAnsi" w:cstheme="minorHAnsi"/>
                <w:lang w:val="ro-RO" w:eastAsia="ro-RO"/>
              </w:rPr>
              <w:t>Se va aplica un factor de multiplicare = 1,4 pentru autorul care prezintă.</w:t>
            </w:r>
          </w:p>
          <w:p w:rsidR="004712A2" w:rsidRDefault="004712A2" w:rsidP="008E3A4C">
            <w:pPr>
              <w:spacing w:after="0" w:line="240" w:lineRule="auto"/>
              <w:rPr>
                <w:rFonts w:asciiTheme="minorHAnsi" w:eastAsia="Times New Roman" w:hAnsiTheme="minorHAnsi" w:cstheme="minorHAnsi"/>
                <w:lang w:val="ro-RO" w:eastAsia="ro-RO"/>
              </w:rPr>
            </w:pPr>
          </w:p>
          <w:p w:rsidR="00292B01" w:rsidRPr="00EA5722" w:rsidRDefault="00292B01" w:rsidP="008E3A4C">
            <w:pPr>
              <w:spacing w:after="0" w:line="240" w:lineRule="auto"/>
              <w:rPr>
                <w:rFonts w:asciiTheme="minorHAnsi" w:eastAsia="Times New Roman" w:hAnsiTheme="minorHAnsi" w:cstheme="minorHAnsi"/>
                <w:lang w:val="ro-RO" w:eastAsia="ro-RO"/>
              </w:rPr>
            </w:pPr>
          </w:p>
        </w:tc>
      </w:tr>
      <w:tr w:rsidR="000F06B4" w:rsidRPr="00331684" w:rsidTr="008E3A4C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6B4" w:rsidRPr="00331684" w:rsidRDefault="000F06B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lastRenderedPageBreak/>
              <w:t> 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06B4" w:rsidRPr="00331684" w:rsidRDefault="000F06B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  <w:r w:rsidRPr="00EA5722">
              <w:rPr>
                <w:rFonts w:asciiTheme="minorHAnsi" w:eastAsia="Times New Roman" w:hAnsiTheme="minorHAnsi" w:cstheme="minorHAnsi"/>
                <w:b/>
                <w:bCs/>
                <w:lang w:val="ro-RO" w:eastAsia="ro-RO"/>
              </w:rPr>
              <w:t xml:space="preserve">1.B </w:t>
            </w:r>
            <w:r w:rsidRPr="00EA5722">
              <w:rPr>
                <w:rFonts w:asciiTheme="minorHAnsi" w:eastAsia="Times New Roman" w:hAnsiTheme="minorHAnsi" w:cstheme="minorHAnsi"/>
                <w:lang w:val="ro-RO" w:eastAsia="ro-RO"/>
              </w:rPr>
              <w:t>Citări şi recenzii ale creaţiei de autor, din perioada evaluată, pentru lucrările ştiinţifice publicate sub afilierea Facultatea de Chimie - UAIC (exclus autocitări de autor)</w:t>
            </w:r>
          </w:p>
        </w:tc>
        <w:tc>
          <w:tcPr>
            <w:tcW w:w="4588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06B4" w:rsidRPr="00331684" w:rsidRDefault="000F06B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  <w:t xml:space="preserve">Nr. puncte </w:t>
            </w: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pentru citări în articole:</w:t>
            </w:r>
            <w:r w:rsidRPr="00331684"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  <w:t xml:space="preserve"> </w:t>
            </w:r>
          </w:p>
        </w:tc>
      </w:tr>
      <w:tr w:rsidR="000F06B4" w:rsidRPr="00331684" w:rsidTr="00C10972">
        <w:trPr>
          <w:trHeight w:val="285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6B4" w:rsidRPr="00331684" w:rsidRDefault="000F06B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3066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06B4" w:rsidRPr="00331684" w:rsidRDefault="000F06B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06B4" w:rsidRPr="00EA5722" w:rsidRDefault="000F06B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val="ro-RO" w:eastAsia="ro-RO"/>
              </w:rPr>
            </w:pPr>
            <w:r w:rsidRPr="00EA5722">
              <w:rPr>
                <w:rFonts w:asciiTheme="minorHAnsi" w:eastAsia="Times New Roman" w:hAnsiTheme="minorHAnsi" w:cstheme="minorHAnsi"/>
                <w:b/>
                <w:bCs/>
                <w:lang w:val="ro-RO" w:eastAsia="ro-RO"/>
              </w:rPr>
              <w:t xml:space="preserve">  (10 x AIS) puncte/</w:t>
            </w:r>
            <w:r w:rsidRPr="00EA5722">
              <w:rPr>
                <w:rFonts w:asciiTheme="minorHAnsi" w:eastAsia="Times New Roman" w:hAnsiTheme="minorHAnsi" w:cstheme="minorHAnsi"/>
                <w:lang w:val="ro-RO" w:eastAsia="ro-RO"/>
              </w:rPr>
              <w:t>număr autori*</w:t>
            </w:r>
          </w:p>
        </w:tc>
      </w:tr>
      <w:tr w:rsidR="000F06B4" w:rsidRPr="00331684" w:rsidTr="00C10972">
        <w:trPr>
          <w:trHeight w:val="285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6B4" w:rsidRPr="00331684" w:rsidRDefault="000F06B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3066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06B4" w:rsidRPr="00331684" w:rsidRDefault="000F06B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06B4" w:rsidRPr="00331684" w:rsidRDefault="000F06B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  <w:t> </w:t>
            </w:r>
          </w:p>
        </w:tc>
      </w:tr>
      <w:tr w:rsidR="000F06B4" w:rsidRPr="00331684" w:rsidTr="001F2100">
        <w:trPr>
          <w:trHeight w:val="804"/>
        </w:trPr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6B4" w:rsidRPr="00331684" w:rsidRDefault="000F06B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3066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06B4" w:rsidRPr="00331684" w:rsidRDefault="000F06B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06B4" w:rsidRPr="00331684" w:rsidRDefault="000F06B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*Numărul de autori se referă la numărul de autori ai articolului citat.</w:t>
            </w:r>
          </w:p>
        </w:tc>
      </w:tr>
      <w:tr w:rsidR="000F06B4" w:rsidRPr="00331684" w:rsidTr="00292562">
        <w:trPr>
          <w:trHeight w:val="1289"/>
        </w:trPr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6B4" w:rsidRPr="00331684" w:rsidRDefault="000F06B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3066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06B4" w:rsidRPr="00331684" w:rsidRDefault="000F06B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4588" w:type="dxa"/>
            <w:tcBorders>
              <w:top w:val="nil"/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06B4" w:rsidRPr="00331684" w:rsidRDefault="000F06B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 xml:space="preserve">Pentru </w:t>
            </w:r>
            <w:r w:rsidRPr="00331684"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  <w:t>autor principal</w:t>
            </w: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 xml:space="preserve"> se aplică un factor de multiplicare de </w:t>
            </w:r>
            <w:r w:rsidRPr="00331684"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  <w:t>1,4</w:t>
            </w: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 xml:space="preserve">; în cazul în care sunt mai mult de </w:t>
            </w:r>
            <w:r w:rsidRPr="00331684"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  <w:t xml:space="preserve">3 </w:t>
            </w: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autori principali (n), contribuția se împarte la numărul acestora; (1+ 0,4/n).</w:t>
            </w:r>
          </w:p>
        </w:tc>
      </w:tr>
      <w:tr w:rsidR="000F06B4" w:rsidRPr="00331684" w:rsidTr="00292562">
        <w:trPr>
          <w:trHeight w:val="708"/>
        </w:trPr>
        <w:tc>
          <w:tcPr>
            <w:tcW w:w="198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6B4" w:rsidRPr="00331684" w:rsidRDefault="000F06B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3066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06B4" w:rsidRPr="00331684" w:rsidRDefault="000F06B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4588" w:type="dxa"/>
            <w:tcBorders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06B4" w:rsidRPr="00331684" w:rsidRDefault="000F06B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În monografii, cărți publicate în edituri recunoscute CNCS cu ISBN/ISSN:</w:t>
            </w:r>
          </w:p>
        </w:tc>
      </w:tr>
      <w:tr w:rsidR="000F06B4" w:rsidRPr="00331684" w:rsidTr="00C10972">
        <w:trPr>
          <w:trHeight w:val="504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6B4" w:rsidRPr="00331684" w:rsidRDefault="000F06B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3066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06B4" w:rsidRPr="00331684" w:rsidRDefault="000F06B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06B4" w:rsidRPr="00EA5722" w:rsidRDefault="000F06B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lang w:val="ro-RO" w:eastAsia="ro-RO"/>
              </w:rPr>
            </w:pPr>
            <w:r w:rsidRPr="00EA5722">
              <w:rPr>
                <w:rFonts w:asciiTheme="minorHAnsi" w:eastAsia="Times New Roman" w:hAnsiTheme="minorHAnsi" w:cstheme="minorHAnsi"/>
                <w:lang w:val="ro-RO" w:eastAsia="ro-RO"/>
              </w:rPr>
              <w:t xml:space="preserve"> - internaţionale: 1 puncte/nr. autori</w:t>
            </w:r>
          </w:p>
        </w:tc>
      </w:tr>
      <w:tr w:rsidR="000F06B4" w:rsidRPr="00331684" w:rsidTr="00C10972">
        <w:trPr>
          <w:trHeight w:val="561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6B4" w:rsidRPr="00331684" w:rsidRDefault="000F06B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3066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06B4" w:rsidRPr="00331684" w:rsidRDefault="000F06B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06B4" w:rsidRPr="00EA5722" w:rsidRDefault="000F06B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lang w:val="ro-RO" w:eastAsia="ro-RO"/>
              </w:rPr>
            </w:pPr>
            <w:r w:rsidRPr="00EA5722">
              <w:rPr>
                <w:rFonts w:asciiTheme="minorHAnsi" w:eastAsia="Times New Roman" w:hAnsiTheme="minorHAnsi" w:cstheme="minorHAnsi"/>
                <w:lang w:val="ro-RO" w:eastAsia="ro-RO"/>
              </w:rPr>
              <w:t>- naţionale: 0.5 puncte/nr. autori</w:t>
            </w:r>
          </w:p>
        </w:tc>
      </w:tr>
      <w:tr w:rsidR="000F06B4" w:rsidRPr="00331684" w:rsidTr="00C10972">
        <w:trPr>
          <w:trHeight w:val="1831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6B4" w:rsidRPr="00331684" w:rsidRDefault="000F06B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3066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06B4" w:rsidRPr="00331684" w:rsidRDefault="000F06B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06B4" w:rsidRPr="00331684" w:rsidRDefault="000F06B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 xml:space="preserve">(AIS = reprezinta Scorul de Influență al Articolului care citează. Valoare AIS trebuie a fie din anul publicarii </w:t>
            </w:r>
            <w:r w:rsidR="00725E2C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ș</w:t>
            </w: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i este luat</w:t>
            </w:r>
            <w:r w:rsidR="00725E2C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ă</w:t>
            </w: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 xml:space="preserve"> din Web of Science. Dac</w:t>
            </w:r>
            <w:r w:rsidR="00725E2C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ă</w:t>
            </w: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 xml:space="preserve"> valoarea nu este </w:t>
            </w:r>
            <w:r w:rsidR="00725E2C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î</w:t>
            </w: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nc</w:t>
            </w:r>
            <w:r w:rsidR="00725E2C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ă</w:t>
            </w: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 xml:space="preserve"> oficial stabilit</w:t>
            </w:r>
            <w:r w:rsidR="00725E2C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ă</w:t>
            </w: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 xml:space="preserve"> pentru anul public</w:t>
            </w:r>
            <w:r w:rsidR="00725E2C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ă</w:t>
            </w: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 xml:space="preserve">rii se va lua </w:t>
            </w:r>
            <w:r w:rsidR="00725E2C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î</w:t>
            </w: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n calcul ultima valoare AIS din WoS)</w:t>
            </w:r>
          </w:p>
        </w:tc>
      </w:tr>
      <w:tr w:rsidR="000F06B4" w:rsidRPr="00331684" w:rsidTr="00C10972">
        <w:trPr>
          <w:trHeight w:val="978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6B4" w:rsidRPr="00331684" w:rsidRDefault="000F06B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06B4" w:rsidRPr="00331684" w:rsidRDefault="000F06B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  <w:t>2.B</w:t>
            </w: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 xml:space="preserve"> Participare în calitate de keynote/invited speaker/plenară la conferințe științifice (dovedită cu program </w:t>
            </w:r>
            <w:r w:rsidR="006D398C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ș</w:t>
            </w: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i certificat de participare)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06B4" w:rsidRPr="00331684" w:rsidRDefault="000F06B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în străinătate: 20 de puncte pentru fiecare activitate</w:t>
            </w:r>
          </w:p>
        </w:tc>
      </w:tr>
      <w:tr w:rsidR="000F06B4" w:rsidRPr="00331684" w:rsidTr="00292B01">
        <w:trPr>
          <w:trHeight w:val="599"/>
        </w:trPr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6B4" w:rsidRPr="00331684" w:rsidRDefault="000F06B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306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06B4" w:rsidRPr="00331684" w:rsidRDefault="000F06B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06B4" w:rsidRPr="00331684" w:rsidRDefault="000F06B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în țară: 10 punct</w:t>
            </w:r>
            <w:r w:rsidR="006D398C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e</w:t>
            </w: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 xml:space="preserve"> pentru fiecare activitate </w:t>
            </w:r>
          </w:p>
        </w:tc>
      </w:tr>
      <w:tr w:rsidR="000F06B4" w:rsidRPr="00331684" w:rsidTr="00F339E3">
        <w:trPr>
          <w:trHeight w:val="1860"/>
        </w:trPr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6B4" w:rsidRPr="00331684" w:rsidRDefault="000F06B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30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06B4" w:rsidRPr="00EA5722" w:rsidRDefault="000F06B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u w:val="single"/>
                <w:lang w:val="ro-RO" w:eastAsia="ro-RO"/>
              </w:rPr>
            </w:pPr>
            <w:r w:rsidRPr="008E3A4C">
              <w:rPr>
                <w:rFonts w:asciiTheme="minorHAnsi" w:eastAsia="Times New Roman" w:hAnsiTheme="minorHAnsi" w:cstheme="minorHAnsi"/>
                <w:b/>
                <w:bCs/>
                <w:lang w:val="ro-RO" w:eastAsia="ro-RO"/>
              </w:rPr>
              <w:t>3.B</w:t>
            </w:r>
            <w:r w:rsidRPr="00EA5722">
              <w:rPr>
                <w:rFonts w:asciiTheme="minorHAnsi" w:eastAsia="Times New Roman" w:hAnsiTheme="minorHAnsi" w:cstheme="minorHAnsi"/>
                <w:b/>
                <w:bCs/>
                <w:lang w:val="ro-RO" w:eastAsia="ro-RO"/>
              </w:rPr>
              <w:t xml:space="preserve"> </w:t>
            </w:r>
            <w:r w:rsidRPr="00EA5722">
              <w:rPr>
                <w:rFonts w:asciiTheme="minorHAnsi" w:eastAsia="Times New Roman" w:hAnsiTheme="minorHAnsi" w:cstheme="minorHAnsi"/>
                <w:lang w:val="ro-RO" w:eastAsia="ro-RO"/>
              </w:rPr>
              <w:t>Profesor/cercetător invitat la universităţi, centre și institute de cercetare (la inițiativa probată a instituției gazdă), inclusiv DAAD, Humboldt - cu dovezi; (exclus manifestări științifice)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06B4" w:rsidRPr="00EA5722" w:rsidRDefault="000F06B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lang w:val="ro-RO" w:eastAsia="ro-RO"/>
              </w:rPr>
            </w:pPr>
            <w:r w:rsidRPr="00EA5722">
              <w:rPr>
                <w:rFonts w:asciiTheme="minorHAnsi" w:eastAsia="Times New Roman" w:hAnsiTheme="minorHAnsi" w:cstheme="minorHAnsi"/>
                <w:lang w:val="ro-RO" w:eastAsia="ro-RO"/>
              </w:rPr>
              <w:t xml:space="preserve">în străinătate: </w:t>
            </w:r>
            <w:r w:rsidRPr="00EA5722">
              <w:rPr>
                <w:rFonts w:asciiTheme="minorHAnsi" w:eastAsia="Times New Roman" w:hAnsiTheme="minorHAnsi" w:cstheme="minorHAnsi"/>
                <w:b/>
                <w:bCs/>
                <w:lang w:val="ro-RO" w:eastAsia="ro-RO"/>
              </w:rPr>
              <w:t>20</w:t>
            </w:r>
            <w:r w:rsidRPr="00EA5722">
              <w:rPr>
                <w:rFonts w:asciiTheme="minorHAnsi" w:eastAsia="Times New Roman" w:hAnsiTheme="minorHAnsi" w:cstheme="minorHAnsi"/>
                <w:lang w:val="ro-RO" w:eastAsia="ro-RO"/>
              </w:rPr>
              <w:t xml:space="preserve"> puncte /activitate, </w:t>
            </w:r>
            <w:r w:rsidR="00A87ABD" w:rsidRPr="00EA5722">
              <w:rPr>
                <w:rFonts w:asciiTheme="minorHAnsi" w:eastAsia="Times New Roman" w:hAnsiTheme="minorHAnsi" w:cstheme="minorHAnsi"/>
                <w:lang w:val="ro-RO" w:eastAsia="ro-RO"/>
              </w:rPr>
              <w:t>î</w:t>
            </w:r>
            <w:r w:rsidRPr="00EA5722">
              <w:rPr>
                <w:rFonts w:asciiTheme="minorHAnsi" w:eastAsia="Times New Roman" w:hAnsiTheme="minorHAnsi" w:cstheme="minorHAnsi"/>
                <w:lang w:val="ro-RO" w:eastAsia="ro-RO"/>
              </w:rPr>
              <w:t xml:space="preserve">n </w:t>
            </w:r>
            <w:r w:rsidR="00A87ABD" w:rsidRPr="00EA5722">
              <w:rPr>
                <w:rFonts w:asciiTheme="minorHAnsi" w:eastAsia="Times New Roman" w:hAnsiTheme="minorHAnsi" w:cstheme="minorHAnsi"/>
                <w:lang w:val="ro-RO" w:eastAsia="ro-RO"/>
              </w:rPr>
              <w:t>ț</w:t>
            </w:r>
            <w:r w:rsidRPr="00EA5722">
              <w:rPr>
                <w:rFonts w:asciiTheme="minorHAnsi" w:eastAsia="Times New Roman" w:hAnsiTheme="minorHAnsi" w:cstheme="minorHAnsi"/>
                <w:lang w:val="ro-RO" w:eastAsia="ro-RO"/>
              </w:rPr>
              <w:t>ar</w:t>
            </w:r>
            <w:r w:rsidR="00A87ABD" w:rsidRPr="00EA5722">
              <w:rPr>
                <w:rFonts w:asciiTheme="minorHAnsi" w:eastAsia="Times New Roman" w:hAnsiTheme="minorHAnsi" w:cstheme="minorHAnsi"/>
                <w:lang w:val="ro-RO" w:eastAsia="ro-RO"/>
              </w:rPr>
              <w:t>ă</w:t>
            </w:r>
            <w:r w:rsidRPr="00EA5722">
              <w:rPr>
                <w:rFonts w:asciiTheme="minorHAnsi" w:eastAsia="Times New Roman" w:hAnsiTheme="minorHAnsi" w:cstheme="minorHAnsi"/>
                <w:lang w:val="ro-RO" w:eastAsia="ro-RO"/>
              </w:rPr>
              <w:t>: 10 puncte/activitate</w:t>
            </w:r>
          </w:p>
        </w:tc>
      </w:tr>
      <w:tr w:rsidR="008D7CC3" w:rsidRPr="00331684" w:rsidTr="00F339E3">
        <w:trPr>
          <w:trHeight w:val="174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CC3" w:rsidRPr="00331684" w:rsidRDefault="008D7CC3" w:rsidP="00442DB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</w:p>
        </w:tc>
        <w:tc>
          <w:tcPr>
            <w:tcW w:w="3066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D7CC3" w:rsidRPr="00331684" w:rsidRDefault="008D7CC3" w:rsidP="008D7CC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  <w:t xml:space="preserve">4.B </w:t>
            </w: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Editor, membru în echipa editorială la:</w:t>
            </w:r>
          </w:p>
          <w:p w:rsidR="008D7CC3" w:rsidRPr="00331684" w:rsidRDefault="008D7CC3" w:rsidP="008D7CC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 xml:space="preserve">Reviste cotate </w:t>
            </w:r>
            <w:r w:rsidRPr="00331684">
              <w:rPr>
                <w:rFonts w:asciiTheme="minorHAnsi" w:eastAsia="Times New Roman" w:hAnsiTheme="minorHAnsi" w:cstheme="minorHAnsi"/>
                <w:i/>
                <w:iCs/>
                <w:color w:val="000000"/>
                <w:lang w:val="ro-RO" w:eastAsia="ro-RO"/>
              </w:rPr>
              <w:t>Web of Science</w:t>
            </w: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 xml:space="preserve"> ori edituri recunoscute (BDI), analele UAIC și cărți (coordonare, editor)</w:t>
            </w:r>
          </w:p>
          <w:p w:rsidR="008D7CC3" w:rsidRPr="00331684" w:rsidRDefault="008D7CC3" w:rsidP="00442DB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4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D7CC3" w:rsidRPr="00EA5722" w:rsidRDefault="008D7CC3" w:rsidP="008D7CC3">
            <w:pPr>
              <w:spacing w:after="0" w:line="240" w:lineRule="auto"/>
              <w:rPr>
                <w:rFonts w:asciiTheme="minorHAnsi" w:eastAsia="Times New Roman" w:hAnsiTheme="minorHAnsi" w:cstheme="minorHAnsi"/>
                <w:lang w:val="ro-RO" w:eastAsia="ro-RO"/>
              </w:rPr>
            </w:pPr>
            <w:r w:rsidRPr="00EA5722">
              <w:rPr>
                <w:rFonts w:asciiTheme="minorHAnsi" w:eastAsia="Times New Roman" w:hAnsiTheme="minorHAnsi" w:cstheme="minorHAnsi"/>
                <w:lang w:val="ro-RO" w:eastAsia="ro-RO"/>
              </w:rPr>
              <w:t>Editor șef, editor (inclusiv guest-editor):</w:t>
            </w:r>
          </w:p>
          <w:p w:rsidR="008D7CC3" w:rsidRPr="00EA5722" w:rsidRDefault="008D7CC3" w:rsidP="008D7CC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val="ro-RO" w:eastAsia="ro-RO"/>
              </w:rPr>
            </w:pPr>
            <w:r w:rsidRPr="00EA5722">
              <w:rPr>
                <w:rFonts w:asciiTheme="minorHAnsi" w:eastAsia="Times New Roman" w:hAnsiTheme="minorHAnsi" w:cstheme="minorHAnsi"/>
                <w:b/>
                <w:bCs/>
                <w:lang w:val="ro-RO" w:eastAsia="ro-RO"/>
              </w:rPr>
              <w:t xml:space="preserve">            ( 10+ 50</w:t>
            </w:r>
            <w:r>
              <w:rPr>
                <w:rFonts w:asciiTheme="minorHAnsi" w:eastAsia="Times New Roman" w:hAnsiTheme="minorHAnsi" w:cstheme="minorHAnsi"/>
                <w:b/>
                <w:bCs/>
                <w:lang w:val="ro-RO" w:eastAsia="ro-RO"/>
              </w:rPr>
              <w:t xml:space="preserve"> </w:t>
            </w:r>
            <w:r w:rsidRPr="00EA5722">
              <w:rPr>
                <w:rFonts w:asciiTheme="minorHAnsi" w:eastAsia="Times New Roman" w:hAnsiTheme="minorHAnsi" w:cstheme="minorHAnsi"/>
                <w:b/>
                <w:bCs/>
                <w:lang w:val="ro-RO" w:eastAsia="ro-RO"/>
              </w:rPr>
              <w:t>x AIS) puncte/an</w:t>
            </w:r>
          </w:p>
          <w:p w:rsidR="008D7CC3" w:rsidRPr="00EA5722" w:rsidRDefault="008D7CC3" w:rsidP="008D7CC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val="ro-RO" w:eastAsia="ro-RO"/>
              </w:rPr>
            </w:pPr>
            <w:r w:rsidRPr="00EA5722">
              <w:rPr>
                <w:rFonts w:asciiTheme="minorHAnsi" w:eastAsia="Times New Roman" w:hAnsiTheme="minorHAnsi" w:cstheme="minorHAnsi"/>
                <w:b/>
                <w:bCs/>
                <w:lang w:val="ro-RO" w:eastAsia="ro-RO"/>
              </w:rPr>
              <w:t> </w:t>
            </w:r>
          </w:p>
          <w:p w:rsidR="008D7CC3" w:rsidRPr="00EA5722" w:rsidRDefault="008D7CC3" w:rsidP="008D7CC3">
            <w:pPr>
              <w:spacing w:after="0" w:line="240" w:lineRule="auto"/>
              <w:rPr>
                <w:rFonts w:asciiTheme="minorHAnsi" w:eastAsia="Times New Roman" w:hAnsiTheme="minorHAnsi" w:cstheme="minorHAnsi"/>
                <w:lang w:val="ro-RO" w:eastAsia="ro-RO"/>
              </w:rPr>
            </w:pPr>
            <w:r w:rsidRPr="00EA5722">
              <w:rPr>
                <w:rFonts w:asciiTheme="minorHAnsi" w:eastAsia="Times New Roman" w:hAnsiTheme="minorHAnsi" w:cstheme="minorHAnsi"/>
                <w:lang w:val="ro-RO" w:eastAsia="ro-RO"/>
              </w:rPr>
              <w:t xml:space="preserve">Membru în echipa editorială: </w:t>
            </w:r>
          </w:p>
          <w:p w:rsidR="008D7CC3" w:rsidRPr="00EA5722" w:rsidRDefault="008D7CC3" w:rsidP="008D7CC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val="ro-RO" w:eastAsia="ro-RO"/>
              </w:rPr>
            </w:pPr>
            <w:r w:rsidRPr="00EA5722">
              <w:rPr>
                <w:rFonts w:asciiTheme="minorHAnsi" w:eastAsia="Times New Roman" w:hAnsiTheme="minorHAnsi" w:cstheme="minorHAnsi"/>
                <w:b/>
                <w:bCs/>
                <w:lang w:val="ro-RO" w:eastAsia="ro-RO"/>
              </w:rPr>
              <w:t xml:space="preserve">               (5+ 25 x AIS)puncte/an</w:t>
            </w:r>
          </w:p>
          <w:p w:rsidR="008D7CC3" w:rsidRPr="00EA5722" w:rsidRDefault="008D7CC3" w:rsidP="008D7CC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val="ro-RO" w:eastAsia="ro-RO"/>
              </w:rPr>
            </w:pPr>
            <w:r w:rsidRPr="00EA5722">
              <w:rPr>
                <w:rFonts w:asciiTheme="minorHAnsi" w:eastAsia="Times New Roman" w:hAnsiTheme="minorHAnsi" w:cstheme="minorHAnsi"/>
                <w:b/>
                <w:bCs/>
                <w:lang w:val="ro-RO" w:eastAsia="ro-RO"/>
              </w:rPr>
              <w:t> </w:t>
            </w:r>
          </w:p>
          <w:p w:rsidR="008D7CC3" w:rsidRPr="00EA5722" w:rsidRDefault="008D7CC3" w:rsidP="008D7CC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val="ro-RO" w:eastAsia="ro-RO"/>
              </w:rPr>
            </w:pPr>
            <w:r w:rsidRPr="00EA5722">
              <w:rPr>
                <w:rFonts w:asciiTheme="minorHAnsi" w:eastAsia="Times New Roman" w:hAnsiTheme="minorHAnsi" w:cstheme="minorHAnsi"/>
                <w:b/>
                <w:bCs/>
                <w:lang w:val="ro-RO" w:eastAsia="ro-RO"/>
              </w:rPr>
              <w:t>Editor șef ACI: 100 puncte/an</w:t>
            </w:r>
          </w:p>
          <w:p w:rsidR="008D7CC3" w:rsidRPr="00EA5722" w:rsidRDefault="008D7CC3" w:rsidP="008D7CC3">
            <w:pPr>
              <w:spacing w:after="0" w:line="240" w:lineRule="auto"/>
              <w:rPr>
                <w:rFonts w:asciiTheme="minorHAnsi" w:eastAsia="Times New Roman" w:hAnsiTheme="minorHAnsi" w:cstheme="minorHAnsi"/>
                <w:lang w:val="ro-RO" w:eastAsia="ro-RO"/>
              </w:rPr>
            </w:pPr>
            <w:r w:rsidRPr="00EA5722">
              <w:rPr>
                <w:rFonts w:asciiTheme="minorHAnsi" w:eastAsia="Times New Roman" w:hAnsiTheme="minorHAnsi" w:cstheme="minorHAnsi"/>
                <w:lang w:val="ro-RO" w:eastAsia="ro-RO"/>
              </w:rPr>
              <w:t> </w:t>
            </w:r>
          </w:p>
          <w:p w:rsidR="008D7CC3" w:rsidRPr="00EA5722" w:rsidRDefault="008D7CC3" w:rsidP="008D7CC3">
            <w:pPr>
              <w:spacing w:after="0" w:line="240" w:lineRule="auto"/>
              <w:rPr>
                <w:rFonts w:asciiTheme="minorHAnsi" w:eastAsia="Times New Roman" w:hAnsiTheme="minorHAnsi" w:cstheme="minorHAnsi"/>
                <w:lang w:val="ro-RO" w:eastAsia="ro-RO"/>
              </w:rPr>
            </w:pPr>
            <w:r w:rsidRPr="00EA5722">
              <w:rPr>
                <w:rFonts w:asciiTheme="minorHAnsi" w:eastAsia="Times New Roman" w:hAnsiTheme="minorHAnsi" w:cstheme="minorHAnsi"/>
                <w:lang w:val="ro-RO" w:eastAsia="ro-RO"/>
              </w:rPr>
              <w:t>Editor și membru în echipa editoriala ACI</w:t>
            </w:r>
          </w:p>
          <w:p w:rsidR="008D7CC3" w:rsidRPr="00EA5722" w:rsidRDefault="008D7CC3" w:rsidP="008D7CC3">
            <w:pPr>
              <w:spacing w:after="0" w:line="240" w:lineRule="auto"/>
              <w:rPr>
                <w:rFonts w:asciiTheme="minorHAnsi" w:eastAsia="Times New Roman" w:hAnsiTheme="minorHAnsi" w:cstheme="minorHAnsi"/>
                <w:lang w:val="ro-RO" w:eastAsia="ro-RO"/>
              </w:rPr>
            </w:pPr>
            <w:r w:rsidRPr="00EA5722">
              <w:rPr>
                <w:rFonts w:asciiTheme="minorHAnsi" w:eastAsia="Times New Roman" w:hAnsiTheme="minorHAnsi" w:cstheme="minorHAnsi"/>
                <w:lang w:val="ro-RO" w:eastAsia="ro-RO"/>
              </w:rPr>
              <w:t>25 puncte/an</w:t>
            </w:r>
          </w:p>
        </w:tc>
      </w:tr>
      <w:tr w:rsidR="003D2F28" w:rsidRPr="00331684" w:rsidTr="008D7CC3">
        <w:trPr>
          <w:trHeight w:val="152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28" w:rsidRPr="00331684" w:rsidRDefault="003D2F28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lastRenderedPageBreak/>
              <w:t> 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3D2F28" w:rsidRPr="00331684" w:rsidRDefault="003D2F28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  <w:t>5.B Coordonator, membru în comitetul științific al conferințelor, congreselor, colocviilor</w:t>
            </w:r>
            <w:bookmarkStart w:id="0" w:name="_GoBack"/>
            <w:bookmarkEnd w:id="0"/>
            <w:r w:rsidRPr="00331684"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  <w:t xml:space="preserve">, inclusiv </w:t>
            </w:r>
          </w:p>
        </w:tc>
        <w:tc>
          <w:tcPr>
            <w:tcW w:w="4588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3D2F28" w:rsidRPr="00EA5722" w:rsidRDefault="003D2F28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lang w:val="ro-RO" w:eastAsia="ro-RO"/>
              </w:rPr>
            </w:pPr>
            <w:r w:rsidRPr="00EA5722">
              <w:rPr>
                <w:rFonts w:asciiTheme="minorHAnsi" w:eastAsia="Times New Roman" w:hAnsiTheme="minorHAnsi" w:cstheme="minorHAnsi"/>
                <w:lang w:val="ro-RO" w:eastAsia="ro-RO"/>
              </w:rPr>
              <w:t xml:space="preserve">Evenimente internaționale: </w:t>
            </w:r>
            <w:r w:rsidRPr="00EA5722">
              <w:rPr>
                <w:rFonts w:asciiTheme="minorHAnsi" w:eastAsia="Times New Roman" w:hAnsiTheme="minorHAnsi" w:cstheme="minorHAnsi"/>
                <w:lang w:val="ro-RO" w:eastAsia="ro-RO"/>
              </w:rPr>
              <w:br/>
              <w:t xml:space="preserve">Președinte comitet științific: 30 puncte/manifestare; </w:t>
            </w:r>
          </w:p>
          <w:p w:rsidR="003D2F28" w:rsidRPr="00EA5722" w:rsidRDefault="003D2F28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lang w:val="ro-RO" w:eastAsia="ro-RO"/>
              </w:rPr>
            </w:pPr>
            <w:r w:rsidRPr="00EA5722">
              <w:rPr>
                <w:rFonts w:asciiTheme="minorHAnsi" w:eastAsia="Times New Roman" w:hAnsiTheme="minorHAnsi" w:cstheme="minorHAnsi"/>
                <w:lang w:val="ro-RO" w:eastAsia="ro-RO"/>
              </w:rPr>
              <w:t xml:space="preserve">coordonator panel/moderator de panel: 20 puncte; </w:t>
            </w:r>
            <w:r w:rsidRPr="00EA5722">
              <w:rPr>
                <w:rFonts w:asciiTheme="minorHAnsi" w:eastAsia="Times New Roman" w:hAnsiTheme="minorHAnsi" w:cstheme="minorHAnsi"/>
                <w:lang w:val="ro-RO" w:eastAsia="ro-RO"/>
              </w:rPr>
              <w:br/>
              <w:t>membru în comitetul științific: 20 puncte/ activitate;</w:t>
            </w:r>
          </w:p>
          <w:p w:rsidR="003D2F28" w:rsidRPr="00EA5722" w:rsidRDefault="003D2F28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lang w:val="ro-RO" w:eastAsia="ro-RO"/>
              </w:rPr>
            </w:pPr>
            <w:r w:rsidRPr="00EA5722">
              <w:rPr>
                <w:rFonts w:asciiTheme="minorHAnsi" w:eastAsia="Times New Roman" w:hAnsiTheme="minorHAnsi" w:cstheme="minorHAnsi"/>
                <w:lang w:val="ro-RO" w:eastAsia="ro-RO"/>
              </w:rPr>
              <w:t> </w:t>
            </w:r>
          </w:p>
          <w:p w:rsidR="003D2F28" w:rsidRPr="00EA5722" w:rsidRDefault="003D2F28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lang w:val="ro-RO" w:eastAsia="ro-RO"/>
              </w:rPr>
            </w:pPr>
            <w:r w:rsidRPr="00EA5722">
              <w:rPr>
                <w:rFonts w:asciiTheme="minorHAnsi" w:eastAsia="Times New Roman" w:hAnsiTheme="minorHAnsi" w:cstheme="minorHAnsi"/>
                <w:lang w:val="ro-RO" w:eastAsia="ro-RO"/>
              </w:rPr>
              <w:t xml:space="preserve">Evenimente naționale: </w:t>
            </w:r>
            <w:r w:rsidRPr="00EA5722">
              <w:rPr>
                <w:rFonts w:asciiTheme="minorHAnsi" w:eastAsia="Times New Roman" w:hAnsiTheme="minorHAnsi" w:cstheme="minorHAnsi"/>
                <w:lang w:val="ro-RO" w:eastAsia="ro-RO"/>
              </w:rPr>
              <w:br/>
              <w:t xml:space="preserve">Președinte comitet științific: 15 puncte/manifestare; </w:t>
            </w:r>
          </w:p>
          <w:p w:rsidR="003D2F28" w:rsidRPr="00EA5722" w:rsidRDefault="003D2F28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lang w:val="ro-RO" w:eastAsia="ro-RO"/>
              </w:rPr>
            </w:pPr>
            <w:r w:rsidRPr="00EA5722">
              <w:rPr>
                <w:rFonts w:asciiTheme="minorHAnsi" w:eastAsia="Times New Roman" w:hAnsiTheme="minorHAnsi" w:cstheme="minorHAnsi"/>
                <w:lang w:val="ro-RO" w:eastAsia="ro-RO"/>
              </w:rPr>
              <w:t>coordonator panel/moderator de panel: 10 puncte;</w:t>
            </w:r>
            <w:r w:rsidRPr="00EA5722">
              <w:rPr>
                <w:rFonts w:asciiTheme="minorHAnsi" w:eastAsia="Times New Roman" w:hAnsiTheme="minorHAnsi" w:cstheme="minorHAnsi"/>
                <w:lang w:val="ro-RO" w:eastAsia="ro-RO"/>
              </w:rPr>
              <w:br/>
              <w:t>membru în comitetul științific: 10 puncte/ activitate;</w:t>
            </w:r>
          </w:p>
          <w:p w:rsidR="003D2F28" w:rsidRPr="00EA5722" w:rsidRDefault="003D2F28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lang w:val="ro-RO" w:eastAsia="ro-RO"/>
              </w:rPr>
            </w:pPr>
          </w:p>
          <w:p w:rsidR="003D2F28" w:rsidRPr="00EA5722" w:rsidRDefault="003D2F28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lang w:val="ro-RO" w:eastAsia="ro-RO"/>
              </w:rPr>
            </w:pPr>
          </w:p>
        </w:tc>
      </w:tr>
      <w:tr w:rsidR="003D2F28" w:rsidRPr="00331684" w:rsidTr="00746392">
        <w:trPr>
          <w:trHeight w:val="285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28" w:rsidRPr="00331684" w:rsidRDefault="003D2F28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306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3D2F28" w:rsidRPr="00331684" w:rsidRDefault="003D2F28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4588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3D2F28" w:rsidRPr="00331684" w:rsidRDefault="003D2F28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FF0000"/>
                <w:lang w:val="ro-RO" w:eastAsia="ro-RO"/>
              </w:rPr>
            </w:pPr>
          </w:p>
        </w:tc>
      </w:tr>
      <w:tr w:rsidR="003D2F28" w:rsidRPr="00331684" w:rsidTr="00746392">
        <w:trPr>
          <w:trHeight w:val="1824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28" w:rsidRPr="00331684" w:rsidRDefault="003D2F28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306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3D2F28" w:rsidRPr="00331684" w:rsidRDefault="003D2F28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4588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3D2F28" w:rsidRPr="00331684" w:rsidRDefault="003D2F28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FF0000"/>
                <w:lang w:val="ro-RO" w:eastAsia="ro-RO"/>
              </w:rPr>
            </w:pPr>
          </w:p>
        </w:tc>
      </w:tr>
      <w:tr w:rsidR="00745D1E" w:rsidRPr="00331684" w:rsidTr="00746392">
        <w:trPr>
          <w:trHeight w:val="285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D1E" w:rsidRPr="00331684" w:rsidRDefault="00745D1E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306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745D1E" w:rsidRPr="00331684" w:rsidRDefault="00745D1E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  <w:t xml:space="preserve">6.B </w:t>
            </w: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 xml:space="preserve">Referent (peer-reviewer) – </w:t>
            </w:r>
            <w:r w:rsidRPr="00331684">
              <w:rPr>
                <w:rFonts w:asciiTheme="minorHAnsi" w:eastAsia="Times New Roman" w:hAnsiTheme="minorHAnsi" w:cstheme="minorHAnsi"/>
                <w:i/>
                <w:iCs/>
                <w:color w:val="000000"/>
                <w:lang w:val="ro-RO" w:eastAsia="ro-RO"/>
              </w:rPr>
              <w:t>cu dovezi</w:t>
            </w: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 xml:space="preserve"> </w:t>
            </w:r>
          </w:p>
        </w:tc>
        <w:tc>
          <w:tcPr>
            <w:tcW w:w="45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745D1E" w:rsidRPr="00EA5722" w:rsidRDefault="00745D1E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lang w:val="ro-RO" w:eastAsia="ro-RO"/>
              </w:rPr>
            </w:pPr>
            <w:r w:rsidRPr="00EA5722">
              <w:rPr>
                <w:rFonts w:asciiTheme="minorHAnsi" w:eastAsia="Times New Roman" w:hAnsiTheme="minorHAnsi" w:cstheme="minorHAnsi"/>
                <w:lang w:val="ro-RO" w:eastAsia="ro-RO"/>
              </w:rPr>
              <w:t xml:space="preserve">cărţi de specialitate: 10 puncte / activitate </w:t>
            </w:r>
          </w:p>
          <w:p w:rsidR="00B21317" w:rsidRPr="00EA5722" w:rsidRDefault="00B21317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lang w:val="ro-RO" w:eastAsia="ro-RO"/>
              </w:rPr>
            </w:pPr>
          </w:p>
          <w:p w:rsidR="00745D1E" w:rsidRPr="00EA5722" w:rsidRDefault="00745D1E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lang w:val="ro-RO" w:eastAsia="ro-RO"/>
              </w:rPr>
            </w:pPr>
            <w:r w:rsidRPr="00EA5722">
              <w:rPr>
                <w:rFonts w:asciiTheme="minorHAnsi" w:eastAsia="Times New Roman" w:hAnsiTheme="minorHAnsi" w:cstheme="minorHAnsi"/>
                <w:lang w:val="ro-RO" w:eastAsia="ro-RO"/>
              </w:rPr>
              <w:t>Reviste de specialitate:</w:t>
            </w:r>
          </w:p>
          <w:p w:rsidR="00745D1E" w:rsidRPr="00EA5722" w:rsidRDefault="00745D1E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lang w:val="ro-RO" w:eastAsia="ro-RO"/>
              </w:rPr>
            </w:pPr>
            <w:r w:rsidRPr="00EA5722">
              <w:rPr>
                <w:rFonts w:asciiTheme="minorHAnsi" w:eastAsia="Times New Roman" w:hAnsiTheme="minorHAnsi" w:cstheme="minorHAnsi"/>
                <w:lang w:val="ro-RO" w:eastAsia="ro-RO"/>
              </w:rPr>
              <w:t>maxim 30 de recenzii pe an</w:t>
            </w:r>
          </w:p>
          <w:p w:rsidR="00745D1E" w:rsidRPr="00EA5722" w:rsidRDefault="00745D1E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val="ro-RO" w:eastAsia="ro-RO"/>
              </w:rPr>
            </w:pPr>
            <w:r w:rsidRPr="00EA5722">
              <w:rPr>
                <w:rFonts w:asciiTheme="minorHAnsi" w:eastAsia="Times New Roman" w:hAnsiTheme="minorHAnsi" w:cstheme="minorHAnsi"/>
                <w:b/>
                <w:bCs/>
                <w:lang w:val="ro-RO" w:eastAsia="ro-RO"/>
              </w:rPr>
              <w:t>10</w:t>
            </w:r>
            <w:r w:rsidR="002800FF">
              <w:rPr>
                <w:rFonts w:asciiTheme="minorHAnsi" w:eastAsia="Times New Roman" w:hAnsiTheme="minorHAnsi" w:cstheme="minorHAnsi"/>
                <w:b/>
                <w:bCs/>
                <w:lang w:val="ro-RO" w:eastAsia="ro-RO"/>
              </w:rPr>
              <w:t xml:space="preserve"> </w:t>
            </w:r>
            <w:r w:rsidR="002800FF" w:rsidRPr="00EA5722">
              <w:rPr>
                <w:rFonts w:asciiTheme="minorHAnsi" w:eastAsia="Times New Roman" w:hAnsiTheme="minorHAnsi" w:cstheme="minorHAnsi"/>
                <w:b/>
                <w:bCs/>
                <w:lang w:val="ro-RO" w:eastAsia="ro-RO"/>
              </w:rPr>
              <w:t xml:space="preserve">x </w:t>
            </w:r>
            <w:r w:rsidRPr="00EA5722">
              <w:rPr>
                <w:rFonts w:asciiTheme="minorHAnsi" w:eastAsia="Times New Roman" w:hAnsiTheme="minorHAnsi" w:cstheme="minorHAnsi"/>
                <w:b/>
                <w:bCs/>
                <w:lang w:val="ro-RO" w:eastAsia="ro-RO"/>
              </w:rPr>
              <w:t>AIS puncte</w:t>
            </w:r>
          </w:p>
          <w:p w:rsidR="00745D1E" w:rsidRPr="00EA5722" w:rsidRDefault="00745D1E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val="ro-RO" w:eastAsia="ro-RO"/>
              </w:rPr>
            </w:pPr>
            <w:r w:rsidRPr="00EA5722">
              <w:rPr>
                <w:rFonts w:asciiTheme="minorHAnsi" w:eastAsia="Times New Roman" w:hAnsiTheme="minorHAnsi" w:cstheme="minorHAnsi"/>
                <w:b/>
                <w:bCs/>
                <w:lang w:val="ro-RO" w:eastAsia="ro-RO"/>
              </w:rPr>
              <w:t> </w:t>
            </w:r>
          </w:p>
          <w:p w:rsidR="00B21317" w:rsidRPr="00EA5722" w:rsidRDefault="00B21317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val="ro-RO" w:eastAsia="ro-RO"/>
              </w:rPr>
            </w:pPr>
          </w:p>
          <w:p w:rsidR="00745D1E" w:rsidRPr="00EA5722" w:rsidRDefault="00745D1E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val="ro-RO" w:eastAsia="ro-RO"/>
              </w:rPr>
            </w:pPr>
            <w:r w:rsidRPr="00EA5722">
              <w:rPr>
                <w:rFonts w:asciiTheme="minorHAnsi" w:eastAsia="Times New Roman" w:hAnsiTheme="minorHAnsi" w:cstheme="minorHAnsi"/>
                <w:b/>
                <w:bCs/>
                <w:lang w:val="ro-RO" w:eastAsia="ro-RO"/>
              </w:rPr>
              <w:t>Recenzii ACI (exclus editori):</w:t>
            </w:r>
          </w:p>
          <w:p w:rsidR="00745D1E" w:rsidRPr="00EA5722" w:rsidRDefault="00745D1E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lang w:val="ro-RO" w:eastAsia="ro-RO"/>
              </w:rPr>
            </w:pPr>
            <w:r w:rsidRPr="00EA5722">
              <w:rPr>
                <w:rFonts w:asciiTheme="minorHAnsi" w:eastAsia="Times New Roman" w:hAnsiTheme="minorHAnsi" w:cstheme="minorHAnsi"/>
                <w:lang w:val="ro-RO" w:eastAsia="ro-RO"/>
              </w:rPr>
              <w:t>2 puncte / recenzie</w:t>
            </w:r>
          </w:p>
        </w:tc>
      </w:tr>
      <w:tr w:rsidR="00745D1E" w:rsidRPr="00331684" w:rsidTr="00B21317">
        <w:trPr>
          <w:trHeight w:val="253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D1E" w:rsidRPr="00331684" w:rsidRDefault="00745D1E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306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745D1E" w:rsidRPr="00331684" w:rsidRDefault="00745D1E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458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745D1E" w:rsidRPr="00331684" w:rsidRDefault="00745D1E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FF0000"/>
                <w:lang w:val="ro-RO" w:eastAsia="ro-RO"/>
              </w:rPr>
            </w:pPr>
          </w:p>
        </w:tc>
      </w:tr>
      <w:tr w:rsidR="00745D1E" w:rsidRPr="00331684" w:rsidTr="00B21317">
        <w:trPr>
          <w:trHeight w:val="588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D1E" w:rsidRPr="00331684" w:rsidRDefault="00745D1E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306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745D1E" w:rsidRPr="00331684" w:rsidRDefault="00745D1E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458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745D1E" w:rsidRPr="00331684" w:rsidRDefault="00745D1E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FF0000"/>
                <w:lang w:val="ro-RO" w:eastAsia="ro-RO"/>
              </w:rPr>
            </w:pPr>
          </w:p>
        </w:tc>
      </w:tr>
      <w:tr w:rsidR="00745D1E" w:rsidRPr="00331684" w:rsidTr="00B21317">
        <w:trPr>
          <w:trHeight w:val="48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D1E" w:rsidRPr="00331684" w:rsidRDefault="00745D1E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306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745D1E" w:rsidRPr="00331684" w:rsidRDefault="00745D1E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458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745D1E" w:rsidRPr="00331684" w:rsidRDefault="00745D1E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FF0000"/>
                <w:lang w:val="ro-RO" w:eastAsia="ro-RO"/>
              </w:rPr>
            </w:pPr>
          </w:p>
        </w:tc>
      </w:tr>
      <w:tr w:rsidR="00745D1E" w:rsidRPr="00331684" w:rsidTr="00B21317">
        <w:trPr>
          <w:trHeight w:val="384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D1E" w:rsidRPr="00331684" w:rsidRDefault="00745D1E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306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745D1E" w:rsidRPr="00331684" w:rsidRDefault="00745D1E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458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745D1E" w:rsidRPr="00331684" w:rsidRDefault="00745D1E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0000"/>
                <w:lang w:val="ro-RO" w:eastAsia="ro-RO"/>
              </w:rPr>
            </w:pPr>
          </w:p>
        </w:tc>
      </w:tr>
      <w:tr w:rsidR="00745D1E" w:rsidRPr="00331684" w:rsidTr="00B21317">
        <w:trPr>
          <w:trHeight w:val="285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D1E" w:rsidRPr="00331684" w:rsidRDefault="00745D1E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306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745D1E" w:rsidRPr="00331684" w:rsidRDefault="00745D1E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458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745D1E" w:rsidRPr="00331684" w:rsidRDefault="00745D1E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</w:p>
        </w:tc>
      </w:tr>
      <w:tr w:rsidR="00745D1E" w:rsidRPr="00331684" w:rsidTr="00B21317">
        <w:trPr>
          <w:trHeight w:val="288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D1E" w:rsidRPr="00331684" w:rsidRDefault="00745D1E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306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745D1E" w:rsidRPr="00331684" w:rsidRDefault="00745D1E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458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745D1E" w:rsidRPr="00331684" w:rsidRDefault="00745D1E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0000"/>
                <w:lang w:val="ro-RO" w:eastAsia="ro-RO"/>
              </w:rPr>
            </w:pPr>
          </w:p>
        </w:tc>
      </w:tr>
      <w:tr w:rsidR="00745D1E" w:rsidRPr="00331684" w:rsidTr="00B21317">
        <w:trPr>
          <w:trHeight w:val="73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D1E" w:rsidRPr="00331684" w:rsidRDefault="00745D1E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306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745D1E" w:rsidRPr="00331684" w:rsidRDefault="00745D1E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45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745D1E" w:rsidRPr="00331684" w:rsidRDefault="00745D1E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FF0000"/>
                <w:lang w:val="ro-RO" w:eastAsia="ro-RO"/>
              </w:rPr>
            </w:pPr>
          </w:p>
        </w:tc>
      </w:tr>
    </w:tbl>
    <w:p w:rsidR="000F06B4" w:rsidRDefault="000F06B4" w:rsidP="003A454C">
      <w:pPr>
        <w:spacing w:after="0" w:line="240" w:lineRule="auto"/>
        <w:jc w:val="center"/>
        <w:rPr>
          <w:rFonts w:asciiTheme="minorHAnsi" w:hAnsiTheme="minorHAnsi" w:cstheme="minorHAnsi"/>
          <w:iCs/>
          <w:sz w:val="24"/>
          <w:szCs w:val="24"/>
          <w:lang w:val="ro-RO"/>
        </w:rPr>
      </w:pPr>
    </w:p>
    <w:p w:rsidR="008E3A4C" w:rsidRDefault="008E3A4C" w:rsidP="002800FF">
      <w:pPr>
        <w:spacing w:after="0" w:line="240" w:lineRule="auto"/>
        <w:rPr>
          <w:rFonts w:asciiTheme="minorHAnsi" w:hAnsiTheme="minorHAnsi" w:cstheme="minorHAnsi"/>
          <w:iCs/>
          <w:sz w:val="24"/>
          <w:szCs w:val="24"/>
          <w:lang w:val="ro-RO"/>
        </w:rPr>
      </w:pPr>
    </w:p>
    <w:p w:rsidR="002800FF" w:rsidRDefault="002800FF">
      <w:pPr>
        <w:spacing w:after="0" w:line="240" w:lineRule="auto"/>
        <w:rPr>
          <w:rFonts w:asciiTheme="minorHAnsi" w:hAnsiTheme="minorHAnsi" w:cstheme="minorHAnsi"/>
          <w:iCs/>
          <w:sz w:val="24"/>
          <w:szCs w:val="24"/>
          <w:lang w:val="ro-RO"/>
        </w:rPr>
      </w:pPr>
      <w:r>
        <w:rPr>
          <w:rFonts w:asciiTheme="minorHAnsi" w:hAnsiTheme="minorHAnsi" w:cstheme="minorHAnsi"/>
          <w:iCs/>
          <w:sz w:val="24"/>
          <w:szCs w:val="24"/>
          <w:lang w:val="ro-RO"/>
        </w:rPr>
        <w:br w:type="page"/>
      </w:r>
    </w:p>
    <w:p w:rsidR="002800FF" w:rsidRDefault="002800FF" w:rsidP="002800FF">
      <w:pPr>
        <w:spacing w:after="0" w:line="240" w:lineRule="auto"/>
        <w:rPr>
          <w:rFonts w:asciiTheme="minorHAnsi" w:hAnsiTheme="minorHAnsi" w:cstheme="minorHAnsi"/>
          <w:iCs/>
          <w:sz w:val="24"/>
          <w:szCs w:val="24"/>
          <w:lang w:val="ro-RO"/>
        </w:rPr>
      </w:pPr>
    </w:p>
    <w:p w:rsidR="00FD5E69" w:rsidRPr="00331684" w:rsidRDefault="00FD5E69" w:rsidP="003A454C">
      <w:pPr>
        <w:spacing w:after="0" w:line="240" w:lineRule="auto"/>
        <w:jc w:val="center"/>
        <w:rPr>
          <w:rFonts w:asciiTheme="minorHAnsi" w:hAnsiTheme="minorHAnsi" w:cstheme="minorHAnsi"/>
          <w:iCs/>
          <w:sz w:val="24"/>
          <w:szCs w:val="24"/>
          <w:lang w:val="ro-RO"/>
        </w:rPr>
      </w:pP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1985"/>
        <w:gridCol w:w="3118"/>
        <w:gridCol w:w="4536"/>
      </w:tblGrid>
      <w:tr w:rsidR="003A454C" w:rsidRPr="00331684" w:rsidTr="00760FCC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3A454C" w:rsidRPr="00331684" w:rsidRDefault="003A454C" w:rsidP="003A45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  <w:r w:rsidRPr="00BC6CE6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ro-RO" w:eastAsia="ro-RO"/>
              </w:rPr>
              <w:t>CRITERIUL</w:t>
            </w:r>
          </w:p>
        </w:tc>
        <w:tc>
          <w:tcPr>
            <w:tcW w:w="311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B8CCE4" w:themeFill="accent1" w:themeFillTint="66"/>
            <w:vAlign w:val="center"/>
            <w:hideMark/>
          </w:tcPr>
          <w:p w:rsidR="003A454C" w:rsidRPr="00331684" w:rsidRDefault="003A454C" w:rsidP="003A45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  <w:r w:rsidRPr="00BC6CE6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ro-RO" w:eastAsia="ro-RO"/>
              </w:rPr>
              <w:t>DESCRIPTORI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vAlign w:val="center"/>
            <w:hideMark/>
          </w:tcPr>
          <w:p w:rsidR="003A454C" w:rsidRPr="00331684" w:rsidRDefault="003A454C" w:rsidP="003A45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  <w:r w:rsidRPr="00BC6CE6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ro-RO" w:eastAsia="ro-RO"/>
              </w:rPr>
              <w:t>PUNCTAJUL ACORDAT</w:t>
            </w:r>
          </w:p>
        </w:tc>
      </w:tr>
      <w:tr w:rsidR="00331684" w:rsidRPr="00331684" w:rsidTr="00FD5E69">
        <w:trPr>
          <w:trHeight w:val="846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  <w:t>II. ACTIVITATEA DIDACTICĂ (40%)</w:t>
            </w:r>
          </w:p>
        </w:tc>
        <w:tc>
          <w:tcPr>
            <w:tcW w:w="31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  <w:t>1.</w:t>
            </w: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 xml:space="preserve"> Evaluare studenţi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  <w:t xml:space="preserve">10 × media punctajelor obținute în perioada care face obiectul raportării </w:t>
            </w:r>
          </w:p>
        </w:tc>
      </w:tr>
      <w:tr w:rsidR="00AB3D38" w:rsidRPr="00331684" w:rsidTr="00FD5E69">
        <w:trPr>
          <w:trHeight w:val="40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3D38" w:rsidRPr="00331684" w:rsidRDefault="00AB3D38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3118" w:type="dxa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AB3D38" w:rsidRPr="00331684" w:rsidRDefault="00AB3D38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  <w:t xml:space="preserve">2. </w:t>
            </w: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 xml:space="preserve">Cursuri şi manuale universitare cu ISBN/ISSN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AB3D38" w:rsidRPr="00331684" w:rsidRDefault="00AB3D38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  <w:t>50 puncte la 100 pagini / număr de autori</w:t>
            </w:r>
          </w:p>
        </w:tc>
      </w:tr>
      <w:tr w:rsidR="00AB3D38" w:rsidRPr="00331684" w:rsidTr="000B06B8">
        <w:trPr>
          <w:trHeight w:val="804"/>
        </w:trPr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D38" w:rsidRPr="00331684" w:rsidRDefault="00AB3D38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AB3D38" w:rsidRPr="00331684" w:rsidRDefault="00AB3D38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AB3D38" w:rsidRPr="00331684" w:rsidRDefault="00AB3D38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  <w:t>- cu dovezi clare pentru autori, format, număr pagini, editură, an.</w:t>
            </w:r>
          </w:p>
        </w:tc>
      </w:tr>
      <w:tr w:rsidR="00AB3D38" w:rsidRPr="00331684" w:rsidTr="000B06B8">
        <w:trPr>
          <w:trHeight w:val="1272"/>
        </w:trPr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D38" w:rsidRPr="00331684" w:rsidRDefault="00AB3D38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AB3D38" w:rsidRPr="00331684" w:rsidRDefault="00AB3D38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AB3D38" w:rsidRDefault="00AB3D38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 xml:space="preserve">*Calculul standard se va realiza pentru formatul academic, iar pentru celelalte formate se calculează proportional. </w:t>
            </w:r>
          </w:p>
          <w:p w:rsidR="00AB3D38" w:rsidRPr="00AB3D38" w:rsidRDefault="00AB3D38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70C0"/>
                <w:lang w:val="ro-RO" w:eastAsia="ro-RO"/>
              </w:rPr>
            </w:pPr>
          </w:p>
        </w:tc>
      </w:tr>
      <w:tr w:rsidR="00FD5E69" w:rsidRPr="00331684" w:rsidTr="000B06B8">
        <w:trPr>
          <w:trHeight w:val="720"/>
        </w:trPr>
        <w:tc>
          <w:tcPr>
            <w:tcW w:w="198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E69" w:rsidRPr="00331684" w:rsidRDefault="00FD5E69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FD5E69" w:rsidRPr="00331684" w:rsidRDefault="00FD5E69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  <w:t>3.</w:t>
            </w: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 xml:space="preserve"> Materiale suport pentru curs, lucrări practice noi (se va puncta o singură dată pentru fiecare perioadă evaluată doar pentru cursuri/lucrări de laborator noi sau ținute de către aplicant pentru prima dată în carieră)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FD5E69" w:rsidRPr="00331684" w:rsidRDefault="00FD5E69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  <w:t>10 puncte - Disciplină × nr. de ore de curs din planul de învățământ / număr de titulari de curs</w:t>
            </w:r>
          </w:p>
          <w:p w:rsidR="00FD5E69" w:rsidRPr="00331684" w:rsidRDefault="00FD5E69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  <w:t> </w:t>
            </w:r>
          </w:p>
          <w:p w:rsidR="00FD5E69" w:rsidRPr="00331684" w:rsidRDefault="00FD5E69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  <w:t>Dacă disciplina este ținută la mai multe specializări, activitatea se punctează o singură dată</w:t>
            </w:r>
          </w:p>
        </w:tc>
      </w:tr>
      <w:tr w:rsidR="00FD5E69" w:rsidRPr="00331684" w:rsidTr="00C808E8">
        <w:trPr>
          <w:trHeight w:val="285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E69" w:rsidRPr="00331684" w:rsidRDefault="00FD5E69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311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FD5E69" w:rsidRPr="00331684" w:rsidRDefault="00FD5E69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4536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FD5E69" w:rsidRPr="00331684" w:rsidRDefault="00FD5E69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</w:p>
        </w:tc>
      </w:tr>
      <w:tr w:rsidR="00FD5E69" w:rsidRPr="00331684" w:rsidTr="00FD5E69">
        <w:trPr>
          <w:trHeight w:val="1044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E69" w:rsidRPr="00331684" w:rsidRDefault="00FD5E69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311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FD5E69" w:rsidRPr="00331684" w:rsidRDefault="00FD5E69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4536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FD5E69" w:rsidRPr="00331684" w:rsidRDefault="00FD5E69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</w:p>
        </w:tc>
      </w:tr>
      <w:tr w:rsidR="00331684" w:rsidRPr="00331684" w:rsidTr="00FD5E69">
        <w:trPr>
          <w:trHeight w:val="105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  <w:t xml:space="preserve">4. </w:t>
            </w: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Activitate de practică pedagogică, practică de specialitate, tutoriat, coordonare studenți ERASMUS (incoming)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  <w:t>10 puncte / activitate / an</w:t>
            </w:r>
          </w:p>
        </w:tc>
      </w:tr>
      <w:tr w:rsidR="00331684" w:rsidRPr="00331684" w:rsidTr="00160C93">
        <w:trPr>
          <w:trHeight w:val="90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  <w:t>5. 1.</w:t>
            </w: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 xml:space="preserve"> Conducere de doctorat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  <w:t xml:space="preserve">150 </w:t>
            </w: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puncte pentru fiecare doctorand care a obținut titlul de doctor/număr de coordonatori</w:t>
            </w:r>
          </w:p>
        </w:tc>
      </w:tr>
      <w:tr w:rsidR="00331684" w:rsidRPr="00331684" w:rsidTr="002800FF">
        <w:trPr>
          <w:trHeight w:val="1515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  <w:t>5.2.</w:t>
            </w: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 xml:space="preserve"> Membru comisii de doctorat: admitere, îndrumare și integritate academică, susținere publică teză de doctorat)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 xml:space="preserve">10 puncte / membru comisie admitere/selecție; 10 puncte / proiect de cercetare științifică; 10 puncte / referat prezentat; 10 puncte / pre-susținere teză doctorat; 10 puncte / membru susținere publică teză de doctorat </w:t>
            </w:r>
          </w:p>
          <w:p w:rsidR="00292B01" w:rsidRPr="00331684" w:rsidRDefault="00292B01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</w:p>
        </w:tc>
      </w:tr>
      <w:tr w:rsidR="00331684" w:rsidRPr="00331684" w:rsidTr="002800FF">
        <w:trPr>
          <w:trHeight w:val="23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  <w:t xml:space="preserve">5.3. </w:t>
            </w: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 xml:space="preserve">Membru comisii licență / dizertație 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C5A5C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 xml:space="preserve">Membru activ comisii de licență/disertație (preşedinte, membru, membru supleant, secretar) -10 puncte sesiunea din Iulie; </w:t>
            </w:r>
          </w:p>
          <w:p w:rsidR="00CC5A5C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 xml:space="preserve">Membru activ comisii de licență/disertație (preşedinte, membru, membru supleant secretar) -5 puncte sesiunea din Februarie (dacă activitatea a avut loc); </w:t>
            </w:r>
          </w:p>
          <w:p w:rsid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Membru comisii de contestație: 2 puncte (dacă activitatea a avut loc)</w:t>
            </w:r>
          </w:p>
          <w:p w:rsidR="00292B01" w:rsidRPr="00331684" w:rsidRDefault="00292B01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</w:p>
        </w:tc>
      </w:tr>
      <w:tr w:rsidR="00331684" w:rsidRPr="00331684" w:rsidTr="002800FF">
        <w:trPr>
          <w:trHeight w:val="6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lastRenderedPageBreak/>
              <w:t> 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  <w:t>6.</w:t>
            </w: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 xml:space="preserve"> Coordonarea lucrărilor de licență/disertație/lucrări de grad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 xml:space="preserve">Dizertație, lucrare gradul I: </w:t>
            </w:r>
            <w:r w:rsidRPr="00331684"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  <w:t>12</w:t>
            </w: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 xml:space="preserve"> puncte / lucrare susţinută;</w:t>
            </w:r>
          </w:p>
        </w:tc>
      </w:tr>
      <w:tr w:rsidR="00331684" w:rsidRPr="00331684" w:rsidTr="00292B01">
        <w:trPr>
          <w:trHeight w:val="39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 xml:space="preserve">Licență: </w:t>
            </w:r>
            <w:r w:rsidRPr="00331684"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  <w:t>8</w:t>
            </w: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 xml:space="preserve"> puncte/lucrare susţinută;</w:t>
            </w:r>
          </w:p>
        </w:tc>
      </w:tr>
    </w:tbl>
    <w:p w:rsidR="00C16E50" w:rsidRDefault="00C16E50" w:rsidP="003A454C">
      <w:pPr>
        <w:spacing w:after="0" w:line="240" w:lineRule="auto"/>
        <w:jc w:val="center"/>
        <w:rPr>
          <w:rFonts w:asciiTheme="minorHAnsi" w:hAnsiTheme="minorHAnsi" w:cstheme="minorHAnsi"/>
          <w:iCs/>
          <w:sz w:val="24"/>
          <w:szCs w:val="24"/>
          <w:lang w:val="ro-RO"/>
        </w:rPr>
      </w:pPr>
    </w:p>
    <w:p w:rsidR="004B7583" w:rsidRPr="00331684" w:rsidRDefault="004B7583" w:rsidP="003A454C">
      <w:pPr>
        <w:spacing w:after="0" w:line="240" w:lineRule="auto"/>
        <w:jc w:val="center"/>
        <w:rPr>
          <w:rFonts w:asciiTheme="minorHAnsi" w:hAnsiTheme="minorHAnsi" w:cstheme="minorHAnsi"/>
          <w:iCs/>
          <w:sz w:val="24"/>
          <w:szCs w:val="24"/>
          <w:lang w:val="ro-RO"/>
        </w:rPr>
      </w:pP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2148"/>
        <w:gridCol w:w="2814"/>
        <w:gridCol w:w="4677"/>
      </w:tblGrid>
      <w:tr w:rsidR="003A454C" w:rsidRPr="00331684" w:rsidTr="00631321">
        <w:trPr>
          <w:trHeight w:val="303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3A454C" w:rsidRPr="00331684" w:rsidRDefault="003A454C" w:rsidP="003A45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  <w:r w:rsidRPr="00BC6CE6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ro-RO" w:eastAsia="ro-RO"/>
              </w:rPr>
              <w:t>CRITERIUL</w:t>
            </w:r>
          </w:p>
        </w:tc>
        <w:tc>
          <w:tcPr>
            <w:tcW w:w="281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8CCE4" w:themeFill="accent1" w:themeFillTint="66"/>
            <w:vAlign w:val="center"/>
            <w:hideMark/>
          </w:tcPr>
          <w:p w:rsidR="003A454C" w:rsidRPr="00331684" w:rsidRDefault="003A454C" w:rsidP="003A45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  <w:r w:rsidRPr="00BC6CE6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ro-RO" w:eastAsia="ro-RO"/>
              </w:rPr>
              <w:t>DESCRIPTORI</w:t>
            </w:r>
          </w:p>
        </w:tc>
        <w:tc>
          <w:tcPr>
            <w:tcW w:w="4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:rsidR="003A454C" w:rsidRPr="00331684" w:rsidRDefault="003A454C" w:rsidP="003A45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  <w:r w:rsidRPr="00BC6CE6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ro-RO" w:eastAsia="ro-RO"/>
              </w:rPr>
              <w:t>PUNCTAJUL ACORDAT</w:t>
            </w:r>
          </w:p>
        </w:tc>
      </w:tr>
      <w:tr w:rsidR="00331684" w:rsidRPr="00331684" w:rsidTr="00331684">
        <w:trPr>
          <w:trHeight w:val="516"/>
        </w:trPr>
        <w:tc>
          <w:tcPr>
            <w:tcW w:w="21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  <w:t>III. ACTIVITATEA INSTITUŢIONALĂ (20%)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  <w:t>1.1.</w:t>
            </w:r>
            <w:r w:rsidRPr="00331684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val="ro-RO" w:eastAsia="ro-RO"/>
              </w:rPr>
              <w:t xml:space="preserve">   </w:t>
            </w: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 xml:space="preserve">Contribuţii la organizarea activităţii didactice şi administrative: </w:t>
            </w:r>
          </w:p>
        </w:tc>
        <w:tc>
          <w:tcPr>
            <w:tcW w:w="46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Comisie Orar : 20p</w:t>
            </w:r>
          </w:p>
        </w:tc>
      </w:tr>
      <w:tr w:rsidR="00331684" w:rsidRPr="00331684" w:rsidTr="00B85567">
        <w:trPr>
          <w:trHeight w:val="960"/>
        </w:trPr>
        <w:tc>
          <w:tcPr>
            <w:tcW w:w="214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28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 xml:space="preserve">avizate de conducerea universitatii si/sau facultăţii </w:t>
            </w:r>
          </w:p>
        </w:tc>
        <w:tc>
          <w:tcPr>
            <w:tcW w:w="4677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Membru comisie admitere licență, master (se punctează o singură dată pe an) -20p</w:t>
            </w:r>
          </w:p>
        </w:tc>
      </w:tr>
      <w:tr w:rsidR="00331684" w:rsidRPr="00331684" w:rsidTr="00B85567">
        <w:trPr>
          <w:trHeight w:val="636"/>
        </w:trPr>
        <w:tc>
          <w:tcPr>
            <w:tcW w:w="214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2814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</w:p>
        </w:tc>
        <w:tc>
          <w:tcPr>
            <w:tcW w:w="4677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31684" w:rsidRPr="007D0238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7D0238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Membru comisie centrală admitere (la nivel UAIC, inclusiv admitere români de pretutindeni) - 20p</w:t>
            </w:r>
          </w:p>
        </w:tc>
      </w:tr>
      <w:tr w:rsidR="00331684" w:rsidRPr="00331684" w:rsidTr="00B85567">
        <w:trPr>
          <w:trHeight w:val="576"/>
        </w:trPr>
        <w:tc>
          <w:tcPr>
            <w:tcW w:w="2148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2814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</w:p>
        </w:tc>
        <w:tc>
          <w:tcPr>
            <w:tcW w:w="4677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1684" w:rsidRPr="007D0238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7D0238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Comisia centrală de finalizare a studiilor la nivelul Universității - 5p</w:t>
            </w:r>
          </w:p>
        </w:tc>
      </w:tr>
      <w:tr w:rsidR="00331684" w:rsidRPr="00331684" w:rsidTr="00331684">
        <w:trPr>
          <w:trHeight w:val="285"/>
        </w:trPr>
        <w:tc>
          <w:tcPr>
            <w:tcW w:w="2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</w:p>
        </w:tc>
        <w:tc>
          <w:tcPr>
            <w:tcW w:w="46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7D0238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Membru comisie contestație admitere licență, master (se punctează o singură dată pe an) -2p</w:t>
            </w:r>
          </w:p>
          <w:p w:rsidR="00974D8F" w:rsidRDefault="00974D8F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</w:p>
          <w:p w:rsidR="00547121" w:rsidRPr="007D0238" w:rsidRDefault="00547121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</w:p>
        </w:tc>
      </w:tr>
      <w:tr w:rsidR="00331684" w:rsidRPr="00331684" w:rsidTr="00331684">
        <w:trPr>
          <w:trHeight w:val="285"/>
        </w:trPr>
        <w:tc>
          <w:tcPr>
            <w:tcW w:w="2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</w:p>
        </w:tc>
        <w:tc>
          <w:tcPr>
            <w:tcW w:w="46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7D0238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Supraveghere examen de licenţă-2p</w:t>
            </w:r>
          </w:p>
          <w:p w:rsidR="00402E9D" w:rsidRDefault="00402E9D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</w:p>
          <w:p w:rsidR="00547121" w:rsidRPr="007D0238" w:rsidRDefault="00547121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</w:p>
        </w:tc>
      </w:tr>
      <w:tr w:rsidR="00331684" w:rsidRPr="00331684" w:rsidTr="004B7583">
        <w:trPr>
          <w:trHeight w:val="285"/>
        </w:trPr>
        <w:tc>
          <w:tcPr>
            <w:tcW w:w="2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</w:p>
        </w:tc>
        <w:tc>
          <w:tcPr>
            <w:tcW w:w="46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31684" w:rsidRPr="007D0238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7D0238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 xml:space="preserve">Membru comisiile permanente </w:t>
            </w:r>
            <w:r w:rsidR="004B7583" w:rsidRPr="007D0238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C</w:t>
            </w:r>
            <w:r w:rsidRPr="007D0238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 xml:space="preserve">onsiliul </w:t>
            </w:r>
            <w:r w:rsidR="004B7583" w:rsidRPr="007D0238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F</w:t>
            </w:r>
            <w:r w:rsidRPr="007D0238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acultății - 2p</w:t>
            </w:r>
          </w:p>
        </w:tc>
      </w:tr>
      <w:tr w:rsidR="00331684" w:rsidRPr="00331684" w:rsidTr="00331684">
        <w:trPr>
          <w:trHeight w:val="285"/>
        </w:trPr>
        <w:tc>
          <w:tcPr>
            <w:tcW w:w="2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</w:p>
        </w:tc>
        <w:tc>
          <w:tcPr>
            <w:tcW w:w="46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684" w:rsidRPr="007D0238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7D0238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 xml:space="preserve">Membru comisie evaluare </w:t>
            </w:r>
            <w:r w:rsidR="007D0238" w:rsidRPr="007D0238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ș</w:t>
            </w:r>
            <w:r w:rsidRPr="007D0238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tiin</w:t>
            </w:r>
            <w:r w:rsidR="007D0238" w:rsidRPr="007D0238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ț</w:t>
            </w:r>
            <w:r w:rsidRPr="007D0238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ific</w:t>
            </w:r>
            <w:r w:rsidR="007D0238" w:rsidRPr="007D0238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ă</w:t>
            </w:r>
            <w:r w:rsidRPr="007D0238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 xml:space="preserve"> dosare concurs didactic si cercetare - 5p</w:t>
            </w:r>
          </w:p>
        </w:tc>
      </w:tr>
      <w:tr w:rsidR="00331684" w:rsidRPr="00331684" w:rsidTr="00331684">
        <w:trPr>
          <w:trHeight w:val="285"/>
        </w:trPr>
        <w:tc>
          <w:tcPr>
            <w:tcW w:w="2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</w:p>
        </w:tc>
        <w:tc>
          <w:tcPr>
            <w:tcW w:w="46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684" w:rsidRPr="007D0238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7D0238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 xml:space="preserve">Membru comisie contestație pentru evaluare </w:t>
            </w:r>
            <w:r w:rsidR="007D0238" w:rsidRPr="007D0238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ș</w:t>
            </w:r>
            <w:r w:rsidRPr="007D0238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tiin</w:t>
            </w:r>
            <w:r w:rsidR="007D0238" w:rsidRPr="007D0238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ț</w:t>
            </w:r>
            <w:r w:rsidRPr="007D0238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ific</w:t>
            </w:r>
            <w:r w:rsidR="007D0238" w:rsidRPr="007D0238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ă</w:t>
            </w:r>
            <w:r w:rsidRPr="007D0238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 xml:space="preserve"> dosare concurs didactic </w:t>
            </w:r>
            <w:r w:rsidR="007D0238" w:rsidRPr="007D0238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ș</w:t>
            </w:r>
            <w:r w:rsidRPr="007D0238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i cercetare - 2p</w:t>
            </w:r>
          </w:p>
        </w:tc>
      </w:tr>
      <w:tr w:rsidR="00331684" w:rsidRPr="00331684" w:rsidTr="00331684">
        <w:trPr>
          <w:trHeight w:val="285"/>
        </w:trPr>
        <w:tc>
          <w:tcPr>
            <w:tcW w:w="2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</w:p>
        </w:tc>
        <w:tc>
          <w:tcPr>
            <w:tcW w:w="46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684" w:rsidRPr="007D0238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7D0238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Membru comisie evaluare dosare pentru acordare grada</w:t>
            </w:r>
            <w:r w:rsidR="007D0238" w:rsidRPr="007D0238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ț</w:t>
            </w:r>
            <w:r w:rsidRPr="007D0238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ii merit + SPA  - 20p</w:t>
            </w:r>
          </w:p>
        </w:tc>
      </w:tr>
      <w:tr w:rsidR="00331684" w:rsidRPr="00331684" w:rsidTr="00331684">
        <w:trPr>
          <w:trHeight w:val="804"/>
        </w:trPr>
        <w:tc>
          <w:tcPr>
            <w:tcW w:w="2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</w:p>
        </w:tc>
        <w:tc>
          <w:tcPr>
            <w:tcW w:w="46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684" w:rsidRPr="00D3108C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D3108C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Membru comisie contestație evaluare dosare pentru acordare gradatii merit + SPA (dacă se activează) - 5p</w:t>
            </w:r>
          </w:p>
        </w:tc>
      </w:tr>
      <w:tr w:rsidR="00331684" w:rsidRPr="00331684" w:rsidTr="00331684">
        <w:trPr>
          <w:trHeight w:val="285"/>
        </w:trPr>
        <w:tc>
          <w:tcPr>
            <w:tcW w:w="2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</w:p>
        </w:tc>
        <w:tc>
          <w:tcPr>
            <w:tcW w:w="46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684" w:rsidRPr="00D3108C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D3108C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Membru comisie evaluare/revizuire criterii acordare gradatii merit + SPA  - 5p</w:t>
            </w:r>
          </w:p>
        </w:tc>
      </w:tr>
      <w:tr w:rsidR="00331684" w:rsidRPr="00331684" w:rsidTr="00331684">
        <w:trPr>
          <w:trHeight w:val="285"/>
        </w:trPr>
        <w:tc>
          <w:tcPr>
            <w:tcW w:w="2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</w:p>
        </w:tc>
        <w:tc>
          <w:tcPr>
            <w:tcW w:w="46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1684" w:rsidRPr="00D3108C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D3108C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Comisii de echivalare a notelor obținute la discipline promovate anterior - 5p</w:t>
            </w:r>
          </w:p>
        </w:tc>
      </w:tr>
      <w:tr w:rsidR="00331684" w:rsidRPr="00331684" w:rsidTr="00331684">
        <w:trPr>
          <w:trHeight w:val="285"/>
        </w:trPr>
        <w:tc>
          <w:tcPr>
            <w:tcW w:w="2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</w:p>
        </w:tc>
        <w:tc>
          <w:tcPr>
            <w:tcW w:w="46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684" w:rsidRPr="00D3108C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D3108C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Membru comisie evaluare a activit</w:t>
            </w:r>
            <w:r w:rsidR="00D3108C" w:rsidRPr="00D3108C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ăț</w:t>
            </w:r>
            <w:r w:rsidRPr="00D3108C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ilor de cercetare aplicativ</w:t>
            </w:r>
            <w:r w:rsidR="00D3108C" w:rsidRPr="00D3108C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ă</w:t>
            </w:r>
            <w:r w:rsidRPr="00D3108C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 xml:space="preserve"> din UAIC - 2p / ședință</w:t>
            </w:r>
          </w:p>
        </w:tc>
      </w:tr>
      <w:tr w:rsidR="00331684" w:rsidRPr="00331684" w:rsidTr="00331684">
        <w:trPr>
          <w:trHeight w:val="285"/>
        </w:trPr>
        <w:tc>
          <w:tcPr>
            <w:tcW w:w="2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</w:p>
        </w:tc>
        <w:tc>
          <w:tcPr>
            <w:tcW w:w="46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ro-RO" w:eastAsia="ro-RO"/>
              </w:rPr>
            </w:pPr>
            <w:r w:rsidRPr="003830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ro-RO" w:eastAsia="ro-RO"/>
              </w:rPr>
              <w:t>Membru in Consiliului Științific al Cercetării UAIC - 5p</w:t>
            </w:r>
          </w:p>
          <w:p w:rsidR="00402E9D" w:rsidRDefault="00402E9D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ro-RO" w:eastAsia="ro-RO"/>
              </w:rPr>
            </w:pPr>
          </w:p>
          <w:p w:rsidR="00547121" w:rsidRPr="0038303F" w:rsidRDefault="00547121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331684" w:rsidRPr="00331684" w:rsidTr="00331684">
        <w:trPr>
          <w:trHeight w:val="285"/>
        </w:trPr>
        <w:tc>
          <w:tcPr>
            <w:tcW w:w="2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</w:p>
        </w:tc>
        <w:tc>
          <w:tcPr>
            <w:tcW w:w="46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ro-RO" w:eastAsia="ro-RO"/>
              </w:rPr>
            </w:pPr>
            <w:r w:rsidRPr="003830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ro-RO" w:eastAsia="ro-RO"/>
              </w:rPr>
              <w:t>Comisie pentru susținerea tezei de abilitare - 5p</w:t>
            </w:r>
          </w:p>
          <w:p w:rsidR="00974D8F" w:rsidRPr="0038303F" w:rsidRDefault="00974D8F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331684" w:rsidRPr="00331684" w:rsidTr="002800FF">
        <w:trPr>
          <w:trHeight w:val="684"/>
        </w:trPr>
        <w:tc>
          <w:tcPr>
            <w:tcW w:w="214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2814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</w:p>
        </w:tc>
        <w:tc>
          <w:tcPr>
            <w:tcW w:w="4677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684" w:rsidRPr="0038303F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ro-RO" w:eastAsia="ro-RO"/>
              </w:rPr>
            </w:pPr>
            <w:r w:rsidRPr="003830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ro-RO" w:eastAsia="ro-RO"/>
              </w:rPr>
              <w:t>Comisia de organizare/jurizare/reprezentare in cadrul competițiilor studențești: 3MT, EC2U, RI4C2, Games of Science - 3p</w:t>
            </w:r>
          </w:p>
        </w:tc>
      </w:tr>
      <w:tr w:rsidR="00331684" w:rsidRPr="00331684" w:rsidTr="002800FF">
        <w:trPr>
          <w:trHeight w:val="285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</w:p>
        </w:tc>
        <w:tc>
          <w:tcPr>
            <w:tcW w:w="46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684" w:rsidRPr="0038303F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8303F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Comisia de Etică și Deontologie Universitară - 4p / ședință</w:t>
            </w:r>
          </w:p>
        </w:tc>
      </w:tr>
      <w:tr w:rsidR="00331684" w:rsidRPr="00331684" w:rsidTr="002800FF">
        <w:trPr>
          <w:trHeight w:val="285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lastRenderedPageBreak/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1684" w:rsidRPr="0038303F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8303F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Membru comisie de abateri disciplinare - 4p / ședință</w:t>
            </w:r>
          </w:p>
        </w:tc>
      </w:tr>
      <w:tr w:rsidR="00331684" w:rsidRPr="00331684" w:rsidTr="00331684">
        <w:trPr>
          <w:trHeight w:val="696"/>
        </w:trPr>
        <w:tc>
          <w:tcPr>
            <w:tcW w:w="2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</w:p>
        </w:tc>
        <w:tc>
          <w:tcPr>
            <w:tcW w:w="46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8303F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 xml:space="preserve">Comisie de evaluare a dosarului de recunoaștere a diplomei de doctor/conducător de doctorat </w:t>
            </w:r>
            <w:r w:rsidR="0038303F" w:rsidRPr="0038303F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ș</w:t>
            </w:r>
            <w:r w:rsidRPr="0038303F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 xml:space="preserve">i a titlului de doctor obținute </w:t>
            </w:r>
            <w:r w:rsidR="0038303F" w:rsidRPr="0038303F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î</w:t>
            </w:r>
            <w:r w:rsidRPr="0038303F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n străinătate - 5p/activitate</w:t>
            </w:r>
          </w:p>
          <w:p w:rsidR="00402E9D" w:rsidRPr="0038303F" w:rsidRDefault="00402E9D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</w:p>
        </w:tc>
      </w:tr>
      <w:tr w:rsidR="00331684" w:rsidRPr="00331684" w:rsidTr="00547121">
        <w:trPr>
          <w:trHeight w:val="561"/>
        </w:trPr>
        <w:tc>
          <w:tcPr>
            <w:tcW w:w="2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</w:p>
        </w:tc>
        <w:tc>
          <w:tcPr>
            <w:tcW w:w="46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31684" w:rsidRPr="00547121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547121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Membru comisie selecție ERASMUS/mobilități - 5p (cu excepția coordonator ERASMUS facultate)</w:t>
            </w:r>
          </w:p>
        </w:tc>
      </w:tr>
      <w:tr w:rsidR="00331684" w:rsidRPr="00331684" w:rsidTr="00331684">
        <w:trPr>
          <w:trHeight w:val="480"/>
        </w:trPr>
        <w:tc>
          <w:tcPr>
            <w:tcW w:w="2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</w:p>
        </w:tc>
        <w:tc>
          <w:tcPr>
            <w:tcW w:w="46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1684" w:rsidRPr="00547121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547121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Coordonator ERASMUS facultate / Responsabil relații internaționale facultate - 10 puncte</w:t>
            </w:r>
          </w:p>
        </w:tc>
      </w:tr>
      <w:tr w:rsidR="00331684" w:rsidRPr="00331684" w:rsidTr="000B06B8">
        <w:trPr>
          <w:trHeight w:val="480"/>
        </w:trPr>
        <w:tc>
          <w:tcPr>
            <w:tcW w:w="214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</w:p>
        </w:tc>
        <w:tc>
          <w:tcPr>
            <w:tcW w:w="46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547121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Evaluator: comisie evaluare propuneri granturi interne; evaluare rezultate granturi interne: 5 puncte</w:t>
            </w:r>
          </w:p>
          <w:p w:rsidR="00974D8F" w:rsidRPr="00547121" w:rsidRDefault="00974D8F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</w:p>
        </w:tc>
      </w:tr>
      <w:tr w:rsidR="00331684" w:rsidRPr="00331684" w:rsidTr="000B06B8">
        <w:trPr>
          <w:trHeight w:val="68"/>
        </w:trPr>
        <w:tc>
          <w:tcPr>
            <w:tcW w:w="214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46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547121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Reprezentant consorții universitare internaționale: 5 puncte</w:t>
            </w:r>
          </w:p>
          <w:p w:rsidR="00C10972" w:rsidRDefault="00C10972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</w:p>
          <w:p w:rsidR="00547121" w:rsidRPr="00547121" w:rsidRDefault="00547121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</w:p>
        </w:tc>
      </w:tr>
      <w:tr w:rsidR="00331684" w:rsidRPr="00331684" w:rsidTr="000B06B8">
        <w:trPr>
          <w:trHeight w:val="285"/>
        </w:trPr>
        <w:tc>
          <w:tcPr>
            <w:tcW w:w="2148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281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  <w:t>1.2.</w:t>
            </w: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 xml:space="preserve"> Promovare Facultate /UAIC: Caravane UAIC; participare târguri de promovare, expoziţii de promovare, evenimente instituţionale de promovare.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331684" w:rsidRPr="00B776DE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  <w:r w:rsidRPr="00B776DE"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  <w:t>Pentru membrii comisiei de promovare:</w:t>
            </w:r>
          </w:p>
        </w:tc>
      </w:tr>
      <w:tr w:rsidR="00331684" w:rsidRPr="00331684" w:rsidTr="00C10972">
        <w:trPr>
          <w:trHeight w:val="285"/>
        </w:trPr>
        <w:tc>
          <w:tcPr>
            <w:tcW w:w="2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281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331684" w:rsidRPr="00B776DE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  <w:r w:rsidRPr="00B776DE"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  <w:t>10</w:t>
            </w:r>
            <w:r w:rsidRPr="00B776DE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 xml:space="preserve"> puncte pentru membru comisie/an</w:t>
            </w:r>
          </w:p>
        </w:tc>
      </w:tr>
      <w:tr w:rsidR="00331684" w:rsidRPr="00331684" w:rsidTr="00C10972">
        <w:trPr>
          <w:trHeight w:val="285"/>
        </w:trPr>
        <w:tc>
          <w:tcPr>
            <w:tcW w:w="2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281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331684" w:rsidRPr="00B776DE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B776DE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și</w:t>
            </w:r>
          </w:p>
        </w:tc>
      </w:tr>
      <w:tr w:rsidR="00331684" w:rsidRPr="00331684" w:rsidTr="00C10972">
        <w:trPr>
          <w:trHeight w:val="285"/>
        </w:trPr>
        <w:tc>
          <w:tcPr>
            <w:tcW w:w="2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281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331684" w:rsidRPr="00B776DE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B776DE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*1 p / activitate internă realizată în facultate și online.</w:t>
            </w:r>
          </w:p>
        </w:tc>
      </w:tr>
      <w:tr w:rsidR="00331684" w:rsidRPr="00331684" w:rsidTr="00C10972">
        <w:trPr>
          <w:trHeight w:val="285"/>
        </w:trPr>
        <w:tc>
          <w:tcPr>
            <w:tcW w:w="2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281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331684" w:rsidRPr="00B776DE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B776DE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*2 p / activitate realizată în Municipiul Iași</w:t>
            </w:r>
          </w:p>
        </w:tc>
      </w:tr>
      <w:tr w:rsidR="00331684" w:rsidRPr="00331684" w:rsidTr="00C10972">
        <w:trPr>
          <w:trHeight w:val="285"/>
        </w:trPr>
        <w:tc>
          <w:tcPr>
            <w:tcW w:w="2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281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331684" w:rsidRPr="00B776DE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B776DE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*5 p / activitate realizată în afara Municipiului Iași</w:t>
            </w:r>
          </w:p>
        </w:tc>
      </w:tr>
      <w:tr w:rsidR="00331684" w:rsidRPr="00331684" w:rsidTr="00C10972">
        <w:trPr>
          <w:trHeight w:val="732"/>
        </w:trPr>
        <w:tc>
          <w:tcPr>
            <w:tcW w:w="2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281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331684" w:rsidRPr="00B776DE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B776DE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*aceste punctaje se aplică și pentru alți participanți la activitate care nu fac parte din comisia de promovare.</w:t>
            </w:r>
          </w:p>
        </w:tc>
      </w:tr>
      <w:tr w:rsidR="00331684" w:rsidRPr="00331684" w:rsidTr="00331684">
        <w:trPr>
          <w:trHeight w:val="285"/>
        </w:trPr>
        <w:tc>
          <w:tcPr>
            <w:tcW w:w="2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281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  <w:t>1.3.</w:t>
            </w: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 xml:space="preserve"> Responsabili dosar evaluare,  acreditare, formare</w:t>
            </w:r>
          </w:p>
        </w:tc>
        <w:tc>
          <w:tcPr>
            <w:tcW w:w="4677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1684" w:rsidRPr="00B776DE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  <w:r w:rsidRPr="00B776DE"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  <w:t>50</w:t>
            </w:r>
            <w:r w:rsidRPr="00B776DE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 xml:space="preserve"> puncte/activitate/nr. de membri</w:t>
            </w:r>
          </w:p>
        </w:tc>
      </w:tr>
      <w:tr w:rsidR="00331684" w:rsidRPr="00331684" w:rsidTr="00331684">
        <w:trPr>
          <w:trHeight w:val="285"/>
        </w:trPr>
        <w:tc>
          <w:tcPr>
            <w:tcW w:w="2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281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467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31684" w:rsidRPr="007D0238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highlight w:val="green"/>
                <w:lang w:val="ro-RO" w:eastAsia="ro-RO"/>
              </w:rPr>
            </w:pPr>
          </w:p>
        </w:tc>
      </w:tr>
      <w:tr w:rsidR="00331684" w:rsidRPr="00331684" w:rsidTr="00331684">
        <w:trPr>
          <w:trHeight w:val="285"/>
        </w:trPr>
        <w:tc>
          <w:tcPr>
            <w:tcW w:w="2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281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  <w:t>1.4.</w:t>
            </w: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 xml:space="preserve"> Comisii permanente (la nivel național)</w:t>
            </w:r>
          </w:p>
        </w:tc>
        <w:tc>
          <w:tcPr>
            <w:tcW w:w="46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1684" w:rsidRPr="00B776DE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B776DE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Membru: CNATDCU, UEFISCDI, ARACIS, CNCS, ANC, CNFIS:15 puncte/an</w:t>
            </w:r>
          </w:p>
        </w:tc>
      </w:tr>
      <w:tr w:rsidR="00331684" w:rsidRPr="00331684" w:rsidTr="00331684">
        <w:trPr>
          <w:trHeight w:val="285"/>
        </w:trPr>
        <w:tc>
          <w:tcPr>
            <w:tcW w:w="2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281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46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1684" w:rsidRPr="007D0238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highlight w:val="green"/>
                <w:lang w:val="ro-RO" w:eastAsia="ro-RO"/>
              </w:rPr>
            </w:pPr>
          </w:p>
        </w:tc>
      </w:tr>
      <w:tr w:rsidR="00331684" w:rsidRPr="00331684" w:rsidTr="00331684">
        <w:trPr>
          <w:trHeight w:val="285"/>
        </w:trPr>
        <w:tc>
          <w:tcPr>
            <w:tcW w:w="2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281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46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1684" w:rsidRPr="007D0238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highlight w:val="green"/>
                <w:lang w:val="ro-RO" w:eastAsia="ro-RO"/>
              </w:rPr>
            </w:pPr>
          </w:p>
        </w:tc>
      </w:tr>
      <w:tr w:rsidR="00331684" w:rsidRPr="00331684" w:rsidTr="00331684">
        <w:trPr>
          <w:trHeight w:val="285"/>
        </w:trPr>
        <w:tc>
          <w:tcPr>
            <w:tcW w:w="2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2814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  <w:t>1.5.</w:t>
            </w: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 xml:space="preserve"> Concursul de Chimie ”Magda Petrovanu”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1684" w:rsidRPr="00B776DE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B776DE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Elaborare  subiecte: 40 puncte / nr. membri comisie elaborare.</w:t>
            </w:r>
          </w:p>
        </w:tc>
      </w:tr>
      <w:tr w:rsidR="00331684" w:rsidRPr="00331684" w:rsidTr="00331684">
        <w:trPr>
          <w:trHeight w:val="285"/>
        </w:trPr>
        <w:tc>
          <w:tcPr>
            <w:tcW w:w="2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2814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1684" w:rsidRPr="00B776DE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B776DE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Membru comisie organizare: 20 puncte</w:t>
            </w:r>
          </w:p>
        </w:tc>
      </w:tr>
      <w:tr w:rsidR="00331684" w:rsidRPr="00331684" w:rsidTr="00292B01">
        <w:trPr>
          <w:trHeight w:val="285"/>
        </w:trPr>
        <w:tc>
          <w:tcPr>
            <w:tcW w:w="2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2814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B776DE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Comisii supraveghere: 5 puncte.</w:t>
            </w:r>
          </w:p>
          <w:p w:rsidR="002800FF" w:rsidRPr="00B776DE" w:rsidRDefault="002800FF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</w:p>
        </w:tc>
      </w:tr>
      <w:tr w:rsidR="00331684" w:rsidRPr="00331684" w:rsidTr="00292B01">
        <w:trPr>
          <w:trHeight w:val="660"/>
        </w:trPr>
        <w:tc>
          <w:tcPr>
            <w:tcW w:w="2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281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  <w:t>1.6.</w:t>
            </w: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 xml:space="preserve"> Depunere proiecte de cercetare ştiinţifică eligibile</w:t>
            </w:r>
          </w:p>
          <w:p w:rsidR="002800FF" w:rsidRPr="00331684" w:rsidRDefault="002800FF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1684" w:rsidRPr="0081076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81076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 xml:space="preserve">Competiții internaționale: 40 puncte/proiect; Competiții naționale: 30 puncte/proiect </w:t>
            </w:r>
          </w:p>
        </w:tc>
      </w:tr>
      <w:tr w:rsidR="00331684" w:rsidRPr="00331684" w:rsidTr="00950F48">
        <w:trPr>
          <w:trHeight w:val="588"/>
        </w:trPr>
        <w:tc>
          <w:tcPr>
            <w:tcW w:w="214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  <w:t>1.7.</w:t>
            </w: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 xml:space="preserve"> Depunere proiecte instituționale eligibile</w:t>
            </w:r>
          </w:p>
          <w:p w:rsidR="000B06B8" w:rsidRDefault="000B06B8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</w:p>
          <w:p w:rsidR="002800FF" w:rsidRPr="00331684" w:rsidRDefault="002800FF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1684" w:rsidRPr="0081076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81076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20 puncte/proiect</w:t>
            </w:r>
          </w:p>
        </w:tc>
      </w:tr>
      <w:tr w:rsidR="00331684" w:rsidRPr="00331684" w:rsidTr="00B85567">
        <w:trPr>
          <w:trHeight w:val="492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</w:p>
        </w:tc>
        <w:tc>
          <w:tcPr>
            <w:tcW w:w="281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  <w:t>1.8.</w:t>
            </w: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 xml:space="preserve"> Depunere proiecte de mobilitate eligibile</w:t>
            </w:r>
          </w:p>
          <w:p w:rsidR="002800FF" w:rsidRPr="00331684" w:rsidRDefault="002800FF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4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81076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10 puncte/proiect</w:t>
            </w:r>
          </w:p>
          <w:p w:rsidR="000B06B8" w:rsidRDefault="000B06B8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</w:p>
          <w:p w:rsidR="000B06B8" w:rsidRPr="00810764" w:rsidRDefault="000B06B8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</w:p>
        </w:tc>
      </w:tr>
      <w:tr w:rsidR="000B06B8" w:rsidRPr="00331684" w:rsidTr="00B85567">
        <w:trPr>
          <w:trHeight w:val="1611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6B8" w:rsidRPr="00331684" w:rsidRDefault="000B06B8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lastRenderedPageBreak/>
              <w:t> </w:t>
            </w:r>
          </w:p>
          <w:p w:rsidR="000B06B8" w:rsidRPr="00331684" w:rsidRDefault="000B06B8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06B8" w:rsidRPr="00331684" w:rsidRDefault="000B06B8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  <w:t>2.</w:t>
            </w: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 xml:space="preserve"> Organizare manifestări ştiinţifice (conferințe, congrese, colocvii, conferințe studențești) şi şcoli de vară, demonstrabile cu link la pagina web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B06B8" w:rsidRDefault="000B06B8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</w:p>
          <w:p w:rsidR="000B06B8" w:rsidRDefault="000B06B8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81076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Coordonator: 20 puncte / activitate;</w:t>
            </w:r>
          </w:p>
          <w:p w:rsidR="000B06B8" w:rsidRDefault="000B06B8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</w:p>
          <w:p w:rsidR="000B06B8" w:rsidRPr="00810764" w:rsidRDefault="000B06B8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81076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Membru comitet organizare: 10 puncte / activitate;</w:t>
            </w:r>
          </w:p>
        </w:tc>
      </w:tr>
      <w:tr w:rsidR="00331684" w:rsidRPr="00331684" w:rsidTr="00B85567">
        <w:trPr>
          <w:trHeight w:val="1176"/>
        </w:trPr>
        <w:tc>
          <w:tcPr>
            <w:tcW w:w="2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281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  <w:t xml:space="preserve">3. </w:t>
            </w: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Responsabilităţi* în cadrul Universităţii, facultăţilor şi în cadrul departamentelor conexe activităţilor de cercetare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1684" w:rsidRPr="007B16E1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7B16E1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Rector: 50 puncte anual;</w:t>
            </w:r>
          </w:p>
        </w:tc>
      </w:tr>
      <w:tr w:rsidR="00331684" w:rsidRPr="00331684" w:rsidTr="00331684">
        <w:trPr>
          <w:trHeight w:val="285"/>
        </w:trPr>
        <w:tc>
          <w:tcPr>
            <w:tcW w:w="2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*conform Hotărâri BECA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7B16E1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Prorectori, Director CSUD, Director FC/ID/IFR: 45 puncte anual;</w:t>
            </w:r>
          </w:p>
          <w:p w:rsidR="00292B01" w:rsidRPr="007B16E1" w:rsidRDefault="00292B01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</w:p>
        </w:tc>
      </w:tr>
      <w:tr w:rsidR="00331684" w:rsidRPr="00331684" w:rsidTr="0058070F">
        <w:trPr>
          <w:trHeight w:val="285"/>
        </w:trPr>
        <w:tc>
          <w:tcPr>
            <w:tcW w:w="214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7B16E1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Decani: 40 puncte anual;</w:t>
            </w:r>
          </w:p>
          <w:p w:rsidR="00292B01" w:rsidRPr="007B16E1" w:rsidRDefault="00292B01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</w:p>
        </w:tc>
      </w:tr>
      <w:tr w:rsidR="00331684" w:rsidRPr="00331684" w:rsidTr="0058070F">
        <w:trPr>
          <w:trHeight w:val="619"/>
        </w:trPr>
        <w:tc>
          <w:tcPr>
            <w:tcW w:w="214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7B16E1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Prodecani, Directori Departamente interdisciplinare, Director Şcoală Doctorală, Director ID, Director Centrul de Studii Europene, Grădina Botanică, Muzee, Staţiuni de Cercetare, Director/Coordonator Centru Cercetare din cadrul ICI-UAIC, Director departament facultate: 35 puncte anual</w:t>
            </w:r>
          </w:p>
          <w:p w:rsidR="00292B01" w:rsidRPr="007B16E1" w:rsidRDefault="00292B01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</w:p>
        </w:tc>
      </w:tr>
      <w:tr w:rsidR="00331684" w:rsidRPr="00331684" w:rsidTr="0058070F">
        <w:trPr>
          <w:trHeight w:val="285"/>
        </w:trPr>
        <w:tc>
          <w:tcPr>
            <w:tcW w:w="2148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281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  <w:t xml:space="preserve">4. </w:t>
            </w: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Responsabilităţi în cadrul Senatului Universității / Consiliului facultăţii / Consiliul departamentului/CSD/CSUD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1684" w:rsidRPr="00E94D1D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E94D1D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Senat: președinte - 30 puncte anual; vicepreședinte - 25 puncte anual</w:t>
            </w:r>
          </w:p>
        </w:tc>
      </w:tr>
      <w:tr w:rsidR="00331684" w:rsidRPr="00331684" w:rsidTr="00331684">
        <w:trPr>
          <w:trHeight w:val="285"/>
        </w:trPr>
        <w:tc>
          <w:tcPr>
            <w:tcW w:w="2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281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1684" w:rsidRPr="00E94D1D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E94D1D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Membru Senat – 15 puncte anual</w:t>
            </w:r>
          </w:p>
        </w:tc>
      </w:tr>
      <w:tr w:rsidR="00331684" w:rsidRPr="00331684" w:rsidTr="00331684">
        <w:trPr>
          <w:trHeight w:val="285"/>
        </w:trPr>
        <w:tc>
          <w:tcPr>
            <w:tcW w:w="2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281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1684" w:rsidRPr="00E94D1D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E94D1D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Membru Consiliu Facultate, CSUD: 10 puncte anual</w:t>
            </w:r>
          </w:p>
        </w:tc>
      </w:tr>
      <w:tr w:rsidR="00331684" w:rsidRPr="00331684" w:rsidTr="00331684">
        <w:trPr>
          <w:trHeight w:val="285"/>
        </w:trPr>
        <w:tc>
          <w:tcPr>
            <w:tcW w:w="2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281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E94D1D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Membru Consiliu Departament, CSD: 5 puncte anual</w:t>
            </w:r>
          </w:p>
          <w:p w:rsidR="00292B01" w:rsidRPr="00E94D1D" w:rsidRDefault="00292B01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</w:p>
        </w:tc>
      </w:tr>
      <w:tr w:rsidR="00331684" w:rsidRPr="00331684" w:rsidTr="00331684">
        <w:trPr>
          <w:trHeight w:val="285"/>
        </w:trPr>
        <w:tc>
          <w:tcPr>
            <w:tcW w:w="2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281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  <w:t>5.</w:t>
            </w: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 xml:space="preserve"> Poziţii de conducere/Membru în organizaţii științifice ori profesionale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1684" w:rsidRPr="00E94D1D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E94D1D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Director/şef: 10 puncte/an;</w:t>
            </w:r>
          </w:p>
        </w:tc>
      </w:tr>
      <w:tr w:rsidR="00331684" w:rsidRPr="00331684" w:rsidTr="00331684">
        <w:trPr>
          <w:trHeight w:val="285"/>
        </w:trPr>
        <w:tc>
          <w:tcPr>
            <w:tcW w:w="2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281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1684" w:rsidRPr="00E94D1D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E94D1D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Membru: 5 puncte/an</w:t>
            </w:r>
          </w:p>
        </w:tc>
      </w:tr>
      <w:tr w:rsidR="00331684" w:rsidRPr="00331684" w:rsidTr="00B36159">
        <w:trPr>
          <w:trHeight w:val="285"/>
        </w:trPr>
        <w:tc>
          <w:tcPr>
            <w:tcW w:w="2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2814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  <w:t>6</w:t>
            </w: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. Membru al Academiei Române și al academiilor din străinătate</w:t>
            </w:r>
          </w:p>
        </w:tc>
        <w:tc>
          <w:tcPr>
            <w:tcW w:w="4677" w:type="dxa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1684" w:rsidRPr="00356286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56286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Membru al Academiei Române: 100 puncte/an;</w:t>
            </w:r>
          </w:p>
        </w:tc>
      </w:tr>
      <w:tr w:rsidR="00331684" w:rsidRPr="00331684" w:rsidTr="00B36159">
        <w:trPr>
          <w:trHeight w:val="816"/>
        </w:trPr>
        <w:tc>
          <w:tcPr>
            <w:tcW w:w="2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2814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56286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Membru al Academiilor din străinătate (exclusiv academii care acceptă calitatea de membru contra unei taxe): 100 puncte;</w:t>
            </w:r>
          </w:p>
          <w:p w:rsidR="00292B01" w:rsidRPr="00356286" w:rsidRDefault="00292B01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</w:p>
        </w:tc>
      </w:tr>
      <w:tr w:rsidR="00356286" w:rsidRPr="00331684" w:rsidTr="00B36159">
        <w:trPr>
          <w:trHeight w:val="948"/>
        </w:trPr>
        <w:tc>
          <w:tcPr>
            <w:tcW w:w="2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286" w:rsidRPr="00331684" w:rsidRDefault="00356286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281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56286" w:rsidRPr="00331684" w:rsidRDefault="00356286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  <w:t xml:space="preserve">7. </w:t>
            </w: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Membru în comisii concurs în vederea ocupării unui post: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356286" w:rsidRPr="00356286" w:rsidRDefault="00356286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  <w:r w:rsidRPr="00356286"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  <w:t xml:space="preserve">Comisie concurs post didactic/cercetare: Președinte/membru - 10 puncte / comisie </w:t>
            </w:r>
          </w:p>
          <w:p w:rsidR="00356286" w:rsidRPr="00356286" w:rsidRDefault="00356286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lang w:val="ro-RO" w:eastAsia="ro-RO"/>
              </w:rPr>
            </w:pPr>
            <w:r w:rsidRPr="00356286"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  <w:t> </w:t>
            </w:r>
          </w:p>
          <w:p w:rsidR="00356286" w:rsidRPr="00356286" w:rsidRDefault="00356286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56286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Președinte/Membru comisie colocviu admitere grad didactic I: 5 puncte / comisie</w:t>
            </w:r>
          </w:p>
          <w:p w:rsidR="00356286" w:rsidRPr="00356286" w:rsidRDefault="00356286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</w:p>
          <w:p w:rsidR="00356286" w:rsidRPr="00356286" w:rsidRDefault="00356286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56286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Președinte/membru comisie inspecție specială și de susținere a lucrării metodico-științifice, în vederea obținerii gradului didactic I: 5 puncte</w:t>
            </w:r>
          </w:p>
          <w:p w:rsidR="00356286" w:rsidRPr="00356286" w:rsidRDefault="00356286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</w:p>
          <w:p w:rsidR="00356286" w:rsidRPr="00356286" w:rsidRDefault="00356286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56286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lastRenderedPageBreak/>
              <w:t>Membru comisie examen grad didactic II: 15 puncte</w:t>
            </w:r>
          </w:p>
          <w:p w:rsidR="00356286" w:rsidRPr="00356286" w:rsidRDefault="00356286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</w:p>
          <w:p w:rsidR="00356286" w:rsidRPr="00356286" w:rsidRDefault="00356286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56286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Membru comisie supraveghere examen grad didactic II: 5 puncte</w:t>
            </w:r>
          </w:p>
          <w:p w:rsidR="00356286" w:rsidRPr="00356286" w:rsidRDefault="00356286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</w:p>
          <w:p w:rsidR="00356286" w:rsidRPr="00356286" w:rsidRDefault="00356286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  <w:color w:val="000000"/>
                <w:lang w:val="ro-RO" w:eastAsia="ro-RO"/>
              </w:rPr>
            </w:pPr>
            <w:r w:rsidRPr="00356286">
              <w:rPr>
                <w:rFonts w:asciiTheme="minorHAnsi" w:eastAsia="Times New Roman" w:hAnsiTheme="minorHAnsi" w:cstheme="minorHAnsi"/>
                <w:i/>
                <w:iCs/>
                <w:color w:val="000000"/>
                <w:lang w:val="ro-RO" w:eastAsia="ro-RO"/>
              </w:rPr>
              <w:t>Posturi în cadrul proiectelor/contractelor de cercetare/instituționale</w:t>
            </w:r>
          </w:p>
          <w:p w:rsidR="00356286" w:rsidRPr="00356286" w:rsidRDefault="00356286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  <w:r w:rsidRPr="00356286"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  <w:t xml:space="preserve">Președinte: </w:t>
            </w:r>
            <w:r w:rsidRPr="00356286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8 puncte / comisie</w:t>
            </w:r>
          </w:p>
          <w:p w:rsidR="00356286" w:rsidRPr="00356286" w:rsidRDefault="00356286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  <w:r w:rsidRPr="00356286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Membru: 4 punct / comisie</w:t>
            </w:r>
          </w:p>
        </w:tc>
      </w:tr>
      <w:tr w:rsidR="00356286" w:rsidRPr="00331684" w:rsidTr="00F1001B">
        <w:trPr>
          <w:trHeight w:val="840"/>
        </w:trPr>
        <w:tc>
          <w:tcPr>
            <w:tcW w:w="2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286" w:rsidRPr="00331684" w:rsidRDefault="00356286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56286" w:rsidRPr="00331684" w:rsidRDefault="00356286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- didactic ori de cercetare, în învățământ și instituții de cercetare și comisii de gradul I și gradul II</w:t>
            </w:r>
          </w:p>
        </w:tc>
        <w:tc>
          <w:tcPr>
            <w:tcW w:w="467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56286" w:rsidRPr="007D0238" w:rsidRDefault="00356286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highlight w:val="green"/>
                <w:lang w:val="ro-RO" w:eastAsia="ro-RO"/>
              </w:rPr>
            </w:pPr>
          </w:p>
        </w:tc>
      </w:tr>
      <w:tr w:rsidR="00356286" w:rsidRPr="00331684" w:rsidTr="00B56E5A">
        <w:trPr>
          <w:trHeight w:val="766"/>
        </w:trPr>
        <w:tc>
          <w:tcPr>
            <w:tcW w:w="2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286" w:rsidRPr="00331684" w:rsidRDefault="00356286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2814" w:type="dxa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56286" w:rsidRPr="00331684" w:rsidRDefault="00356286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- în proiecte/contracte de cercetare/instituționale</w:t>
            </w:r>
          </w:p>
        </w:tc>
        <w:tc>
          <w:tcPr>
            <w:tcW w:w="467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56286" w:rsidRPr="007D0238" w:rsidRDefault="00356286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highlight w:val="green"/>
                <w:lang w:val="ro-RO" w:eastAsia="ro-RO"/>
              </w:rPr>
            </w:pPr>
          </w:p>
        </w:tc>
      </w:tr>
      <w:tr w:rsidR="00356286" w:rsidRPr="00331684" w:rsidTr="00B56E5A">
        <w:trPr>
          <w:trHeight w:val="241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286" w:rsidRPr="00331684" w:rsidRDefault="00356286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56286" w:rsidRPr="00331684" w:rsidRDefault="00356286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  <w:t> </w:t>
            </w:r>
          </w:p>
        </w:tc>
        <w:tc>
          <w:tcPr>
            <w:tcW w:w="467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56286" w:rsidRPr="007D0238" w:rsidRDefault="00356286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highlight w:val="green"/>
                <w:lang w:val="ro-RO" w:eastAsia="ro-RO"/>
              </w:rPr>
            </w:pPr>
          </w:p>
        </w:tc>
      </w:tr>
      <w:tr w:rsidR="00356286" w:rsidRPr="00331684" w:rsidTr="00B56E5A">
        <w:trPr>
          <w:trHeight w:val="45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286" w:rsidRPr="00331684" w:rsidRDefault="00356286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lastRenderedPageBreak/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56286" w:rsidRPr="00331684" w:rsidRDefault="00356286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  <w:t> </w:t>
            </w:r>
          </w:p>
        </w:tc>
        <w:tc>
          <w:tcPr>
            <w:tcW w:w="467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56286" w:rsidRPr="007D0238" w:rsidRDefault="00356286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highlight w:val="green"/>
                <w:lang w:val="ro-RO" w:eastAsia="ro-RO"/>
              </w:rPr>
            </w:pPr>
          </w:p>
        </w:tc>
      </w:tr>
      <w:tr w:rsidR="00356286" w:rsidRPr="00331684" w:rsidTr="00F1001B">
        <w:trPr>
          <w:trHeight w:val="285"/>
        </w:trPr>
        <w:tc>
          <w:tcPr>
            <w:tcW w:w="2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286" w:rsidRPr="00331684" w:rsidRDefault="00356286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56286" w:rsidRPr="00331684" w:rsidRDefault="00356286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  <w:t> </w:t>
            </w:r>
          </w:p>
        </w:tc>
        <w:tc>
          <w:tcPr>
            <w:tcW w:w="467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56286" w:rsidRPr="007D0238" w:rsidRDefault="00356286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highlight w:val="green"/>
                <w:lang w:val="ro-RO" w:eastAsia="ro-RO"/>
              </w:rPr>
            </w:pPr>
          </w:p>
        </w:tc>
      </w:tr>
      <w:tr w:rsidR="00356286" w:rsidRPr="00331684" w:rsidTr="00F1001B">
        <w:trPr>
          <w:trHeight w:val="227"/>
        </w:trPr>
        <w:tc>
          <w:tcPr>
            <w:tcW w:w="2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286" w:rsidRPr="00331684" w:rsidRDefault="00356286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56286" w:rsidRPr="00331684" w:rsidRDefault="00356286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  <w:t> </w:t>
            </w:r>
          </w:p>
        </w:tc>
        <w:tc>
          <w:tcPr>
            <w:tcW w:w="467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56286" w:rsidRPr="007D0238" w:rsidRDefault="00356286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  <w:color w:val="000000"/>
                <w:highlight w:val="green"/>
                <w:lang w:val="ro-RO" w:eastAsia="ro-RO"/>
              </w:rPr>
            </w:pPr>
          </w:p>
        </w:tc>
      </w:tr>
      <w:tr w:rsidR="00356286" w:rsidRPr="00331684" w:rsidTr="00F1001B">
        <w:trPr>
          <w:trHeight w:val="245"/>
        </w:trPr>
        <w:tc>
          <w:tcPr>
            <w:tcW w:w="2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286" w:rsidRPr="00331684" w:rsidRDefault="00356286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356286" w:rsidRPr="00331684" w:rsidRDefault="00356286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467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56286" w:rsidRPr="007D0238" w:rsidRDefault="00356286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highlight w:val="green"/>
                <w:lang w:val="ro-RO" w:eastAsia="ro-RO"/>
              </w:rPr>
            </w:pPr>
          </w:p>
        </w:tc>
      </w:tr>
      <w:tr w:rsidR="00356286" w:rsidRPr="00331684" w:rsidTr="00F1001B">
        <w:trPr>
          <w:trHeight w:val="285"/>
        </w:trPr>
        <w:tc>
          <w:tcPr>
            <w:tcW w:w="2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286" w:rsidRPr="00331684" w:rsidRDefault="00356286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356286" w:rsidRPr="00331684" w:rsidRDefault="00356286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467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56286" w:rsidRPr="007D0238" w:rsidRDefault="00356286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highlight w:val="green"/>
                <w:lang w:val="ro-RO" w:eastAsia="ro-RO"/>
              </w:rPr>
            </w:pPr>
          </w:p>
        </w:tc>
      </w:tr>
      <w:tr w:rsidR="00331684" w:rsidRPr="00331684" w:rsidTr="00292B01">
        <w:trPr>
          <w:trHeight w:val="285"/>
        </w:trPr>
        <w:tc>
          <w:tcPr>
            <w:tcW w:w="2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281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  <w:t>8.</w:t>
            </w: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 xml:space="preserve"> Proiecte instituționale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31684" w:rsidRPr="0029236B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29236B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 xml:space="preserve">sub 50.000 Euro/an  – </w:t>
            </w:r>
            <w:r w:rsidRPr="0029236B"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  <w:t>15 p</w:t>
            </w:r>
          </w:p>
        </w:tc>
      </w:tr>
      <w:tr w:rsidR="00331684" w:rsidRPr="00331684" w:rsidTr="0029236B">
        <w:trPr>
          <w:trHeight w:val="285"/>
        </w:trPr>
        <w:tc>
          <w:tcPr>
            <w:tcW w:w="2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281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31684" w:rsidRPr="0029236B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29236B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 xml:space="preserve">50.001-100.000 Euro/an – </w:t>
            </w:r>
            <w:r w:rsidRPr="0029236B"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  <w:t>25p</w:t>
            </w:r>
          </w:p>
        </w:tc>
      </w:tr>
      <w:tr w:rsidR="00331684" w:rsidRPr="00331684" w:rsidTr="0029236B">
        <w:trPr>
          <w:trHeight w:val="285"/>
        </w:trPr>
        <w:tc>
          <w:tcPr>
            <w:tcW w:w="2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281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31684" w:rsidRPr="0029236B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29236B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 xml:space="preserve">100.001-500.000 Euro/an – </w:t>
            </w:r>
            <w:r w:rsidRPr="0029236B"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  <w:t>50p</w:t>
            </w:r>
          </w:p>
        </w:tc>
      </w:tr>
      <w:tr w:rsidR="00331684" w:rsidRPr="00331684" w:rsidTr="0029236B">
        <w:trPr>
          <w:trHeight w:val="285"/>
        </w:trPr>
        <w:tc>
          <w:tcPr>
            <w:tcW w:w="2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281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31684" w:rsidRPr="0029236B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29236B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 xml:space="preserve">500.001 - 1.000.000 Euro/an – </w:t>
            </w:r>
            <w:r w:rsidRPr="0029236B"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  <w:t>75p</w:t>
            </w:r>
          </w:p>
        </w:tc>
      </w:tr>
      <w:tr w:rsidR="00331684" w:rsidRPr="00331684" w:rsidTr="0058070F">
        <w:trPr>
          <w:trHeight w:val="285"/>
        </w:trPr>
        <w:tc>
          <w:tcPr>
            <w:tcW w:w="214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281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31684" w:rsidRPr="0029236B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29236B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 xml:space="preserve">Peste 1.000.000 Euro/an – </w:t>
            </w:r>
            <w:r w:rsidRPr="0029236B"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  <w:t>100p</w:t>
            </w:r>
          </w:p>
        </w:tc>
      </w:tr>
      <w:tr w:rsidR="00331684" w:rsidRPr="00331684" w:rsidTr="00A0064E">
        <w:trPr>
          <w:trHeight w:val="744"/>
        </w:trPr>
        <w:tc>
          <w:tcPr>
            <w:tcW w:w="214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281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31684" w:rsidRPr="0029236B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29236B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* Conform devizului postcalcul anual (copie deviz postcalcul anual la dosar)  (se exclud cheltuielile de personal)</w:t>
            </w:r>
          </w:p>
        </w:tc>
      </w:tr>
      <w:tr w:rsidR="00331684" w:rsidRPr="00331684" w:rsidTr="00A0064E">
        <w:trPr>
          <w:trHeight w:val="468"/>
        </w:trPr>
        <w:tc>
          <w:tcPr>
            <w:tcW w:w="21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281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FFFFFF" w:fill="FFFFFF"/>
            <w:vAlign w:val="center"/>
            <w:hideMark/>
          </w:tcPr>
          <w:p w:rsidR="00331684" w:rsidRPr="0029236B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29236B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** Pentru directorul de proiect/grant punctajul este dublu/an</w:t>
            </w:r>
          </w:p>
        </w:tc>
      </w:tr>
      <w:tr w:rsidR="0029236B" w:rsidRPr="00331684" w:rsidTr="00974D8F">
        <w:trPr>
          <w:trHeight w:val="468"/>
        </w:trPr>
        <w:tc>
          <w:tcPr>
            <w:tcW w:w="2148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6B" w:rsidRPr="00331684" w:rsidRDefault="0029236B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281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236B" w:rsidRPr="00331684" w:rsidRDefault="0029236B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467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FFFFFF" w:fill="FFFFFF"/>
            <w:vAlign w:val="center"/>
            <w:hideMark/>
          </w:tcPr>
          <w:p w:rsidR="0029236B" w:rsidRPr="0029236B" w:rsidRDefault="0029236B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29236B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*** membru – punctaj/an/nr. membri (fără director)</w:t>
            </w:r>
          </w:p>
          <w:p w:rsidR="0029236B" w:rsidRPr="0029236B" w:rsidRDefault="0029236B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29236B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</w:tr>
      <w:tr w:rsidR="0029236B" w:rsidRPr="00331684" w:rsidTr="008E3A4C">
        <w:trPr>
          <w:trHeight w:val="285"/>
        </w:trPr>
        <w:tc>
          <w:tcPr>
            <w:tcW w:w="2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6B" w:rsidRPr="00331684" w:rsidRDefault="0029236B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281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236B" w:rsidRPr="00331684" w:rsidRDefault="0029236B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467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236B" w:rsidRPr="0029236B" w:rsidRDefault="0029236B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</w:p>
        </w:tc>
      </w:tr>
      <w:tr w:rsidR="00331684" w:rsidRPr="00331684" w:rsidTr="00331684">
        <w:trPr>
          <w:trHeight w:val="444"/>
        </w:trPr>
        <w:tc>
          <w:tcPr>
            <w:tcW w:w="2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281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  <w:t xml:space="preserve">9. </w:t>
            </w: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 xml:space="preserve">Proiecte mobilități 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1684" w:rsidRPr="008F07BD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8F07BD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Director/Coordonator proiect mobilitate - 20 puncte / proiect / an</w:t>
            </w:r>
          </w:p>
        </w:tc>
      </w:tr>
      <w:tr w:rsidR="00331684" w:rsidRPr="00331684" w:rsidTr="00331684">
        <w:trPr>
          <w:trHeight w:val="480"/>
        </w:trPr>
        <w:tc>
          <w:tcPr>
            <w:tcW w:w="2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281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1684" w:rsidRPr="008F07BD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8F07BD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Membru proiect mobilitate - 20 puncte / nr membri / proiect / an</w:t>
            </w:r>
          </w:p>
        </w:tc>
      </w:tr>
      <w:tr w:rsidR="00331684" w:rsidRPr="00331684" w:rsidTr="00331684">
        <w:trPr>
          <w:trHeight w:val="588"/>
        </w:trPr>
        <w:tc>
          <w:tcPr>
            <w:tcW w:w="2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281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1684" w:rsidRPr="008F07BD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8F07BD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Efectuare stagiu mobilitate outgoing (cadru didactic, scurtă durată, maxim 2 săptămâni): 5 puncte /activitate</w:t>
            </w:r>
          </w:p>
        </w:tc>
      </w:tr>
      <w:tr w:rsidR="00331684" w:rsidRPr="00331684" w:rsidTr="00331684">
        <w:trPr>
          <w:trHeight w:val="528"/>
        </w:trPr>
        <w:tc>
          <w:tcPr>
            <w:tcW w:w="2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281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1684" w:rsidRPr="008F07BD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8F07BD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Efectuare stagiu mobilitate outgoing (cadru didactic, lungă durată: minim 1 lună): 15 puncte /activitate</w:t>
            </w:r>
          </w:p>
        </w:tc>
      </w:tr>
      <w:tr w:rsidR="00331684" w:rsidRPr="00331684" w:rsidTr="00331684">
        <w:trPr>
          <w:trHeight w:val="456"/>
        </w:trPr>
        <w:tc>
          <w:tcPr>
            <w:tcW w:w="2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281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1684" w:rsidRPr="008F07BD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8F07BD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Coordonare stagiu mobilitate incoming (scurtă durată-maxim 2 săptămâni): 5 puncte /activitate</w:t>
            </w:r>
          </w:p>
        </w:tc>
      </w:tr>
      <w:tr w:rsidR="00331684" w:rsidRPr="00331684" w:rsidTr="00331684">
        <w:trPr>
          <w:trHeight w:val="432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331684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 </w:t>
            </w:r>
          </w:p>
        </w:tc>
        <w:tc>
          <w:tcPr>
            <w:tcW w:w="281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1684" w:rsidRPr="00331684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1684" w:rsidRPr="008F07BD" w:rsidRDefault="00331684" w:rsidP="003A454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</w:pPr>
            <w:r w:rsidRPr="008F07BD">
              <w:rPr>
                <w:rFonts w:asciiTheme="minorHAnsi" w:eastAsia="Times New Roman" w:hAnsiTheme="minorHAnsi" w:cstheme="minorHAnsi"/>
                <w:color w:val="000000"/>
                <w:lang w:val="ro-RO" w:eastAsia="ro-RO"/>
              </w:rPr>
              <w:t>Coordonare stagiu mobilitate incoming (lungă durată: minim 1 lună): 15 puncte /activitate</w:t>
            </w:r>
          </w:p>
        </w:tc>
      </w:tr>
    </w:tbl>
    <w:p w:rsidR="00331684" w:rsidRDefault="00331684" w:rsidP="003A454C">
      <w:pPr>
        <w:spacing w:after="0" w:line="240" w:lineRule="auto"/>
        <w:jc w:val="center"/>
        <w:rPr>
          <w:rFonts w:asciiTheme="minorHAnsi" w:hAnsiTheme="minorHAnsi" w:cstheme="minorHAnsi"/>
          <w:iCs/>
          <w:sz w:val="24"/>
          <w:szCs w:val="24"/>
          <w:lang w:val="ro-RO"/>
        </w:rPr>
      </w:pPr>
    </w:p>
    <w:p w:rsidR="007F3252" w:rsidRDefault="007F3252" w:rsidP="003A454C">
      <w:pPr>
        <w:spacing w:after="0" w:line="240" w:lineRule="auto"/>
        <w:jc w:val="center"/>
        <w:rPr>
          <w:rFonts w:asciiTheme="minorHAnsi" w:hAnsiTheme="minorHAnsi" w:cstheme="minorHAnsi"/>
          <w:iCs/>
          <w:sz w:val="24"/>
          <w:szCs w:val="24"/>
          <w:lang w:val="ro-RO"/>
        </w:rPr>
      </w:pPr>
    </w:p>
    <w:p w:rsidR="007F3252" w:rsidRDefault="007F3252" w:rsidP="003A454C">
      <w:pPr>
        <w:spacing w:after="0" w:line="240" w:lineRule="auto"/>
        <w:jc w:val="center"/>
        <w:rPr>
          <w:rFonts w:asciiTheme="minorHAnsi" w:hAnsiTheme="minorHAnsi" w:cstheme="minorHAnsi"/>
          <w:iCs/>
          <w:sz w:val="24"/>
          <w:szCs w:val="24"/>
          <w:lang w:val="ro-RO"/>
        </w:rPr>
      </w:pPr>
    </w:p>
    <w:p w:rsidR="007F3252" w:rsidRDefault="007F3252" w:rsidP="003A454C">
      <w:pPr>
        <w:spacing w:after="0" w:line="240" w:lineRule="auto"/>
        <w:jc w:val="center"/>
        <w:rPr>
          <w:rFonts w:asciiTheme="minorHAnsi" w:hAnsiTheme="minorHAnsi" w:cstheme="minorHAnsi"/>
          <w:iCs/>
          <w:sz w:val="24"/>
          <w:szCs w:val="24"/>
          <w:lang w:val="ro-RO"/>
        </w:rPr>
      </w:pPr>
    </w:p>
    <w:p w:rsidR="007F3252" w:rsidRPr="007F3252" w:rsidRDefault="007F3252" w:rsidP="003A454C">
      <w:pPr>
        <w:spacing w:after="0" w:line="240" w:lineRule="auto"/>
        <w:jc w:val="center"/>
        <w:rPr>
          <w:rFonts w:asciiTheme="minorHAnsi" w:hAnsiTheme="minorHAnsi" w:cstheme="minorHAnsi"/>
          <w:b/>
          <w:iCs/>
          <w:sz w:val="24"/>
          <w:szCs w:val="24"/>
          <w:lang w:val="ro-RO"/>
        </w:rPr>
      </w:pPr>
      <w:r w:rsidRPr="007F3252">
        <w:rPr>
          <w:rFonts w:asciiTheme="minorHAnsi" w:hAnsiTheme="minorHAnsi" w:cstheme="minorHAnsi"/>
          <w:b/>
          <w:iCs/>
          <w:sz w:val="24"/>
          <w:szCs w:val="24"/>
          <w:lang w:val="ro-RO"/>
        </w:rPr>
        <w:t>DECAN,</w:t>
      </w:r>
    </w:p>
    <w:p w:rsidR="007F3252" w:rsidRPr="007F3252" w:rsidRDefault="007F3252" w:rsidP="003A454C">
      <w:pPr>
        <w:spacing w:after="0" w:line="240" w:lineRule="auto"/>
        <w:jc w:val="center"/>
        <w:rPr>
          <w:rFonts w:asciiTheme="minorHAnsi" w:hAnsiTheme="minorHAnsi" w:cstheme="minorHAnsi"/>
          <w:b/>
          <w:iCs/>
          <w:sz w:val="24"/>
          <w:szCs w:val="24"/>
          <w:lang w:val="ro-RO"/>
        </w:rPr>
      </w:pPr>
    </w:p>
    <w:p w:rsidR="007F3252" w:rsidRPr="007F3252" w:rsidRDefault="007F3252" w:rsidP="003A454C">
      <w:pPr>
        <w:spacing w:after="0" w:line="240" w:lineRule="auto"/>
        <w:jc w:val="center"/>
        <w:rPr>
          <w:rFonts w:asciiTheme="minorHAnsi" w:hAnsiTheme="minorHAnsi" w:cstheme="minorHAnsi"/>
          <w:b/>
          <w:iCs/>
          <w:sz w:val="24"/>
          <w:szCs w:val="24"/>
          <w:lang w:val="ro-RO"/>
        </w:rPr>
      </w:pPr>
      <w:r w:rsidRPr="007F3252">
        <w:rPr>
          <w:rFonts w:asciiTheme="minorHAnsi" w:hAnsiTheme="minorHAnsi" w:cstheme="minorHAnsi"/>
          <w:b/>
          <w:iCs/>
          <w:sz w:val="24"/>
          <w:szCs w:val="24"/>
          <w:lang w:val="ro-RO"/>
        </w:rPr>
        <w:t>Conf. univ. dr. Alin Constantin DÎRȚU</w:t>
      </w:r>
    </w:p>
    <w:sectPr w:rsidR="007F3252" w:rsidRPr="007F3252" w:rsidSect="00F8494B">
      <w:headerReference w:type="default" r:id="rId7"/>
      <w:footerReference w:type="even" r:id="rId8"/>
      <w:footerReference w:type="default" r:id="rId9"/>
      <w:pgSz w:w="11906" w:h="16838" w:code="9"/>
      <w:pgMar w:top="1440" w:right="1440" w:bottom="1276" w:left="1440" w:header="142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109F" w:rsidRDefault="0041109F" w:rsidP="00A14D15">
      <w:pPr>
        <w:spacing w:after="0" w:line="240" w:lineRule="auto"/>
      </w:pPr>
      <w:r>
        <w:separator/>
      </w:r>
    </w:p>
  </w:endnote>
  <w:endnote w:type="continuationSeparator" w:id="0">
    <w:p w:rsidR="0041109F" w:rsidRDefault="0041109F" w:rsidP="00A1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A4C" w:rsidRDefault="008E3A4C" w:rsidP="00C2239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E3A4C" w:rsidRDefault="008E3A4C" w:rsidP="005B452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A4C" w:rsidRDefault="008E3A4C" w:rsidP="0084300A">
    <w:pPr>
      <w:pStyle w:val="Footer"/>
      <w:framePr w:h="1245" w:hRule="exact" w:wrap="around" w:vAnchor="text" w:hAnchor="margin" w:xAlign="right" w:y="56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tbl>
    <w:tblPr>
      <w:tblW w:w="0" w:type="auto"/>
      <w:tblLayout w:type="fixed"/>
      <w:tblCellMar>
        <w:top w:w="108" w:type="dxa"/>
        <w:bottom w:w="108" w:type="dxa"/>
      </w:tblCellMar>
      <w:tblLook w:val="0000" w:firstRow="0" w:lastRow="0" w:firstColumn="0" w:lastColumn="0" w:noHBand="0" w:noVBand="0"/>
    </w:tblPr>
    <w:tblGrid>
      <w:gridCol w:w="6143"/>
    </w:tblGrid>
    <w:tr w:rsidR="008E3A4C" w:rsidRPr="00B67C7E" w:rsidTr="0084300A">
      <w:tc>
        <w:tcPr>
          <w:tcW w:w="6143" w:type="dxa"/>
        </w:tcPr>
        <w:tbl>
          <w:tblPr>
            <w:tblW w:w="5724" w:type="dxa"/>
            <w:tblInd w:w="88" w:type="dxa"/>
            <w:tblLayout w:type="fixed"/>
            <w:tblCellMar>
              <w:top w:w="108" w:type="dxa"/>
              <w:bottom w:w="108" w:type="dxa"/>
            </w:tblCellMar>
            <w:tblLook w:val="0000" w:firstRow="0" w:lastRow="0" w:firstColumn="0" w:lastColumn="0" w:noHBand="0" w:noVBand="0"/>
          </w:tblPr>
          <w:tblGrid>
            <w:gridCol w:w="5724"/>
          </w:tblGrid>
          <w:tr w:rsidR="008E3A4C" w:rsidRPr="00B67C7E" w:rsidTr="0084300A">
            <w:tc>
              <w:tcPr>
                <w:tcW w:w="5724" w:type="dxa"/>
              </w:tcPr>
              <w:p w:rsidR="008E3A4C" w:rsidRDefault="008E3A4C" w:rsidP="00121369">
                <w:pPr>
                  <w:pStyle w:val="Footer"/>
                  <w:snapToGrid w:val="0"/>
                  <w:ind w:left="-90" w:right="360"/>
                  <w:rPr>
                    <w:rFonts w:ascii="Trebuchet MS" w:hAnsi="Trebuchet MS" w:cs="Trebuchet MS"/>
                    <w:color w:val="7F7F7F"/>
                    <w:sz w:val="18"/>
                    <w:szCs w:val="18"/>
                  </w:rPr>
                </w:pPr>
                <w:r>
                  <w:rPr>
                    <w:rFonts w:ascii="Trebuchet MS" w:hAnsi="Trebuchet MS" w:cs="Trebuchet MS"/>
                    <w:color w:val="7F7F7F"/>
                    <w:sz w:val="18"/>
                    <w:szCs w:val="18"/>
                  </w:rPr>
                  <w:t>Bulevardul Carol I nr. 11, 700506 Iaşi</w:t>
                </w:r>
              </w:p>
              <w:p w:rsidR="008E3A4C" w:rsidRDefault="008E3A4C" w:rsidP="00282A45">
                <w:pPr>
                  <w:pStyle w:val="Footer"/>
                  <w:ind w:left="-90"/>
                  <w:rPr>
                    <w:rFonts w:ascii="Trebuchet MS" w:hAnsi="Trebuchet MS" w:cs="Trebuchet MS"/>
                    <w:color w:val="7F7F7F"/>
                    <w:sz w:val="18"/>
                    <w:szCs w:val="18"/>
                  </w:rPr>
                </w:pPr>
                <w:r>
                  <w:rPr>
                    <w:rFonts w:ascii="Trebuchet MS" w:hAnsi="Trebuchet MS" w:cs="Trebuchet MS"/>
                    <w:color w:val="7F7F7F"/>
                    <w:sz w:val="18"/>
                    <w:szCs w:val="18"/>
                  </w:rPr>
                  <w:t>Telefon: +40 232 201063; Fax: +40 232 201313</w:t>
                </w:r>
              </w:p>
              <w:p w:rsidR="008E3A4C" w:rsidRDefault="008E3A4C" w:rsidP="00282A45">
                <w:pPr>
                  <w:pStyle w:val="Footer"/>
                  <w:ind w:left="-90"/>
                  <w:rPr>
                    <w:rFonts w:ascii="Trebuchet MS" w:hAnsi="Trebuchet MS" w:cs="Trebuchet MS"/>
                    <w:color w:val="7F7F7F"/>
                    <w:sz w:val="18"/>
                    <w:szCs w:val="18"/>
                  </w:rPr>
                </w:pPr>
                <w:r>
                  <w:rPr>
                    <w:rFonts w:ascii="Trebuchet MS" w:hAnsi="Trebuchet MS" w:cs="Trebuchet MS"/>
                    <w:color w:val="7F7F7F"/>
                    <w:sz w:val="18"/>
                    <w:szCs w:val="18"/>
                  </w:rPr>
                  <w:t>E-mail: contact-chimie@uaic.ro</w:t>
                </w:r>
              </w:p>
            </w:tc>
          </w:tr>
        </w:tbl>
        <w:p w:rsidR="008E3A4C" w:rsidRPr="00C32915" w:rsidRDefault="008E3A4C" w:rsidP="00282A45">
          <w:pPr>
            <w:pStyle w:val="Footer"/>
            <w:snapToGrid w:val="0"/>
            <w:ind w:left="-90"/>
            <w:rPr>
              <w:rFonts w:ascii="Trebuchet MS" w:hAnsi="Trebuchet MS" w:cs="Trebuchet MS"/>
              <w:color w:val="7F7F7F"/>
              <w:sz w:val="18"/>
              <w:szCs w:val="18"/>
            </w:rPr>
          </w:pPr>
        </w:p>
      </w:tc>
    </w:tr>
  </w:tbl>
  <w:p w:rsidR="008E3A4C" w:rsidRDefault="008E3A4C" w:rsidP="002440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109F" w:rsidRDefault="0041109F" w:rsidP="00A14D15">
      <w:pPr>
        <w:spacing w:after="0" w:line="240" w:lineRule="auto"/>
      </w:pPr>
      <w:r>
        <w:separator/>
      </w:r>
    </w:p>
  </w:footnote>
  <w:footnote w:type="continuationSeparator" w:id="0">
    <w:p w:rsidR="0041109F" w:rsidRDefault="0041109F" w:rsidP="00A14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A4C" w:rsidRDefault="008E3A4C">
    <w:pPr>
      <w:pStyle w:val="Header"/>
    </w:pPr>
    <w:r>
      <w:rPr>
        <w:noProof/>
      </w:rPr>
      <w:drawing>
        <wp:anchor distT="0" distB="0" distL="0" distR="0" simplePos="0" relativeHeight="251658240" behindDoc="0" locked="0" layoutInCell="1" allowOverlap="1" wp14:editId="657F28D0">
          <wp:simplePos x="0" y="0"/>
          <wp:positionH relativeFrom="column">
            <wp:align>center</wp:align>
          </wp:positionH>
          <wp:positionV relativeFrom="paragraph">
            <wp:posOffset>228600</wp:posOffset>
          </wp:positionV>
          <wp:extent cx="6311265" cy="1016635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1265" cy="101663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83A39CE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6F758C"/>
    <w:multiLevelType w:val="hybridMultilevel"/>
    <w:tmpl w:val="1B68B7D4"/>
    <w:lvl w:ilvl="0" w:tplc="D4AC601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943372"/>
    <w:multiLevelType w:val="hybridMultilevel"/>
    <w:tmpl w:val="90FED87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B4CA6"/>
    <w:multiLevelType w:val="hybridMultilevel"/>
    <w:tmpl w:val="BC743FA0"/>
    <w:lvl w:ilvl="0" w:tplc="D1E27722">
      <w:numFmt w:val="decimal"/>
      <w:lvlText w:val="(%1-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953A5"/>
    <w:multiLevelType w:val="hybridMultilevel"/>
    <w:tmpl w:val="6F208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63D1DC6"/>
    <w:multiLevelType w:val="hybridMultilevel"/>
    <w:tmpl w:val="11680D2A"/>
    <w:lvl w:ilvl="0" w:tplc="A0323EEA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1A2475"/>
    <w:multiLevelType w:val="hybridMultilevel"/>
    <w:tmpl w:val="35963B10"/>
    <w:lvl w:ilvl="0" w:tplc="0418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35D3D"/>
    <w:multiLevelType w:val="hybridMultilevel"/>
    <w:tmpl w:val="C83AE736"/>
    <w:lvl w:ilvl="0" w:tplc="50400E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A06491D"/>
    <w:multiLevelType w:val="hybridMultilevel"/>
    <w:tmpl w:val="E480B69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2D52B9"/>
    <w:multiLevelType w:val="hybridMultilevel"/>
    <w:tmpl w:val="A3DE0FF4"/>
    <w:lvl w:ilvl="0" w:tplc="E58EF550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C21ED4"/>
    <w:multiLevelType w:val="multilevel"/>
    <w:tmpl w:val="A7389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 w15:restartNumberingAfterBreak="0">
    <w:nsid w:val="45DE1682"/>
    <w:multiLevelType w:val="hybridMultilevel"/>
    <w:tmpl w:val="7714AEB6"/>
    <w:lvl w:ilvl="0" w:tplc="0418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0D82401"/>
    <w:multiLevelType w:val="hybridMultilevel"/>
    <w:tmpl w:val="7BDC4554"/>
    <w:lvl w:ilvl="0" w:tplc="352AFFDE">
      <w:start w:val="1"/>
      <w:numFmt w:val="bullet"/>
      <w:lvlText w:val="-"/>
      <w:lvlJc w:val="left"/>
      <w:pPr>
        <w:ind w:left="720" w:hanging="360"/>
      </w:pPr>
      <w:rPr>
        <w:rFonts w:ascii="Times New Roman" w:eastAsia="MS ??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3F09CF"/>
    <w:multiLevelType w:val="hybridMultilevel"/>
    <w:tmpl w:val="69B2578E"/>
    <w:lvl w:ilvl="0" w:tplc="E3A0FDF0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8C08B6"/>
    <w:multiLevelType w:val="hybridMultilevel"/>
    <w:tmpl w:val="A762D224"/>
    <w:lvl w:ilvl="0" w:tplc="D2BC0F50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DE8620B"/>
    <w:multiLevelType w:val="hybridMultilevel"/>
    <w:tmpl w:val="607E2CBC"/>
    <w:lvl w:ilvl="0" w:tplc="74B0E27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601B66"/>
    <w:multiLevelType w:val="hybridMultilevel"/>
    <w:tmpl w:val="35766C66"/>
    <w:lvl w:ilvl="0" w:tplc="D2627C76">
      <w:start w:val="5"/>
      <w:numFmt w:val="bullet"/>
      <w:lvlText w:val=""/>
      <w:lvlJc w:val="left"/>
      <w:pPr>
        <w:ind w:left="720" w:hanging="360"/>
      </w:pPr>
      <w:rPr>
        <w:rFonts w:ascii="Symbol" w:eastAsia="MS ??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481412"/>
    <w:multiLevelType w:val="multilevel"/>
    <w:tmpl w:val="31E2338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8" w15:restartNumberingAfterBreak="0">
    <w:nsid w:val="6765642C"/>
    <w:multiLevelType w:val="hybridMultilevel"/>
    <w:tmpl w:val="5E40229C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1A1C03"/>
    <w:multiLevelType w:val="hybridMultilevel"/>
    <w:tmpl w:val="F3D6F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A767D8"/>
    <w:multiLevelType w:val="multilevel"/>
    <w:tmpl w:val="27BE2982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b/>
        <w:bCs/>
      </w:rPr>
    </w:lvl>
  </w:abstractNum>
  <w:abstractNum w:abstractNumId="21" w15:restartNumberingAfterBreak="0">
    <w:nsid w:val="706937ED"/>
    <w:multiLevelType w:val="hybridMultilevel"/>
    <w:tmpl w:val="5FEEB72E"/>
    <w:lvl w:ilvl="0" w:tplc="D2BC0F50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0EA0743"/>
    <w:multiLevelType w:val="hybridMultilevel"/>
    <w:tmpl w:val="4C3E42B6"/>
    <w:lvl w:ilvl="0" w:tplc="C6589E8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C32C20"/>
    <w:multiLevelType w:val="hybridMultilevel"/>
    <w:tmpl w:val="093CA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5267CB6"/>
    <w:multiLevelType w:val="hybridMultilevel"/>
    <w:tmpl w:val="5AFAC07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E63B01"/>
    <w:multiLevelType w:val="multilevel"/>
    <w:tmpl w:val="270EBD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61F5468"/>
    <w:multiLevelType w:val="hybridMultilevel"/>
    <w:tmpl w:val="E52C7DC4"/>
    <w:lvl w:ilvl="0" w:tplc="E8A23B50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9F6DB5"/>
    <w:multiLevelType w:val="hybridMultilevel"/>
    <w:tmpl w:val="A7A625CE"/>
    <w:lvl w:ilvl="0" w:tplc="E4F87D2C">
      <w:numFmt w:val="decimal"/>
      <w:lvlText w:val="(%1-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A82F2E"/>
    <w:multiLevelType w:val="hybridMultilevel"/>
    <w:tmpl w:val="EEBE9018"/>
    <w:lvl w:ilvl="0" w:tplc="96384E86">
      <w:numFmt w:val="decimal"/>
      <w:lvlText w:val="(%1-"/>
      <w:lvlJc w:val="left"/>
      <w:pPr>
        <w:ind w:left="53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54" w:hanging="360"/>
      </w:pPr>
    </w:lvl>
    <w:lvl w:ilvl="2" w:tplc="0418001B" w:tentative="1">
      <w:start w:val="1"/>
      <w:numFmt w:val="lowerRoman"/>
      <w:lvlText w:val="%3."/>
      <w:lvlJc w:val="right"/>
      <w:pPr>
        <w:ind w:left="1974" w:hanging="180"/>
      </w:pPr>
    </w:lvl>
    <w:lvl w:ilvl="3" w:tplc="0418000F" w:tentative="1">
      <w:start w:val="1"/>
      <w:numFmt w:val="decimal"/>
      <w:lvlText w:val="%4."/>
      <w:lvlJc w:val="left"/>
      <w:pPr>
        <w:ind w:left="2694" w:hanging="360"/>
      </w:pPr>
    </w:lvl>
    <w:lvl w:ilvl="4" w:tplc="04180019" w:tentative="1">
      <w:start w:val="1"/>
      <w:numFmt w:val="lowerLetter"/>
      <w:lvlText w:val="%5."/>
      <w:lvlJc w:val="left"/>
      <w:pPr>
        <w:ind w:left="3414" w:hanging="360"/>
      </w:pPr>
    </w:lvl>
    <w:lvl w:ilvl="5" w:tplc="0418001B" w:tentative="1">
      <w:start w:val="1"/>
      <w:numFmt w:val="lowerRoman"/>
      <w:lvlText w:val="%6."/>
      <w:lvlJc w:val="right"/>
      <w:pPr>
        <w:ind w:left="4134" w:hanging="180"/>
      </w:pPr>
    </w:lvl>
    <w:lvl w:ilvl="6" w:tplc="0418000F" w:tentative="1">
      <w:start w:val="1"/>
      <w:numFmt w:val="decimal"/>
      <w:lvlText w:val="%7."/>
      <w:lvlJc w:val="left"/>
      <w:pPr>
        <w:ind w:left="4854" w:hanging="360"/>
      </w:pPr>
    </w:lvl>
    <w:lvl w:ilvl="7" w:tplc="04180019" w:tentative="1">
      <w:start w:val="1"/>
      <w:numFmt w:val="lowerLetter"/>
      <w:lvlText w:val="%8."/>
      <w:lvlJc w:val="left"/>
      <w:pPr>
        <w:ind w:left="5574" w:hanging="360"/>
      </w:pPr>
    </w:lvl>
    <w:lvl w:ilvl="8" w:tplc="0418001B" w:tentative="1">
      <w:start w:val="1"/>
      <w:numFmt w:val="lowerRoman"/>
      <w:lvlText w:val="%9."/>
      <w:lvlJc w:val="right"/>
      <w:pPr>
        <w:ind w:left="6294" w:hanging="180"/>
      </w:p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18"/>
  </w:num>
  <w:num w:numId="5">
    <w:abstractNumId w:val="8"/>
  </w:num>
  <w:num w:numId="6">
    <w:abstractNumId w:val="24"/>
  </w:num>
  <w:num w:numId="7">
    <w:abstractNumId w:val="23"/>
  </w:num>
  <w:num w:numId="8">
    <w:abstractNumId w:val="4"/>
  </w:num>
  <w:num w:numId="9">
    <w:abstractNumId w:val="21"/>
  </w:num>
  <w:num w:numId="10">
    <w:abstractNumId w:val="14"/>
  </w:num>
  <w:num w:numId="11">
    <w:abstractNumId w:val="11"/>
  </w:num>
  <w:num w:numId="12">
    <w:abstractNumId w:val="13"/>
  </w:num>
  <w:num w:numId="13">
    <w:abstractNumId w:val="9"/>
  </w:num>
  <w:num w:numId="14">
    <w:abstractNumId w:val="25"/>
  </w:num>
  <w:num w:numId="15">
    <w:abstractNumId w:val="6"/>
  </w:num>
  <w:num w:numId="16">
    <w:abstractNumId w:val="7"/>
  </w:num>
  <w:num w:numId="17">
    <w:abstractNumId w:val="26"/>
  </w:num>
  <w:num w:numId="18">
    <w:abstractNumId w:val="28"/>
  </w:num>
  <w:num w:numId="19">
    <w:abstractNumId w:val="3"/>
  </w:num>
  <w:num w:numId="20">
    <w:abstractNumId w:val="10"/>
  </w:num>
  <w:num w:numId="21">
    <w:abstractNumId w:val="20"/>
  </w:num>
  <w:num w:numId="22">
    <w:abstractNumId w:val="27"/>
  </w:num>
  <w:num w:numId="23">
    <w:abstractNumId w:val="16"/>
  </w:num>
  <w:num w:numId="24">
    <w:abstractNumId w:val="22"/>
  </w:num>
  <w:num w:numId="25">
    <w:abstractNumId w:val="19"/>
  </w:num>
  <w:num w:numId="26">
    <w:abstractNumId w:val="17"/>
  </w:num>
  <w:num w:numId="27">
    <w:abstractNumId w:val="12"/>
  </w:num>
  <w:num w:numId="28">
    <w:abstractNumId w:val="5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20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032"/>
    <w:rsid w:val="00003213"/>
    <w:rsid w:val="0000608F"/>
    <w:rsid w:val="000105A9"/>
    <w:rsid w:val="00013B34"/>
    <w:rsid w:val="000262D1"/>
    <w:rsid w:val="000274D1"/>
    <w:rsid w:val="000338BD"/>
    <w:rsid w:val="00037871"/>
    <w:rsid w:val="00040862"/>
    <w:rsid w:val="00047948"/>
    <w:rsid w:val="000719B8"/>
    <w:rsid w:val="00072DAF"/>
    <w:rsid w:val="00083445"/>
    <w:rsid w:val="0009015E"/>
    <w:rsid w:val="000A0E6F"/>
    <w:rsid w:val="000A3281"/>
    <w:rsid w:val="000A73C2"/>
    <w:rsid w:val="000B06B8"/>
    <w:rsid w:val="000B0C7A"/>
    <w:rsid w:val="000B1B07"/>
    <w:rsid w:val="000D3973"/>
    <w:rsid w:val="000E5940"/>
    <w:rsid w:val="000F06B4"/>
    <w:rsid w:val="000F278F"/>
    <w:rsid w:val="00104204"/>
    <w:rsid w:val="00104E25"/>
    <w:rsid w:val="0010526D"/>
    <w:rsid w:val="00105A1B"/>
    <w:rsid w:val="00105BCD"/>
    <w:rsid w:val="00121369"/>
    <w:rsid w:val="00126992"/>
    <w:rsid w:val="001350DD"/>
    <w:rsid w:val="00143F3C"/>
    <w:rsid w:val="00145511"/>
    <w:rsid w:val="001478C1"/>
    <w:rsid w:val="00153A1F"/>
    <w:rsid w:val="00160C93"/>
    <w:rsid w:val="001653A4"/>
    <w:rsid w:val="00165A52"/>
    <w:rsid w:val="00184ADF"/>
    <w:rsid w:val="00192148"/>
    <w:rsid w:val="001937D0"/>
    <w:rsid w:val="001B0D67"/>
    <w:rsid w:val="001B4D14"/>
    <w:rsid w:val="001C70C9"/>
    <w:rsid w:val="001D03D4"/>
    <w:rsid w:val="001F1211"/>
    <w:rsid w:val="001F2100"/>
    <w:rsid w:val="001F5BB8"/>
    <w:rsid w:val="001F73C8"/>
    <w:rsid w:val="00200271"/>
    <w:rsid w:val="002178F8"/>
    <w:rsid w:val="00225AE9"/>
    <w:rsid w:val="0024403A"/>
    <w:rsid w:val="00257E45"/>
    <w:rsid w:val="00266923"/>
    <w:rsid w:val="002708F6"/>
    <w:rsid w:val="002800FF"/>
    <w:rsid w:val="00282A45"/>
    <w:rsid w:val="00283EDF"/>
    <w:rsid w:val="002908D9"/>
    <w:rsid w:val="00291FB4"/>
    <w:rsid w:val="0029236B"/>
    <w:rsid w:val="00292562"/>
    <w:rsid w:val="00292B01"/>
    <w:rsid w:val="00295208"/>
    <w:rsid w:val="002953CC"/>
    <w:rsid w:val="002B1E73"/>
    <w:rsid w:val="002C552A"/>
    <w:rsid w:val="002C6591"/>
    <w:rsid w:val="002E71D3"/>
    <w:rsid w:val="002F3284"/>
    <w:rsid w:val="003013C7"/>
    <w:rsid w:val="00305677"/>
    <w:rsid w:val="003071A5"/>
    <w:rsid w:val="003118E6"/>
    <w:rsid w:val="00315221"/>
    <w:rsid w:val="00330A2A"/>
    <w:rsid w:val="00331684"/>
    <w:rsid w:val="003355D7"/>
    <w:rsid w:val="00340DB4"/>
    <w:rsid w:val="00356286"/>
    <w:rsid w:val="00365B63"/>
    <w:rsid w:val="003817CF"/>
    <w:rsid w:val="0038303F"/>
    <w:rsid w:val="00386E47"/>
    <w:rsid w:val="003970CC"/>
    <w:rsid w:val="003A454C"/>
    <w:rsid w:val="003C00BB"/>
    <w:rsid w:val="003C4BED"/>
    <w:rsid w:val="003D2F28"/>
    <w:rsid w:val="003F4ED0"/>
    <w:rsid w:val="003F6616"/>
    <w:rsid w:val="00400811"/>
    <w:rsid w:val="00402E9D"/>
    <w:rsid w:val="0041109F"/>
    <w:rsid w:val="00415686"/>
    <w:rsid w:val="00435D91"/>
    <w:rsid w:val="00442DB7"/>
    <w:rsid w:val="00450CA0"/>
    <w:rsid w:val="004557B9"/>
    <w:rsid w:val="00457F69"/>
    <w:rsid w:val="0046321D"/>
    <w:rsid w:val="004712A2"/>
    <w:rsid w:val="00482A2B"/>
    <w:rsid w:val="00491D04"/>
    <w:rsid w:val="004B7583"/>
    <w:rsid w:val="004D1550"/>
    <w:rsid w:val="004D28C5"/>
    <w:rsid w:val="004D6CB6"/>
    <w:rsid w:val="004F5C83"/>
    <w:rsid w:val="005017BF"/>
    <w:rsid w:val="00511C3D"/>
    <w:rsid w:val="00514466"/>
    <w:rsid w:val="00546E5E"/>
    <w:rsid w:val="00547121"/>
    <w:rsid w:val="0055182D"/>
    <w:rsid w:val="005537D7"/>
    <w:rsid w:val="0055765C"/>
    <w:rsid w:val="005639A0"/>
    <w:rsid w:val="00567356"/>
    <w:rsid w:val="00571628"/>
    <w:rsid w:val="00572008"/>
    <w:rsid w:val="005803E4"/>
    <w:rsid w:val="0058070F"/>
    <w:rsid w:val="0058174C"/>
    <w:rsid w:val="005872CA"/>
    <w:rsid w:val="00593C3B"/>
    <w:rsid w:val="005A794C"/>
    <w:rsid w:val="005B452F"/>
    <w:rsid w:val="005B75FB"/>
    <w:rsid w:val="005C0C43"/>
    <w:rsid w:val="005C3E3D"/>
    <w:rsid w:val="005C4C68"/>
    <w:rsid w:val="005C6DB5"/>
    <w:rsid w:val="005D447D"/>
    <w:rsid w:val="005D7930"/>
    <w:rsid w:val="005E760E"/>
    <w:rsid w:val="005F1FDB"/>
    <w:rsid w:val="00600476"/>
    <w:rsid w:val="00600BC8"/>
    <w:rsid w:val="0060606C"/>
    <w:rsid w:val="0060609F"/>
    <w:rsid w:val="00610A0C"/>
    <w:rsid w:val="006112CF"/>
    <w:rsid w:val="006202E3"/>
    <w:rsid w:val="006252ED"/>
    <w:rsid w:val="00631321"/>
    <w:rsid w:val="00644139"/>
    <w:rsid w:val="00663BBF"/>
    <w:rsid w:val="006658E3"/>
    <w:rsid w:val="00676593"/>
    <w:rsid w:val="0067661C"/>
    <w:rsid w:val="006B06B6"/>
    <w:rsid w:val="006B6FDB"/>
    <w:rsid w:val="006C1520"/>
    <w:rsid w:val="006D398C"/>
    <w:rsid w:val="006D4813"/>
    <w:rsid w:val="006D4D57"/>
    <w:rsid w:val="006E23AC"/>
    <w:rsid w:val="006E57F1"/>
    <w:rsid w:val="007045EC"/>
    <w:rsid w:val="00706380"/>
    <w:rsid w:val="00715C97"/>
    <w:rsid w:val="00721053"/>
    <w:rsid w:val="00721B2A"/>
    <w:rsid w:val="00722D87"/>
    <w:rsid w:val="007253D0"/>
    <w:rsid w:val="00725E2C"/>
    <w:rsid w:val="007374C9"/>
    <w:rsid w:val="00740003"/>
    <w:rsid w:val="00745D1E"/>
    <w:rsid w:val="00745DED"/>
    <w:rsid w:val="00746392"/>
    <w:rsid w:val="007524AB"/>
    <w:rsid w:val="00760FCC"/>
    <w:rsid w:val="00762145"/>
    <w:rsid w:val="0076234A"/>
    <w:rsid w:val="00762583"/>
    <w:rsid w:val="00783AB4"/>
    <w:rsid w:val="00785F95"/>
    <w:rsid w:val="007A1F33"/>
    <w:rsid w:val="007A2452"/>
    <w:rsid w:val="007B090E"/>
    <w:rsid w:val="007B16E1"/>
    <w:rsid w:val="007B213A"/>
    <w:rsid w:val="007B5624"/>
    <w:rsid w:val="007D0238"/>
    <w:rsid w:val="007D4C98"/>
    <w:rsid w:val="007F3252"/>
    <w:rsid w:val="00810764"/>
    <w:rsid w:val="0081734A"/>
    <w:rsid w:val="00841974"/>
    <w:rsid w:val="0084300A"/>
    <w:rsid w:val="00867676"/>
    <w:rsid w:val="00871DF6"/>
    <w:rsid w:val="00872433"/>
    <w:rsid w:val="00874BD3"/>
    <w:rsid w:val="00882910"/>
    <w:rsid w:val="00890032"/>
    <w:rsid w:val="008912EB"/>
    <w:rsid w:val="0089377E"/>
    <w:rsid w:val="00893A7B"/>
    <w:rsid w:val="008967B4"/>
    <w:rsid w:val="00897F66"/>
    <w:rsid w:val="008B4B78"/>
    <w:rsid w:val="008C3EF1"/>
    <w:rsid w:val="008D31FD"/>
    <w:rsid w:val="008D7CC3"/>
    <w:rsid w:val="008E3A4C"/>
    <w:rsid w:val="008F07BD"/>
    <w:rsid w:val="008F2E7B"/>
    <w:rsid w:val="00907E60"/>
    <w:rsid w:val="00912560"/>
    <w:rsid w:val="00912E39"/>
    <w:rsid w:val="009171C1"/>
    <w:rsid w:val="00920E40"/>
    <w:rsid w:val="00926111"/>
    <w:rsid w:val="00927CD0"/>
    <w:rsid w:val="00935792"/>
    <w:rsid w:val="00943E61"/>
    <w:rsid w:val="00950A64"/>
    <w:rsid w:val="00950F48"/>
    <w:rsid w:val="00951607"/>
    <w:rsid w:val="00964175"/>
    <w:rsid w:val="00974D8F"/>
    <w:rsid w:val="00977FB5"/>
    <w:rsid w:val="00982E1C"/>
    <w:rsid w:val="00987DF0"/>
    <w:rsid w:val="00992C1B"/>
    <w:rsid w:val="00992C37"/>
    <w:rsid w:val="00994B12"/>
    <w:rsid w:val="009D55BE"/>
    <w:rsid w:val="009D619D"/>
    <w:rsid w:val="009E138E"/>
    <w:rsid w:val="009F4D42"/>
    <w:rsid w:val="009F6E62"/>
    <w:rsid w:val="00A0064E"/>
    <w:rsid w:val="00A02E94"/>
    <w:rsid w:val="00A02F1A"/>
    <w:rsid w:val="00A14D15"/>
    <w:rsid w:val="00A24C8D"/>
    <w:rsid w:val="00A273EB"/>
    <w:rsid w:val="00A27C53"/>
    <w:rsid w:val="00A32FCD"/>
    <w:rsid w:val="00A33A91"/>
    <w:rsid w:val="00A37AD0"/>
    <w:rsid w:val="00A45A74"/>
    <w:rsid w:val="00A53F96"/>
    <w:rsid w:val="00A60F1A"/>
    <w:rsid w:val="00A65431"/>
    <w:rsid w:val="00A662BF"/>
    <w:rsid w:val="00A66954"/>
    <w:rsid w:val="00A731CD"/>
    <w:rsid w:val="00A74238"/>
    <w:rsid w:val="00A87ABD"/>
    <w:rsid w:val="00AA3C78"/>
    <w:rsid w:val="00AB2584"/>
    <w:rsid w:val="00AB3D38"/>
    <w:rsid w:val="00AB4263"/>
    <w:rsid w:val="00AC6F3F"/>
    <w:rsid w:val="00AD12A5"/>
    <w:rsid w:val="00AE2587"/>
    <w:rsid w:val="00B0470B"/>
    <w:rsid w:val="00B0765B"/>
    <w:rsid w:val="00B21317"/>
    <w:rsid w:val="00B272AF"/>
    <w:rsid w:val="00B30732"/>
    <w:rsid w:val="00B335B5"/>
    <w:rsid w:val="00B339CE"/>
    <w:rsid w:val="00B33FB4"/>
    <w:rsid w:val="00B36159"/>
    <w:rsid w:val="00B431B6"/>
    <w:rsid w:val="00B441EB"/>
    <w:rsid w:val="00B443CE"/>
    <w:rsid w:val="00B501F9"/>
    <w:rsid w:val="00B509E0"/>
    <w:rsid w:val="00B56E5A"/>
    <w:rsid w:val="00B67C7E"/>
    <w:rsid w:val="00B67DB4"/>
    <w:rsid w:val="00B776DE"/>
    <w:rsid w:val="00B85567"/>
    <w:rsid w:val="00B87C64"/>
    <w:rsid w:val="00B92AC4"/>
    <w:rsid w:val="00BA3C8B"/>
    <w:rsid w:val="00BC637D"/>
    <w:rsid w:val="00BC6747"/>
    <w:rsid w:val="00BC6CE6"/>
    <w:rsid w:val="00BD213D"/>
    <w:rsid w:val="00BE3204"/>
    <w:rsid w:val="00BE4DBF"/>
    <w:rsid w:val="00BE60A6"/>
    <w:rsid w:val="00BF02F5"/>
    <w:rsid w:val="00BF0C4E"/>
    <w:rsid w:val="00BF7075"/>
    <w:rsid w:val="00C10972"/>
    <w:rsid w:val="00C11586"/>
    <w:rsid w:val="00C16E50"/>
    <w:rsid w:val="00C22390"/>
    <w:rsid w:val="00C32915"/>
    <w:rsid w:val="00C4746A"/>
    <w:rsid w:val="00C521A6"/>
    <w:rsid w:val="00C52EEC"/>
    <w:rsid w:val="00C52F8F"/>
    <w:rsid w:val="00C52FDB"/>
    <w:rsid w:val="00C55FD5"/>
    <w:rsid w:val="00C63829"/>
    <w:rsid w:val="00C7349D"/>
    <w:rsid w:val="00C77665"/>
    <w:rsid w:val="00C808E8"/>
    <w:rsid w:val="00C84862"/>
    <w:rsid w:val="00C85A73"/>
    <w:rsid w:val="00C95D0D"/>
    <w:rsid w:val="00CA68A3"/>
    <w:rsid w:val="00CB1036"/>
    <w:rsid w:val="00CB62D7"/>
    <w:rsid w:val="00CC5A5C"/>
    <w:rsid w:val="00CD27A2"/>
    <w:rsid w:val="00CD5905"/>
    <w:rsid w:val="00CE108E"/>
    <w:rsid w:val="00CE2809"/>
    <w:rsid w:val="00CF6DC9"/>
    <w:rsid w:val="00D0677A"/>
    <w:rsid w:val="00D11D39"/>
    <w:rsid w:val="00D12DB0"/>
    <w:rsid w:val="00D3108C"/>
    <w:rsid w:val="00D353A9"/>
    <w:rsid w:val="00D42546"/>
    <w:rsid w:val="00D4288D"/>
    <w:rsid w:val="00D44136"/>
    <w:rsid w:val="00D459CC"/>
    <w:rsid w:val="00D575E6"/>
    <w:rsid w:val="00D64DF0"/>
    <w:rsid w:val="00D735A7"/>
    <w:rsid w:val="00D751B3"/>
    <w:rsid w:val="00D92E3A"/>
    <w:rsid w:val="00DA7A60"/>
    <w:rsid w:val="00DD2D6E"/>
    <w:rsid w:val="00DE085E"/>
    <w:rsid w:val="00DE2122"/>
    <w:rsid w:val="00DE5ACD"/>
    <w:rsid w:val="00DF111F"/>
    <w:rsid w:val="00E16D60"/>
    <w:rsid w:val="00E247CE"/>
    <w:rsid w:val="00E44A61"/>
    <w:rsid w:val="00E47367"/>
    <w:rsid w:val="00E5721B"/>
    <w:rsid w:val="00E614F9"/>
    <w:rsid w:val="00E6614C"/>
    <w:rsid w:val="00E708BD"/>
    <w:rsid w:val="00E94D1D"/>
    <w:rsid w:val="00EA26AB"/>
    <w:rsid w:val="00EA38FE"/>
    <w:rsid w:val="00EA5722"/>
    <w:rsid w:val="00EB4EDF"/>
    <w:rsid w:val="00ED3C19"/>
    <w:rsid w:val="00ED4712"/>
    <w:rsid w:val="00ED6628"/>
    <w:rsid w:val="00F031A8"/>
    <w:rsid w:val="00F04641"/>
    <w:rsid w:val="00F1001B"/>
    <w:rsid w:val="00F1514C"/>
    <w:rsid w:val="00F164AC"/>
    <w:rsid w:val="00F20A38"/>
    <w:rsid w:val="00F24F78"/>
    <w:rsid w:val="00F339E3"/>
    <w:rsid w:val="00F45DC9"/>
    <w:rsid w:val="00F47B3E"/>
    <w:rsid w:val="00F5140A"/>
    <w:rsid w:val="00F53D5E"/>
    <w:rsid w:val="00F701CE"/>
    <w:rsid w:val="00F771EB"/>
    <w:rsid w:val="00F80F35"/>
    <w:rsid w:val="00F8494B"/>
    <w:rsid w:val="00F955CE"/>
    <w:rsid w:val="00FB796F"/>
    <w:rsid w:val="00FC41FF"/>
    <w:rsid w:val="00FD0DFF"/>
    <w:rsid w:val="00FD3D50"/>
    <w:rsid w:val="00FD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6FD5CE63"/>
  <w15:docId w15:val="{D19DCB39-68FA-40DA-81D2-92EF9379B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MS ??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7CC3"/>
    <w:pPr>
      <w:spacing w:after="200" w:line="276" w:lineRule="auto"/>
    </w:pPr>
    <w:rPr>
      <w:rFonts w:cs="Calibri"/>
      <w:sz w:val="22"/>
      <w:szCs w:val="22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90032"/>
    <w:pPr>
      <w:keepNext/>
      <w:spacing w:before="240" w:after="60" w:line="240" w:lineRule="auto"/>
      <w:jc w:val="both"/>
      <w:outlineLvl w:val="0"/>
    </w:pPr>
    <w:rPr>
      <w:rFonts w:ascii="Calibri Light" w:hAnsi="Calibri Light" w:cs="Calibri Light"/>
      <w:b/>
      <w:bCs/>
      <w:kern w:val="32"/>
      <w:sz w:val="32"/>
      <w:szCs w:val="32"/>
      <w:lang w:val="ro-RO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08F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890032"/>
    <w:rPr>
      <w:rFonts w:ascii="Calibri Light" w:hAnsi="Calibri Light" w:cs="Calibri Light"/>
      <w:b/>
      <w:bCs/>
      <w:kern w:val="32"/>
      <w:sz w:val="32"/>
      <w:szCs w:val="32"/>
      <w:lang w:val="ro-RO" w:eastAsia="en-US"/>
    </w:rPr>
  </w:style>
  <w:style w:type="table" w:styleId="TableGrid">
    <w:name w:val="Table Grid"/>
    <w:basedOn w:val="TableNormal"/>
    <w:uiPriority w:val="99"/>
    <w:rsid w:val="00890032"/>
    <w:rPr>
      <w:rFonts w:cs="Calibri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890032"/>
    <w:pPr>
      <w:tabs>
        <w:tab w:val="center" w:pos="4536"/>
        <w:tab w:val="right" w:pos="9072"/>
      </w:tabs>
      <w:spacing w:after="0" w:line="240" w:lineRule="auto"/>
      <w:jc w:val="both"/>
    </w:pPr>
    <w:rPr>
      <w:lang w:val="ro-RO" w:eastAsia="en-US"/>
    </w:rPr>
  </w:style>
  <w:style w:type="character" w:customStyle="1" w:styleId="HeaderChar">
    <w:name w:val="Header Char"/>
    <w:link w:val="Header"/>
    <w:uiPriority w:val="99"/>
    <w:rsid w:val="00890032"/>
    <w:rPr>
      <w:rFonts w:ascii="Calibri" w:hAnsi="Calibri" w:cs="Calibri"/>
      <w:lang w:val="ro-RO" w:eastAsia="en-US"/>
    </w:rPr>
  </w:style>
  <w:style w:type="paragraph" w:styleId="Footer">
    <w:name w:val="footer"/>
    <w:basedOn w:val="Normal"/>
    <w:link w:val="FooterChar"/>
    <w:uiPriority w:val="99"/>
    <w:rsid w:val="00890032"/>
    <w:pPr>
      <w:tabs>
        <w:tab w:val="center" w:pos="4536"/>
        <w:tab w:val="right" w:pos="9072"/>
      </w:tabs>
      <w:spacing w:after="0" w:line="240" w:lineRule="auto"/>
      <w:jc w:val="both"/>
    </w:pPr>
    <w:rPr>
      <w:lang w:val="ro-RO" w:eastAsia="en-US"/>
    </w:rPr>
  </w:style>
  <w:style w:type="character" w:customStyle="1" w:styleId="FooterChar">
    <w:name w:val="Footer Char"/>
    <w:link w:val="Footer"/>
    <w:uiPriority w:val="99"/>
    <w:rsid w:val="00890032"/>
    <w:rPr>
      <w:rFonts w:ascii="Calibri" w:hAnsi="Calibri" w:cs="Calibri"/>
      <w:lang w:val="ro-RO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90032"/>
    <w:pPr>
      <w:spacing w:after="0" w:line="240" w:lineRule="auto"/>
      <w:jc w:val="both"/>
    </w:pPr>
    <w:rPr>
      <w:rFonts w:ascii="Tahoma" w:hAnsi="Tahoma" w:cs="Tahoma"/>
      <w:sz w:val="16"/>
      <w:szCs w:val="16"/>
      <w:lang w:val="ro-RO" w:eastAsia="en-US"/>
    </w:rPr>
  </w:style>
  <w:style w:type="character" w:customStyle="1" w:styleId="BalloonTextChar">
    <w:name w:val="Balloon Text Char"/>
    <w:link w:val="BalloonText"/>
    <w:uiPriority w:val="99"/>
    <w:semiHidden/>
    <w:rsid w:val="00890032"/>
    <w:rPr>
      <w:rFonts w:ascii="Tahoma" w:hAnsi="Tahoma" w:cs="Tahoma"/>
      <w:sz w:val="16"/>
      <w:szCs w:val="16"/>
      <w:lang w:val="ro-RO" w:eastAsia="en-US"/>
    </w:rPr>
  </w:style>
  <w:style w:type="paragraph" w:customStyle="1" w:styleId="CharCharCharCaracterCaracter">
    <w:name w:val="Char Char Char Caracter Caracter"/>
    <w:basedOn w:val="Normal"/>
    <w:uiPriority w:val="99"/>
    <w:rsid w:val="00890032"/>
    <w:pPr>
      <w:spacing w:after="0" w:line="240" w:lineRule="auto"/>
    </w:pPr>
    <w:rPr>
      <w:rFonts w:ascii="Times New Roman" w:hAnsi="Times New Roman" w:cs="Times New Roman"/>
      <w:sz w:val="24"/>
      <w:szCs w:val="24"/>
      <w:lang w:val="pl-PL" w:eastAsia="pl-PL"/>
    </w:rPr>
  </w:style>
  <w:style w:type="character" w:styleId="Hyperlink">
    <w:name w:val="Hyperlink"/>
    <w:uiPriority w:val="99"/>
    <w:rsid w:val="00890032"/>
    <w:rPr>
      <w:color w:val="0563C1"/>
      <w:u w:val="single"/>
    </w:rPr>
  </w:style>
  <w:style w:type="paragraph" w:customStyle="1" w:styleId="Listparagraf1">
    <w:name w:val="Listă paragraf1"/>
    <w:basedOn w:val="Normal"/>
    <w:uiPriority w:val="99"/>
    <w:rsid w:val="00890032"/>
    <w:pPr>
      <w:spacing w:after="0" w:line="240" w:lineRule="auto"/>
      <w:ind w:left="708"/>
      <w:jc w:val="both"/>
    </w:pPr>
    <w:rPr>
      <w:lang w:val="ro-RO" w:eastAsia="en-US"/>
    </w:rPr>
  </w:style>
  <w:style w:type="paragraph" w:customStyle="1" w:styleId="Default">
    <w:name w:val="Default"/>
    <w:uiPriority w:val="99"/>
    <w:rsid w:val="0089003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CommentReference">
    <w:name w:val="annotation reference"/>
    <w:uiPriority w:val="99"/>
    <w:semiHidden/>
    <w:rsid w:val="008900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90032"/>
    <w:pPr>
      <w:spacing w:after="0" w:line="240" w:lineRule="auto"/>
    </w:pPr>
    <w:rPr>
      <w:rFonts w:ascii="Times New Roman" w:hAnsi="Times New Roman" w:cs="Times New Roman"/>
      <w:sz w:val="20"/>
      <w:szCs w:val="20"/>
      <w:lang w:val="en-US" w:eastAsia="en-US"/>
    </w:rPr>
  </w:style>
  <w:style w:type="character" w:customStyle="1" w:styleId="CommentTextChar">
    <w:name w:val="Comment Text Char"/>
    <w:link w:val="CommentText"/>
    <w:uiPriority w:val="99"/>
    <w:rsid w:val="00890032"/>
    <w:rPr>
      <w:rFonts w:ascii="Times New Roman" w:hAnsi="Times New Roman" w:cs="Times New Roman"/>
      <w:sz w:val="20"/>
      <w:szCs w:val="20"/>
      <w:lang w:val="en-US" w:eastAsia="en-US"/>
    </w:rPr>
  </w:style>
  <w:style w:type="paragraph" w:customStyle="1" w:styleId="Titlucuprins1">
    <w:name w:val="Titlu cuprins1"/>
    <w:basedOn w:val="Heading1"/>
    <w:next w:val="Normal"/>
    <w:uiPriority w:val="99"/>
    <w:semiHidden/>
    <w:rsid w:val="00890032"/>
    <w:pPr>
      <w:keepLines/>
      <w:spacing w:before="480" w:after="0" w:line="276" w:lineRule="auto"/>
      <w:jc w:val="left"/>
      <w:outlineLvl w:val="9"/>
    </w:pPr>
    <w:rPr>
      <w:color w:val="365F91"/>
      <w:kern w:val="0"/>
      <w:sz w:val="28"/>
      <w:szCs w:val="28"/>
    </w:rPr>
  </w:style>
  <w:style w:type="paragraph" w:styleId="TOC1">
    <w:name w:val="toc 1"/>
    <w:basedOn w:val="Normal"/>
    <w:next w:val="Normal"/>
    <w:autoRedefine/>
    <w:uiPriority w:val="99"/>
    <w:semiHidden/>
    <w:rsid w:val="00890032"/>
    <w:pPr>
      <w:suppressAutoHyphens/>
      <w:spacing w:after="100"/>
    </w:pPr>
    <w:rPr>
      <w:lang w:val="en-US" w:eastAsia="ar-SA"/>
    </w:rPr>
  </w:style>
  <w:style w:type="character" w:customStyle="1" w:styleId="do1">
    <w:name w:val="do1"/>
    <w:uiPriority w:val="99"/>
    <w:rsid w:val="00890032"/>
    <w:rPr>
      <w:b/>
      <w:bCs/>
      <w:sz w:val="26"/>
      <w:szCs w:val="26"/>
    </w:rPr>
  </w:style>
  <w:style w:type="character" w:customStyle="1" w:styleId="tal1">
    <w:name w:val="tal1"/>
    <w:uiPriority w:val="99"/>
    <w:rsid w:val="0089003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90032"/>
    <w:pPr>
      <w:jc w:val="both"/>
    </w:pPr>
    <w:rPr>
      <w:rFonts w:ascii="Calibri" w:hAnsi="Calibri" w:cs="Calibri"/>
      <w:b/>
      <w:bCs/>
      <w:lang w:val="ro-RO"/>
    </w:rPr>
  </w:style>
  <w:style w:type="character" w:customStyle="1" w:styleId="CommentSubjectChar">
    <w:name w:val="Comment Subject Char"/>
    <w:link w:val="CommentSubject"/>
    <w:uiPriority w:val="99"/>
    <w:semiHidden/>
    <w:rsid w:val="00890032"/>
    <w:rPr>
      <w:rFonts w:ascii="Calibri" w:hAnsi="Calibri" w:cs="Calibri"/>
      <w:b/>
      <w:bCs/>
      <w:sz w:val="20"/>
      <w:szCs w:val="20"/>
      <w:lang w:val="ro-RO" w:eastAsia="en-US"/>
    </w:rPr>
  </w:style>
  <w:style w:type="character" w:customStyle="1" w:styleId="tli1">
    <w:name w:val="tli1"/>
    <w:uiPriority w:val="99"/>
    <w:rsid w:val="00890032"/>
  </w:style>
  <w:style w:type="character" w:customStyle="1" w:styleId="al1">
    <w:name w:val="al1"/>
    <w:uiPriority w:val="99"/>
    <w:rsid w:val="00890032"/>
    <w:rPr>
      <w:b/>
      <w:bCs/>
      <w:color w:val="008F00"/>
    </w:rPr>
  </w:style>
  <w:style w:type="character" w:customStyle="1" w:styleId="tpt1">
    <w:name w:val="tpt1"/>
    <w:uiPriority w:val="99"/>
    <w:rsid w:val="00890032"/>
  </w:style>
  <w:style w:type="character" w:customStyle="1" w:styleId="tal">
    <w:name w:val="tal"/>
    <w:basedOn w:val="DefaultParagraphFont"/>
    <w:uiPriority w:val="99"/>
    <w:rsid w:val="00890032"/>
  </w:style>
  <w:style w:type="character" w:customStyle="1" w:styleId="tli">
    <w:name w:val="tli"/>
    <w:basedOn w:val="DefaultParagraphFont"/>
    <w:uiPriority w:val="99"/>
    <w:rsid w:val="00890032"/>
  </w:style>
  <w:style w:type="paragraph" w:styleId="FootnoteText">
    <w:name w:val="footnote text"/>
    <w:basedOn w:val="Normal"/>
    <w:link w:val="FootnoteTextChar"/>
    <w:uiPriority w:val="99"/>
    <w:semiHidden/>
    <w:rsid w:val="00890032"/>
    <w:pPr>
      <w:spacing w:after="0" w:line="240" w:lineRule="auto"/>
      <w:jc w:val="both"/>
    </w:pPr>
    <w:rPr>
      <w:sz w:val="20"/>
      <w:szCs w:val="20"/>
      <w:lang w:val="ro-RO" w:eastAsia="en-US"/>
    </w:rPr>
  </w:style>
  <w:style w:type="character" w:customStyle="1" w:styleId="FootnoteTextChar">
    <w:name w:val="Footnote Text Char"/>
    <w:link w:val="FootnoteText"/>
    <w:uiPriority w:val="99"/>
    <w:semiHidden/>
    <w:rsid w:val="00890032"/>
    <w:rPr>
      <w:rFonts w:ascii="Calibri" w:hAnsi="Calibri" w:cs="Calibri"/>
      <w:sz w:val="20"/>
      <w:szCs w:val="20"/>
      <w:lang w:val="ro-RO" w:eastAsia="en-US"/>
    </w:rPr>
  </w:style>
  <w:style w:type="character" w:styleId="FootnoteReference">
    <w:name w:val="footnote reference"/>
    <w:uiPriority w:val="99"/>
    <w:semiHidden/>
    <w:rsid w:val="0089003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890032"/>
    <w:pPr>
      <w:spacing w:after="0" w:line="240" w:lineRule="auto"/>
      <w:jc w:val="both"/>
    </w:pPr>
    <w:rPr>
      <w:sz w:val="20"/>
      <w:szCs w:val="20"/>
      <w:lang w:val="ro-RO" w:eastAsia="en-US"/>
    </w:rPr>
  </w:style>
  <w:style w:type="character" w:customStyle="1" w:styleId="EndnoteTextChar">
    <w:name w:val="Endnote Text Char"/>
    <w:link w:val="EndnoteText"/>
    <w:uiPriority w:val="99"/>
    <w:semiHidden/>
    <w:rsid w:val="00890032"/>
    <w:rPr>
      <w:rFonts w:ascii="Calibri" w:hAnsi="Calibri" w:cs="Calibri"/>
      <w:sz w:val="20"/>
      <w:szCs w:val="20"/>
      <w:lang w:val="ro-RO" w:eastAsia="en-US"/>
    </w:rPr>
  </w:style>
  <w:style w:type="character" w:styleId="EndnoteReference">
    <w:name w:val="endnote reference"/>
    <w:uiPriority w:val="99"/>
    <w:semiHidden/>
    <w:rsid w:val="00890032"/>
    <w:rPr>
      <w:vertAlign w:val="superscript"/>
    </w:rPr>
  </w:style>
  <w:style w:type="character" w:styleId="PageNumber">
    <w:name w:val="page number"/>
    <w:basedOn w:val="DefaultParagraphFont"/>
    <w:uiPriority w:val="99"/>
    <w:semiHidden/>
    <w:rsid w:val="00890032"/>
  </w:style>
  <w:style w:type="paragraph" w:styleId="Revision">
    <w:name w:val="Revision"/>
    <w:hidden/>
    <w:uiPriority w:val="99"/>
    <w:semiHidden/>
    <w:rsid w:val="00890032"/>
    <w:rPr>
      <w:rFonts w:cs="Calibri"/>
      <w:sz w:val="22"/>
      <w:szCs w:val="2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08F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D735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8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10</Pages>
  <Words>2452</Words>
  <Characters>14225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METODOLOGIA</vt:lpstr>
    </vt:vector>
  </TitlesOfParts>
  <Company/>
  <LinksUpToDate>false</LinksUpToDate>
  <CharactersWithSpaces>16644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METODOLOGIA</dc:title>
  <dc:creator>user</dc:creator>
  <cp:lastModifiedBy>secretariatCH</cp:lastModifiedBy>
  <cp:revision>66</cp:revision>
  <cp:lastPrinted>2025-03-28T13:51:00Z</cp:lastPrinted>
  <dcterms:created xsi:type="dcterms:W3CDTF">2025-03-28T08:42:00Z</dcterms:created>
  <dcterms:modified xsi:type="dcterms:W3CDTF">2025-03-29T07:49:00Z</dcterms:modified>
</cp:coreProperties>
</file>